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B1324B" w14:textId="77777777" w:rsidR="00024047" w:rsidRDefault="00024047" w:rsidP="008B241A">
      <w:pPr>
        <w:jc w:val="center"/>
        <w:rPr>
          <w:rFonts w:ascii="Times New Roman" w:hAnsi="Times New Roman" w:cs="Times New Roman"/>
          <w:sz w:val="24"/>
          <w:szCs w:val="24"/>
        </w:rPr>
      </w:pPr>
    </w:p>
    <w:p w14:paraId="4AE31819" w14:textId="77777777" w:rsidR="00284E4E" w:rsidRDefault="008B241A" w:rsidP="008B241A">
      <w:pPr>
        <w:jc w:val="center"/>
        <w:rPr>
          <w:rFonts w:ascii="Times New Roman" w:hAnsi="Times New Roman" w:cs="Times New Roman"/>
          <w:sz w:val="24"/>
          <w:szCs w:val="24"/>
        </w:rPr>
      </w:pPr>
      <w:r>
        <w:rPr>
          <w:rFonts w:ascii="Times New Roman" w:hAnsi="Times New Roman" w:cs="Times New Roman"/>
          <w:sz w:val="24"/>
          <w:szCs w:val="24"/>
        </w:rPr>
        <w:t>BEFORE THE PUBLIC SERVICE COMMISSION</w:t>
      </w:r>
    </w:p>
    <w:p w14:paraId="05206169" w14:textId="77777777" w:rsidR="008B241A" w:rsidRDefault="008B241A" w:rsidP="008B241A">
      <w:pPr>
        <w:jc w:val="center"/>
        <w:rPr>
          <w:rFonts w:ascii="Times New Roman" w:hAnsi="Times New Roman" w:cs="Times New Roman"/>
          <w:sz w:val="24"/>
          <w:szCs w:val="24"/>
        </w:rPr>
      </w:pPr>
    </w:p>
    <w:p w14:paraId="4645A2F4" w14:textId="77777777" w:rsidR="008B241A" w:rsidRDefault="008B241A" w:rsidP="008B241A">
      <w:pPr>
        <w:jc w:val="center"/>
        <w:rPr>
          <w:rFonts w:ascii="Times New Roman" w:hAnsi="Times New Roman" w:cs="Times New Roman"/>
          <w:sz w:val="24"/>
          <w:szCs w:val="24"/>
        </w:rPr>
      </w:pPr>
      <w:r>
        <w:rPr>
          <w:rFonts w:ascii="Times New Roman" w:hAnsi="Times New Roman" w:cs="Times New Roman"/>
          <w:sz w:val="24"/>
          <w:szCs w:val="24"/>
        </w:rPr>
        <w:t>STATE OF GEORGIA</w:t>
      </w:r>
    </w:p>
    <w:p w14:paraId="7889521D" w14:textId="77777777" w:rsidR="008B241A" w:rsidRDefault="008B241A" w:rsidP="008B241A">
      <w:pPr>
        <w:jc w:val="center"/>
        <w:rPr>
          <w:rFonts w:ascii="Times New Roman" w:hAnsi="Times New Roman" w:cs="Times New Roman"/>
          <w:sz w:val="24"/>
          <w:szCs w:val="24"/>
        </w:rPr>
      </w:pPr>
    </w:p>
    <w:p w14:paraId="47201CD1" w14:textId="49C9B8CA" w:rsidR="008B241A" w:rsidRDefault="00A37FF4" w:rsidP="00B35024">
      <w:pPr>
        <w:tabs>
          <w:tab w:val="left" w:pos="4500"/>
        </w:tabs>
        <w:rPr>
          <w:rFonts w:ascii="Times New Roman" w:hAnsi="Times New Roman" w:cs="Times New Roman"/>
          <w:sz w:val="24"/>
          <w:szCs w:val="24"/>
        </w:rPr>
      </w:pPr>
      <w:r>
        <w:rPr>
          <w:rFonts w:ascii="Times New Roman" w:hAnsi="Times New Roman" w:cs="Times New Roman"/>
          <w:sz w:val="24"/>
          <w:szCs w:val="24"/>
        </w:rPr>
        <w:tab/>
        <w:t>:</w:t>
      </w:r>
    </w:p>
    <w:p w14:paraId="013DB612" w14:textId="77777777" w:rsidR="00A37FF4" w:rsidRPr="00C0614F" w:rsidRDefault="00A37FF4" w:rsidP="00A37FF4">
      <w:pPr>
        <w:pStyle w:val="NoSpacing"/>
        <w:rPr>
          <w:rFonts w:ascii="Times New Roman" w:hAnsi="Times New Roman" w:cs="Times New Roman"/>
          <w:noProof/>
          <w:sz w:val="24"/>
          <w:szCs w:val="24"/>
        </w:rPr>
      </w:pPr>
      <w:r w:rsidRPr="00C0614F">
        <w:rPr>
          <w:rFonts w:ascii="Times New Roman" w:hAnsi="Times New Roman" w:cs="Times New Roman"/>
          <w:noProof/>
          <w:sz w:val="24"/>
          <w:szCs w:val="24"/>
        </w:rPr>
        <w:t>I</w:t>
      </w:r>
      <w:r>
        <w:rPr>
          <w:rFonts w:ascii="Times New Roman" w:hAnsi="Times New Roman" w:cs="Times New Roman"/>
          <w:noProof/>
          <w:sz w:val="24"/>
          <w:szCs w:val="24"/>
        </w:rPr>
        <w:t>n</w:t>
      </w:r>
      <w:r w:rsidRPr="00C0614F">
        <w:rPr>
          <w:rFonts w:ascii="Times New Roman" w:hAnsi="Times New Roman" w:cs="Times New Roman"/>
          <w:noProof/>
          <w:sz w:val="24"/>
          <w:szCs w:val="24"/>
        </w:rPr>
        <w:t xml:space="preserve"> R</w:t>
      </w:r>
      <w:r>
        <w:rPr>
          <w:rFonts w:ascii="Times New Roman" w:hAnsi="Times New Roman" w:cs="Times New Roman"/>
          <w:noProof/>
          <w:sz w:val="24"/>
          <w:szCs w:val="24"/>
        </w:rPr>
        <w:t>e</w:t>
      </w:r>
      <w:r w:rsidRPr="00C0614F">
        <w:rPr>
          <w:rFonts w:ascii="Times New Roman" w:hAnsi="Times New Roman" w:cs="Times New Roman"/>
          <w:noProof/>
          <w:sz w:val="24"/>
          <w:szCs w:val="24"/>
        </w:rPr>
        <w:t>:</w:t>
      </w:r>
      <w:r w:rsidRPr="00C0614F">
        <w:rPr>
          <w:rFonts w:ascii="Times New Roman" w:hAnsi="Times New Roman" w:cs="Times New Roman"/>
          <w:noProof/>
          <w:sz w:val="24"/>
          <w:szCs w:val="24"/>
        </w:rPr>
        <w:tab/>
      </w:r>
    </w:p>
    <w:p w14:paraId="377E91E1" w14:textId="4E52E741" w:rsidR="00A37FF4" w:rsidRPr="00C0614F" w:rsidRDefault="00A37FF4" w:rsidP="00B35024">
      <w:pPr>
        <w:pStyle w:val="NoSpacing"/>
        <w:tabs>
          <w:tab w:val="left" w:pos="4500"/>
        </w:tabs>
        <w:rPr>
          <w:rFonts w:ascii="Times New Roman" w:hAnsi="Times New Roman" w:cs="Times New Roman"/>
          <w:noProof/>
          <w:sz w:val="24"/>
          <w:szCs w:val="24"/>
        </w:rPr>
      </w:pPr>
      <w:r w:rsidRPr="00C0614F">
        <w:rPr>
          <w:rFonts w:ascii="Times New Roman" w:hAnsi="Times New Roman" w:cs="Times New Roman"/>
          <w:noProof/>
          <w:sz w:val="24"/>
          <w:szCs w:val="24"/>
        </w:rPr>
        <w:tab/>
        <w:t>:</w:t>
      </w:r>
      <w:r>
        <w:rPr>
          <w:rFonts w:ascii="Times New Roman" w:hAnsi="Times New Roman" w:cs="Times New Roman"/>
          <w:noProof/>
          <w:sz w:val="24"/>
          <w:szCs w:val="24"/>
        </w:rPr>
        <w:tab/>
      </w:r>
    </w:p>
    <w:p w14:paraId="0DAF2734" w14:textId="77777777" w:rsidR="00A37FF4" w:rsidRDefault="00A37FF4" w:rsidP="00A37FF4">
      <w:pPr>
        <w:pStyle w:val="NoSpacing"/>
        <w:rPr>
          <w:rFonts w:ascii="Times New Roman" w:hAnsi="Times New Roman" w:cs="Times New Roman"/>
          <w:noProof/>
          <w:sz w:val="24"/>
          <w:szCs w:val="24"/>
        </w:rPr>
      </w:pPr>
      <w:r>
        <w:rPr>
          <w:rFonts w:ascii="Times New Roman" w:hAnsi="Times New Roman" w:cs="Times New Roman"/>
          <w:noProof/>
          <w:sz w:val="24"/>
          <w:szCs w:val="24"/>
        </w:rPr>
        <w:t>CAPACITY AND ENERGY PAYMENTS</w:t>
      </w:r>
      <w:r>
        <w:rPr>
          <w:rFonts w:ascii="Times New Roman" w:hAnsi="Times New Roman" w:cs="Times New Roman"/>
          <w:noProof/>
          <w:sz w:val="24"/>
          <w:szCs w:val="24"/>
        </w:rPr>
        <w:tab/>
      </w:r>
      <w:r>
        <w:rPr>
          <w:rFonts w:ascii="Times New Roman" w:hAnsi="Times New Roman" w:cs="Times New Roman"/>
          <w:noProof/>
          <w:sz w:val="24"/>
          <w:szCs w:val="24"/>
        </w:rPr>
        <w:tab/>
      </w:r>
      <w:r w:rsidRPr="00C0614F">
        <w:rPr>
          <w:rFonts w:ascii="Times New Roman" w:hAnsi="Times New Roman" w:cs="Times New Roman"/>
          <w:noProof/>
          <w:sz w:val="24"/>
          <w:szCs w:val="24"/>
        </w:rPr>
        <w:t>D</w:t>
      </w:r>
      <w:r>
        <w:rPr>
          <w:rFonts w:ascii="Times New Roman" w:hAnsi="Times New Roman" w:cs="Times New Roman"/>
          <w:noProof/>
          <w:sz w:val="24"/>
          <w:szCs w:val="24"/>
        </w:rPr>
        <w:t>OCKET NO.</w:t>
      </w:r>
      <w:r w:rsidRPr="00C0614F">
        <w:rPr>
          <w:rFonts w:ascii="Times New Roman" w:hAnsi="Times New Roman" w:cs="Times New Roman"/>
          <w:noProof/>
          <w:sz w:val="24"/>
          <w:szCs w:val="24"/>
        </w:rPr>
        <w:t xml:space="preserve">: </w:t>
      </w:r>
      <w:r>
        <w:rPr>
          <w:rFonts w:ascii="Times New Roman" w:hAnsi="Times New Roman" w:cs="Times New Roman"/>
          <w:noProof/>
          <w:sz w:val="24"/>
          <w:szCs w:val="24"/>
        </w:rPr>
        <w:t>4822</w:t>
      </w:r>
    </w:p>
    <w:p w14:paraId="137FB941" w14:textId="77777777" w:rsidR="00A37FF4" w:rsidRDefault="00A37FF4" w:rsidP="00B35024">
      <w:pPr>
        <w:pStyle w:val="NoSpacing"/>
        <w:tabs>
          <w:tab w:val="left" w:pos="4500"/>
        </w:tabs>
        <w:rPr>
          <w:rFonts w:ascii="Times New Roman" w:hAnsi="Times New Roman" w:cs="Times New Roman"/>
          <w:noProof/>
          <w:sz w:val="24"/>
          <w:szCs w:val="24"/>
        </w:rPr>
      </w:pPr>
      <w:r>
        <w:rPr>
          <w:rFonts w:ascii="Times New Roman" w:hAnsi="Times New Roman" w:cs="Times New Roman"/>
          <w:noProof/>
          <w:sz w:val="24"/>
          <w:szCs w:val="24"/>
        </w:rPr>
        <w:t xml:space="preserve">TO </w:t>
      </w:r>
      <w:r>
        <w:rPr>
          <w:rFonts w:ascii="Times New Roman" w:eastAsia="Times New Roman" w:hAnsi="Times New Roman" w:cs="Times New Roman"/>
          <w:sz w:val="24"/>
          <w:szCs w:val="24"/>
        </w:rPr>
        <w:t>COGENERATORS UNDER PURPA</w:t>
      </w:r>
      <w:r>
        <w:rPr>
          <w:rFonts w:ascii="Times New Roman" w:eastAsia="Times New Roman" w:hAnsi="Times New Roman" w:cs="Times New Roman"/>
          <w:sz w:val="24"/>
          <w:szCs w:val="24"/>
        </w:rPr>
        <w:tab/>
      </w:r>
      <w:r>
        <w:rPr>
          <w:rFonts w:ascii="Times New Roman" w:hAnsi="Times New Roman" w:cs="Times New Roman"/>
          <w:noProof/>
          <w:sz w:val="24"/>
          <w:szCs w:val="24"/>
        </w:rPr>
        <w:t>:</w:t>
      </w:r>
    </w:p>
    <w:p w14:paraId="25F2B168" w14:textId="77777777" w:rsidR="00A37FF4" w:rsidRDefault="00A37FF4" w:rsidP="00A37FF4">
      <w:pPr>
        <w:pStyle w:val="NoSpacing"/>
        <w:rPr>
          <w:rFonts w:ascii="Times New Roman" w:eastAsia="Times New Roman" w:hAnsi="Times New Roman" w:cs="Times New Roman"/>
          <w:sz w:val="24"/>
          <w:szCs w:val="24"/>
        </w:rPr>
      </w:pPr>
    </w:p>
    <w:p w14:paraId="6A8C9E7F" w14:textId="5D7E98DB" w:rsidR="00A37FF4" w:rsidRDefault="00A37FF4" w:rsidP="00B35024">
      <w:pPr>
        <w:pStyle w:val="NoSpacing"/>
        <w:tabs>
          <w:tab w:val="left" w:pos="4500"/>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GEORGIA POWER COMPANY’S </w:t>
      </w:r>
      <w:r>
        <w:rPr>
          <w:rFonts w:ascii="Times New Roman" w:eastAsia="Times New Roman" w:hAnsi="Times New Roman" w:cs="Times New Roman"/>
          <w:sz w:val="24"/>
          <w:szCs w:val="24"/>
        </w:rPr>
        <w:tab/>
        <w:t>:</w:t>
      </w:r>
      <w:r>
        <w:rPr>
          <w:rFonts w:ascii="Times New Roman" w:eastAsia="Times New Roman" w:hAnsi="Times New Roman" w:cs="Times New Roman"/>
          <w:sz w:val="24"/>
          <w:szCs w:val="24"/>
        </w:rPr>
        <w:tab/>
        <w:t>DOCKET NO.: 16573</w:t>
      </w:r>
    </w:p>
    <w:p w14:paraId="2FA9656D" w14:textId="77777777" w:rsidR="00A37FF4" w:rsidRDefault="00A37FF4" w:rsidP="00A37FF4">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GREEN ENERGY PROGRAM</w:t>
      </w:r>
    </w:p>
    <w:p w14:paraId="10A4C0AC" w14:textId="01900F6D" w:rsidR="00A37FF4" w:rsidRDefault="00A37FF4" w:rsidP="00B35024">
      <w:pPr>
        <w:pStyle w:val="NoSpacing"/>
        <w:tabs>
          <w:tab w:val="left" w:pos="4500"/>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t>:</w:t>
      </w:r>
    </w:p>
    <w:p w14:paraId="1B803132" w14:textId="77777777" w:rsidR="00A37FF4" w:rsidRDefault="00A37FF4" w:rsidP="00A37FF4">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BIOMASS GAS &amp; ELECTRIC, LLC’S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DOCKET NO.: 19279</w:t>
      </w:r>
    </w:p>
    <w:p w14:paraId="1FEC132C" w14:textId="77777777" w:rsidR="00A37FF4" w:rsidRDefault="00A37FF4" w:rsidP="00B35024">
      <w:pPr>
        <w:pStyle w:val="NoSpacing"/>
        <w:tabs>
          <w:tab w:val="left" w:pos="4500"/>
        </w:tabs>
        <w:rPr>
          <w:rFonts w:ascii="Times New Roman" w:eastAsia="Times New Roman" w:hAnsi="Times New Roman" w:cs="Times New Roman"/>
          <w:sz w:val="24"/>
          <w:szCs w:val="24"/>
        </w:rPr>
      </w:pPr>
      <w:r>
        <w:rPr>
          <w:rFonts w:ascii="Times New Roman" w:eastAsia="Times New Roman" w:hAnsi="Times New Roman" w:cs="Times New Roman"/>
          <w:sz w:val="24"/>
          <w:szCs w:val="24"/>
        </w:rPr>
        <w:t>PETITION TO ESTABLISH DOCKET</w:t>
      </w:r>
      <w:r>
        <w:rPr>
          <w:rFonts w:ascii="Times New Roman" w:eastAsia="Times New Roman" w:hAnsi="Times New Roman" w:cs="Times New Roman"/>
          <w:sz w:val="24"/>
          <w:szCs w:val="24"/>
        </w:rPr>
        <w:tab/>
        <w:t>:</w:t>
      </w:r>
    </w:p>
    <w:p w14:paraId="3EA847D1" w14:textId="77777777" w:rsidR="00A37FF4" w:rsidRDefault="00A37FF4" w:rsidP="00A37FF4">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REGARDING FORSYTH COUNTY</w:t>
      </w:r>
      <w:r>
        <w:rPr>
          <w:rFonts w:ascii="Times New Roman" w:eastAsia="Times New Roman" w:hAnsi="Times New Roman" w:cs="Times New Roman"/>
          <w:sz w:val="24"/>
          <w:szCs w:val="24"/>
        </w:rPr>
        <w:tab/>
      </w:r>
    </w:p>
    <w:p w14:paraId="58D7E5AE" w14:textId="0EAC73C3" w:rsidR="00A37FF4" w:rsidRDefault="00A37FF4" w:rsidP="00B35024">
      <w:pPr>
        <w:pStyle w:val="NoSpacing"/>
        <w:tabs>
          <w:tab w:val="left" w:pos="4500"/>
        </w:tabs>
        <w:rPr>
          <w:rFonts w:ascii="Times New Roman" w:eastAsia="Times New Roman" w:hAnsi="Times New Roman" w:cs="Times New Roman"/>
          <w:sz w:val="24"/>
          <w:szCs w:val="24"/>
        </w:rPr>
      </w:pPr>
      <w:r>
        <w:rPr>
          <w:rFonts w:ascii="Times New Roman" w:eastAsia="Times New Roman" w:hAnsi="Times New Roman" w:cs="Times New Roman"/>
          <w:sz w:val="24"/>
          <w:szCs w:val="24"/>
        </w:rPr>
        <w:t>RENEWABLE ENERGY PLANT</w:t>
      </w:r>
      <w:r>
        <w:rPr>
          <w:rFonts w:ascii="Times New Roman" w:eastAsia="Times New Roman" w:hAnsi="Times New Roman" w:cs="Times New Roman"/>
          <w:sz w:val="24"/>
          <w:szCs w:val="24"/>
        </w:rPr>
        <w:tab/>
        <w:t>:</w:t>
      </w:r>
    </w:p>
    <w:p w14:paraId="6D932C5C" w14:textId="77777777" w:rsidR="00A37FF4" w:rsidRDefault="00A37FF4" w:rsidP="00A37FF4">
      <w:pPr>
        <w:pStyle w:val="NoSpacing"/>
        <w:rPr>
          <w:rFonts w:ascii="Times New Roman" w:eastAsia="Times New Roman" w:hAnsi="Times New Roman" w:cs="Times New Roman"/>
          <w:sz w:val="24"/>
          <w:szCs w:val="24"/>
        </w:rPr>
      </w:pPr>
    </w:p>
    <w:p w14:paraId="4219B1B2" w14:textId="66A748EF" w:rsidR="00A37FF4" w:rsidRDefault="00A37FF4" w:rsidP="00B35024">
      <w:pPr>
        <w:pStyle w:val="NoSpacing"/>
        <w:tabs>
          <w:tab w:val="left" w:pos="4500"/>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t>:</w:t>
      </w:r>
    </w:p>
    <w:p w14:paraId="7BFDAEE7" w14:textId="77777777" w:rsidR="008B241A" w:rsidRDefault="008B241A" w:rsidP="008B241A">
      <w:pPr>
        <w:jc w:val="both"/>
        <w:rPr>
          <w:rFonts w:ascii="Times New Roman" w:hAnsi="Times New Roman" w:cs="Times New Roman"/>
          <w:sz w:val="24"/>
          <w:szCs w:val="24"/>
        </w:rPr>
      </w:pPr>
    </w:p>
    <w:p w14:paraId="4E2BD146" w14:textId="77777777" w:rsidR="008B241A" w:rsidRDefault="008B241A" w:rsidP="008B241A">
      <w:pPr>
        <w:jc w:val="both"/>
        <w:rPr>
          <w:rFonts w:ascii="Times New Roman" w:hAnsi="Times New Roman" w:cs="Times New Roman"/>
          <w:sz w:val="24"/>
          <w:szCs w:val="24"/>
        </w:rPr>
      </w:pPr>
    </w:p>
    <w:p w14:paraId="08F6FF2D" w14:textId="77777777" w:rsidR="008B241A" w:rsidRDefault="008B241A" w:rsidP="008B241A">
      <w:pPr>
        <w:jc w:val="both"/>
        <w:rPr>
          <w:rFonts w:ascii="Times New Roman" w:hAnsi="Times New Roman" w:cs="Times New Roman"/>
          <w:sz w:val="24"/>
          <w:szCs w:val="24"/>
        </w:rPr>
      </w:pPr>
    </w:p>
    <w:p w14:paraId="06A827DC" w14:textId="77777777" w:rsidR="008B241A" w:rsidRDefault="008B241A" w:rsidP="008B241A">
      <w:pPr>
        <w:jc w:val="both"/>
        <w:rPr>
          <w:rFonts w:ascii="Times New Roman" w:hAnsi="Times New Roman" w:cs="Times New Roman"/>
          <w:sz w:val="24"/>
          <w:szCs w:val="24"/>
        </w:rPr>
      </w:pPr>
    </w:p>
    <w:p w14:paraId="7C0DD379" w14:textId="77777777" w:rsidR="008B241A" w:rsidRPr="000A5764" w:rsidRDefault="008B241A" w:rsidP="008B241A">
      <w:pPr>
        <w:jc w:val="center"/>
        <w:rPr>
          <w:rFonts w:ascii="Times New Roman" w:hAnsi="Times New Roman" w:cs="Times New Roman"/>
          <w:b/>
          <w:bCs/>
          <w:sz w:val="24"/>
          <w:szCs w:val="24"/>
        </w:rPr>
      </w:pPr>
      <w:r w:rsidRPr="000A5764">
        <w:rPr>
          <w:rFonts w:ascii="Times New Roman" w:hAnsi="Times New Roman" w:cs="Times New Roman"/>
          <w:b/>
          <w:bCs/>
          <w:sz w:val="24"/>
          <w:szCs w:val="24"/>
        </w:rPr>
        <w:t>REBUTTAL TESTIMONY OF</w:t>
      </w:r>
    </w:p>
    <w:p w14:paraId="3976BDC5" w14:textId="5C6A1D95" w:rsidR="008B241A" w:rsidRPr="000A5764" w:rsidRDefault="008B241A" w:rsidP="008B241A">
      <w:pPr>
        <w:jc w:val="center"/>
        <w:rPr>
          <w:rFonts w:ascii="Times New Roman" w:hAnsi="Times New Roman" w:cs="Times New Roman"/>
          <w:b/>
          <w:bCs/>
          <w:sz w:val="24"/>
          <w:szCs w:val="24"/>
        </w:rPr>
      </w:pPr>
      <w:r w:rsidRPr="000A5764">
        <w:rPr>
          <w:rFonts w:ascii="Times New Roman" w:hAnsi="Times New Roman" w:cs="Times New Roman"/>
          <w:b/>
          <w:bCs/>
          <w:sz w:val="24"/>
          <w:szCs w:val="24"/>
        </w:rPr>
        <w:t xml:space="preserve">JUSTIN </w:t>
      </w:r>
      <w:r w:rsidR="007B297A">
        <w:rPr>
          <w:rFonts w:ascii="Times New Roman" w:hAnsi="Times New Roman" w:cs="Times New Roman"/>
          <w:b/>
          <w:bCs/>
          <w:sz w:val="24"/>
          <w:szCs w:val="24"/>
        </w:rPr>
        <w:t>S</w:t>
      </w:r>
      <w:r w:rsidRPr="000A5764">
        <w:rPr>
          <w:rFonts w:ascii="Times New Roman" w:hAnsi="Times New Roman" w:cs="Times New Roman"/>
          <w:b/>
          <w:bCs/>
          <w:sz w:val="24"/>
          <w:szCs w:val="24"/>
        </w:rPr>
        <w:t>. GRAVATT, JENNIFER L. KERRIGAN AND W. AUSTIN SCHEFFY</w:t>
      </w:r>
    </w:p>
    <w:p w14:paraId="1B5B0F4D" w14:textId="77777777" w:rsidR="008B241A" w:rsidRDefault="008B241A" w:rsidP="008B241A">
      <w:pPr>
        <w:jc w:val="center"/>
        <w:rPr>
          <w:rFonts w:ascii="Times New Roman" w:hAnsi="Times New Roman" w:cs="Times New Roman"/>
          <w:sz w:val="24"/>
          <w:szCs w:val="24"/>
        </w:rPr>
      </w:pPr>
    </w:p>
    <w:p w14:paraId="0F66C38F" w14:textId="77777777" w:rsidR="008B241A" w:rsidRDefault="008B241A" w:rsidP="008B241A">
      <w:pPr>
        <w:jc w:val="center"/>
        <w:rPr>
          <w:rFonts w:ascii="Times New Roman" w:hAnsi="Times New Roman" w:cs="Times New Roman"/>
          <w:sz w:val="24"/>
          <w:szCs w:val="24"/>
        </w:rPr>
      </w:pPr>
      <w:r>
        <w:rPr>
          <w:rFonts w:ascii="Times New Roman" w:hAnsi="Times New Roman" w:cs="Times New Roman"/>
          <w:sz w:val="24"/>
          <w:szCs w:val="24"/>
        </w:rPr>
        <w:t>Presented as a panel on behalf of</w:t>
      </w:r>
    </w:p>
    <w:p w14:paraId="7468FC78" w14:textId="77777777" w:rsidR="008B241A" w:rsidRDefault="008B241A" w:rsidP="008B241A">
      <w:pPr>
        <w:jc w:val="center"/>
        <w:rPr>
          <w:rFonts w:ascii="Times New Roman" w:hAnsi="Times New Roman" w:cs="Times New Roman"/>
          <w:sz w:val="24"/>
          <w:szCs w:val="24"/>
        </w:rPr>
      </w:pP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Renewable Energy, LLC</w:t>
      </w:r>
    </w:p>
    <w:p w14:paraId="7AAA7848" w14:textId="77777777" w:rsidR="008B241A" w:rsidRDefault="008B241A" w:rsidP="008B241A">
      <w:pPr>
        <w:jc w:val="center"/>
        <w:rPr>
          <w:rFonts w:ascii="Times New Roman" w:hAnsi="Times New Roman" w:cs="Times New Roman"/>
          <w:sz w:val="24"/>
          <w:szCs w:val="24"/>
        </w:rPr>
      </w:pPr>
    </w:p>
    <w:p w14:paraId="78D5698C" w14:textId="77777777" w:rsidR="008B241A" w:rsidRDefault="008B241A" w:rsidP="008B241A">
      <w:pPr>
        <w:jc w:val="center"/>
        <w:rPr>
          <w:rFonts w:ascii="Times New Roman" w:hAnsi="Times New Roman" w:cs="Times New Roman"/>
          <w:sz w:val="24"/>
          <w:szCs w:val="24"/>
        </w:rPr>
      </w:pPr>
    </w:p>
    <w:p w14:paraId="2E3F28C1" w14:textId="77777777" w:rsidR="008B241A" w:rsidRDefault="008B241A" w:rsidP="008B241A">
      <w:pPr>
        <w:jc w:val="center"/>
        <w:rPr>
          <w:rFonts w:ascii="Times New Roman" w:hAnsi="Times New Roman" w:cs="Times New Roman"/>
          <w:sz w:val="24"/>
          <w:szCs w:val="24"/>
        </w:rPr>
      </w:pPr>
      <w:r>
        <w:rPr>
          <w:rFonts w:ascii="Times New Roman" w:hAnsi="Times New Roman" w:cs="Times New Roman"/>
          <w:sz w:val="24"/>
          <w:szCs w:val="24"/>
        </w:rPr>
        <w:t>December 4, 2020</w:t>
      </w:r>
    </w:p>
    <w:p w14:paraId="480B488F" w14:textId="77777777" w:rsidR="008B241A" w:rsidRDefault="008B241A" w:rsidP="008B241A">
      <w:pPr>
        <w:jc w:val="center"/>
        <w:rPr>
          <w:rFonts w:ascii="Times New Roman" w:hAnsi="Times New Roman" w:cs="Times New Roman"/>
          <w:sz w:val="24"/>
          <w:szCs w:val="24"/>
        </w:rPr>
      </w:pPr>
    </w:p>
    <w:p w14:paraId="73EB649F" w14:textId="77777777" w:rsidR="008B241A" w:rsidRDefault="008B241A" w:rsidP="008B241A">
      <w:pPr>
        <w:jc w:val="center"/>
        <w:rPr>
          <w:rFonts w:ascii="Times New Roman" w:hAnsi="Times New Roman" w:cs="Times New Roman"/>
          <w:sz w:val="24"/>
          <w:szCs w:val="24"/>
        </w:rPr>
      </w:pPr>
    </w:p>
    <w:p w14:paraId="28801D53" w14:textId="77777777" w:rsidR="008B241A" w:rsidRDefault="008B241A" w:rsidP="008B241A">
      <w:pPr>
        <w:jc w:val="center"/>
        <w:rPr>
          <w:rFonts w:ascii="Times New Roman" w:hAnsi="Times New Roman" w:cs="Times New Roman"/>
          <w:sz w:val="24"/>
          <w:szCs w:val="24"/>
        </w:rPr>
      </w:pPr>
    </w:p>
    <w:p w14:paraId="55F1D2D7" w14:textId="77777777" w:rsidR="008B241A" w:rsidRDefault="008B241A" w:rsidP="008B241A">
      <w:pPr>
        <w:jc w:val="center"/>
        <w:rPr>
          <w:rFonts w:ascii="Times New Roman" w:hAnsi="Times New Roman" w:cs="Times New Roman"/>
          <w:sz w:val="24"/>
          <w:szCs w:val="24"/>
        </w:rPr>
      </w:pPr>
    </w:p>
    <w:p w14:paraId="39326C34" w14:textId="77777777" w:rsidR="00D325D7" w:rsidRDefault="00D325D7" w:rsidP="008B241A">
      <w:pPr>
        <w:jc w:val="center"/>
        <w:rPr>
          <w:rFonts w:ascii="Times New Roman" w:hAnsi="Times New Roman" w:cs="Times New Roman"/>
          <w:sz w:val="24"/>
          <w:szCs w:val="24"/>
        </w:rPr>
      </w:pPr>
    </w:p>
    <w:p w14:paraId="5E6DE885" w14:textId="77777777" w:rsidR="00D325D7" w:rsidRDefault="00D325D7" w:rsidP="008B241A">
      <w:pPr>
        <w:jc w:val="center"/>
        <w:rPr>
          <w:rFonts w:ascii="Times New Roman" w:hAnsi="Times New Roman" w:cs="Times New Roman"/>
          <w:sz w:val="24"/>
          <w:szCs w:val="24"/>
        </w:rPr>
      </w:pPr>
    </w:p>
    <w:p w14:paraId="397E2A28" w14:textId="77777777" w:rsidR="00D325D7" w:rsidRDefault="00D325D7" w:rsidP="008B241A">
      <w:pPr>
        <w:jc w:val="center"/>
        <w:rPr>
          <w:rFonts w:ascii="Times New Roman" w:hAnsi="Times New Roman" w:cs="Times New Roman"/>
          <w:sz w:val="24"/>
          <w:szCs w:val="24"/>
        </w:rPr>
      </w:pPr>
    </w:p>
    <w:p w14:paraId="6FC8296D" w14:textId="77777777" w:rsidR="00D325D7" w:rsidRDefault="00D325D7" w:rsidP="008B241A">
      <w:pPr>
        <w:jc w:val="center"/>
        <w:rPr>
          <w:rFonts w:ascii="Times New Roman" w:hAnsi="Times New Roman" w:cs="Times New Roman"/>
          <w:sz w:val="24"/>
          <w:szCs w:val="24"/>
        </w:rPr>
      </w:pPr>
    </w:p>
    <w:p w14:paraId="2EB73A83" w14:textId="77777777" w:rsidR="00B70946" w:rsidRDefault="00B70946">
      <w:pPr>
        <w:rPr>
          <w:rFonts w:ascii="Times New Roman" w:hAnsi="Times New Roman" w:cs="Times New Roman"/>
          <w:b/>
          <w:sz w:val="24"/>
          <w:szCs w:val="24"/>
        </w:rPr>
      </w:pPr>
      <w:r>
        <w:rPr>
          <w:rFonts w:ascii="Times New Roman" w:hAnsi="Times New Roman" w:cs="Times New Roman"/>
          <w:b/>
          <w:sz w:val="24"/>
          <w:szCs w:val="24"/>
        </w:rPr>
        <w:br w:type="page"/>
      </w:r>
    </w:p>
    <w:p w14:paraId="578F1BD5" w14:textId="77777777" w:rsidR="000044C6" w:rsidRDefault="000044C6" w:rsidP="005A0E6D">
      <w:pPr>
        <w:spacing w:line="480" w:lineRule="auto"/>
        <w:ind w:firstLine="720"/>
        <w:jc w:val="both"/>
        <w:rPr>
          <w:rFonts w:ascii="Times New Roman" w:hAnsi="Times New Roman" w:cs="Times New Roman"/>
          <w:b/>
          <w:sz w:val="24"/>
          <w:szCs w:val="24"/>
        </w:rPr>
        <w:sectPr w:rsidR="000044C6" w:rsidSect="000044C6">
          <w:headerReference w:type="default" r:id="rId8"/>
          <w:footerReference w:type="default" r:id="rId9"/>
          <w:pgSz w:w="12240" w:h="15840"/>
          <w:pgMar w:top="1440" w:right="1440" w:bottom="1440" w:left="1440" w:header="720" w:footer="720" w:gutter="0"/>
          <w:cols w:space="720"/>
          <w:docGrid w:linePitch="360"/>
        </w:sectPr>
      </w:pPr>
    </w:p>
    <w:p w14:paraId="399A28F9" w14:textId="126F6C01" w:rsidR="005A0E6D" w:rsidRPr="0024403E" w:rsidRDefault="005A0E6D" w:rsidP="005A0E6D">
      <w:pPr>
        <w:spacing w:line="480" w:lineRule="auto"/>
        <w:ind w:firstLine="720"/>
        <w:jc w:val="both"/>
        <w:rPr>
          <w:rFonts w:ascii="Times New Roman" w:hAnsi="Times New Roman" w:cs="Times New Roman"/>
          <w:b/>
          <w:sz w:val="24"/>
          <w:szCs w:val="24"/>
        </w:rPr>
      </w:pPr>
      <w:r>
        <w:rPr>
          <w:rFonts w:ascii="Times New Roman" w:hAnsi="Times New Roman" w:cs="Times New Roman"/>
          <w:b/>
          <w:sz w:val="24"/>
          <w:szCs w:val="24"/>
        </w:rPr>
        <w:lastRenderedPageBreak/>
        <w:t>Q</w:t>
      </w:r>
      <w:r w:rsidRPr="0024403E">
        <w:rPr>
          <w:rFonts w:ascii="Times New Roman" w:hAnsi="Times New Roman" w:cs="Times New Roman"/>
          <w:b/>
          <w:sz w:val="24"/>
          <w:szCs w:val="24"/>
        </w:rPr>
        <w:t>.   State your names, business titles and business addresses.</w:t>
      </w:r>
    </w:p>
    <w:p w14:paraId="6A22B1FE" w14:textId="109D1CFA" w:rsidR="005A0E6D" w:rsidRPr="00D45786" w:rsidRDefault="005A0E6D" w:rsidP="001837F9">
      <w:pPr>
        <w:spacing w:line="480" w:lineRule="auto"/>
        <w:ind w:firstLine="720"/>
        <w:jc w:val="both"/>
        <w:rPr>
          <w:rFonts w:ascii="Times New Roman" w:hAnsi="Times New Roman" w:cs="Times New Roman"/>
          <w:sz w:val="24"/>
          <w:szCs w:val="24"/>
        </w:rPr>
      </w:pPr>
      <w:r w:rsidRPr="00D45786">
        <w:rPr>
          <w:rFonts w:ascii="Times New Roman" w:hAnsi="Times New Roman" w:cs="Times New Roman"/>
          <w:sz w:val="24"/>
          <w:szCs w:val="24"/>
        </w:rPr>
        <w:t xml:space="preserve">A.  </w:t>
      </w:r>
      <w:r>
        <w:rPr>
          <w:rFonts w:ascii="Times New Roman" w:hAnsi="Times New Roman" w:cs="Times New Roman"/>
          <w:sz w:val="24"/>
          <w:szCs w:val="24"/>
        </w:rPr>
        <w:tab/>
      </w:r>
      <w:r w:rsidRPr="00D45786">
        <w:rPr>
          <w:rFonts w:ascii="Times New Roman" w:hAnsi="Times New Roman" w:cs="Times New Roman"/>
          <w:sz w:val="24"/>
          <w:szCs w:val="24"/>
        </w:rPr>
        <w:t xml:space="preserve">(Mr. Gravatt) Justin </w:t>
      </w:r>
      <w:r w:rsidR="009E7146">
        <w:rPr>
          <w:rFonts w:ascii="Times New Roman" w:hAnsi="Times New Roman" w:cs="Times New Roman"/>
          <w:sz w:val="24"/>
          <w:szCs w:val="24"/>
        </w:rPr>
        <w:t>S</w:t>
      </w:r>
      <w:r w:rsidRPr="00D45786">
        <w:rPr>
          <w:rFonts w:ascii="Times New Roman" w:hAnsi="Times New Roman" w:cs="Times New Roman"/>
          <w:sz w:val="24"/>
          <w:szCs w:val="24"/>
        </w:rPr>
        <w:t xml:space="preserve">. Gravatt.   I am President of </w:t>
      </w:r>
      <w:proofErr w:type="spellStart"/>
      <w:r w:rsidRPr="00D45786">
        <w:rPr>
          <w:rFonts w:ascii="Times New Roman" w:hAnsi="Times New Roman" w:cs="Times New Roman"/>
          <w:sz w:val="24"/>
          <w:szCs w:val="24"/>
        </w:rPr>
        <w:t>Heelstone</w:t>
      </w:r>
      <w:proofErr w:type="spellEnd"/>
      <w:r w:rsidRPr="00D45786">
        <w:rPr>
          <w:rFonts w:ascii="Times New Roman" w:hAnsi="Times New Roman" w:cs="Times New Roman"/>
          <w:sz w:val="24"/>
          <w:szCs w:val="24"/>
        </w:rPr>
        <w:t xml:space="preserve"> Renewable Energy</w:t>
      </w:r>
      <w:r>
        <w:rPr>
          <w:rFonts w:ascii="Times New Roman" w:hAnsi="Times New Roman" w:cs="Times New Roman"/>
          <w:sz w:val="24"/>
          <w:szCs w:val="24"/>
        </w:rPr>
        <w:t>, LLC</w:t>
      </w:r>
      <w:r w:rsidRPr="00D45786">
        <w:rPr>
          <w:rFonts w:ascii="Times New Roman" w:hAnsi="Times New Roman" w:cs="Times New Roman"/>
          <w:sz w:val="24"/>
          <w:szCs w:val="24"/>
        </w:rPr>
        <w:t xml:space="preserve"> (“</w:t>
      </w:r>
      <w:proofErr w:type="spellStart"/>
      <w:r w:rsidRPr="00D45786">
        <w:rPr>
          <w:rFonts w:ascii="Times New Roman" w:hAnsi="Times New Roman" w:cs="Times New Roman"/>
          <w:sz w:val="24"/>
          <w:szCs w:val="24"/>
        </w:rPr>
        <w:t>Heelstone</w:t>
      </w:r>
      <w:proofErr w:type="spellEnd"/>
      <w:r w:rsidRPr="00D45786">
        <w:rPr>
          <w:rFonts w:ascii="Times New Roman" w:hAnsi="Times New Roman" w:cs="Times New Roman"/>
          <w:sz w:val="24"/>
          <w:szCs w:val="24"/>
        </w:rPr>
        <w:t xml:space="preserve">”).   My business address is </w:t>
      </w:r>
      <w:r>
        <w:rPr>
          <w:rFonts w:ascii="Times New Roman" w:hAnsi="Times New Roman" w:cs="Times New Roman"/>
          <w:sz w:val="24"/>
          <w:szCs w:val="24"/>
        </w:rPr>
        <w:t>1414 Raleigh Road, Suite 210, Chapel Hill, North Carolina 27517</w:t>
      </w:r>
      <w:r w:rsidRPr="00D45786">
        <w:rPr>
          <w:rFonts w:ascii="Times New Roman" w:hAnsi="Times New Roman" w:cs="Times New Roman"/>
          <w:sz w:val="24"/>
          <w:szCs w:val="24"/>
        </w:rPr>
        <w:t>.</w:t>
      </w:r>
    </w:p>
    <w:p w14:paraId="50135FCC" w14:textId="3A11C369" w:rsidR="005A0E6D" w:rsidRPr="00D45786" w:rsidRDefault="005A0E6D" w:rsidP="001837F9">
      <w:pPr>
        <w:spacing w:line="480" w:lineRule="auto"/>
        <w:ind w:firstLine="720"/>
        <w:jc w:val="both"/>
        <w:rPr>
          <w:rFonts w:ascii="Times New Roman" w:hAnsi="Times New Roman" w:cs="Times New Roman"/>
          <w:sz w:val="24"/>
          <w:szCs w:val="24"/>
        </w:rPr>
      </w:pPr>
      <w:r w:rsidRPr="00D45786">
        <w:rPr>
          <w:rFonts w:ascii="Times New Roman" w:hAnsi="Times New Roman" w:cs="Times New Roman"/>
          <w:sz w:val="24"/>
          <w:szCs w:val="24"/>
        </w:rPr>
        <w:t xml:space="preserve">(Ms. </w:t>
      </w:r>
      <w:proofErr w:type="gramStart"/>
      <w:r w:rsidRPr="00D45786">
        <w:rPr>
          <w:rFonts w:ascii="Times New Roman" w:hAnsi="Times New Roman" w:cs="Times New Roman"/>
          <w:sz w:val="24"/>
          <w:szCs w:val="24"/>
        </w:rPr>
        <w:t>Kerrigan)  Jennifer</w:t>
      </w:r>
      <w:proofErr w:type="gramEnd"/>
      <w:r w:rsidRPr="00D45786">
        <w:rPr>
          <w:rFonts w:ascii="Times New Roman" w:hAnsi="Times New Roman" w:cs="Times New Roman"/>
          <w:sz w:val="24"/>
          <w:szCs w:val="24"/>
        </w:rPr>
        <w:t xml:space="preserve"> L. Kerrigan.  I am General Counsel for </w:t>
      </w:r>
      <w:proofErr w:type="spellStart"/>
      <w:r w:rsidRPr="00D45786">
        <w:rPr>
          <w:rFonts w:ascii="Times New Roman" w:hAnsi="Times New Roman" w:cs="Times New Roman"/>
          <w:sz w:val="24"/>
          <w:szCs w:val="24"/>
        </w:rPr>
        <w:t>Heelstone</w:t>
      </w:r>
      <w:proofErr w:type="spellEnd"/>
      <w:r w:rsidRPr="00D45786">
        <w:rPr>
          <w:rFonts w:ascii="Times New Roman" w:hAnsi="Times New Roman" w:cs="Times New Roman"/>
          <w:sz w:val="24"/>
          <w:szCs w:val="24"/>
        </w:rPr>
        <w:t xml:space="preserve">.  My business address is </w:t>
      </w:r>
      <w:r>
        <w:rPr>
          <w:rFonts w:ascii="Times New Roman" w:hAnsi="Times New Roman" w:cs="Times New Roman"/>
          <w:sz w:val="24"/>
          <w:szCs w:val="24"/>
        </w:rPr>
        <w:t>1414 Raleigh Road, Suite 210, Chapel Hill, North Carolina 27517</w:t>
      </w:r>
      <w:r w:rsidRPr="00D45786">
        <w:rPr>
          <w:rFonts w:ascii="Times New Roman" w:hAnsi="Times New Roman" w:cs="Times New Roman"/>
          <w:sz w:val="24"/>
          <w:szCs w:val="24"/>
        </w:rPr>
        <w:t xml:space="preserve">. </w:t>
      </w:r>
    </w:p>
    <w:p w14:paraId="124EFEFC" w14:textId="4F6F6539" w:rsidR="005A0E6D" w:rsidRPr="00D45786" w:rsidRDefault="005A0E6D" w:rsidP="001837F9">
      <w:pPr>
        <w:spacing w:line="480" w:lineRule="auto"/>
        <w:ind w:firstLine="720"/>
        <w:jc w:val="both"/>
        <w:rPr>
          <w:rFonts w:ascii="Times New Roman" w:hAnsi="Times New Roman" w:cs="Times New Roman"/>
          <w:sz w:val="24"/>
          <w:szCs w:val="24"/>
        </w:rPr>
      </w:pPr>
      <w:r w:rsidRPr="00D45786">
        <w:rPr>
          <w:rFonts w:ascii="Times New Roman" w:hAnsi="Times New Roman" w:cs="Times New Roman"/>
          <w:sz w:val="24"/>
          <w:szCs w:val="24"/>
        </w:rPr>
        <w:t xml:space="preserve">(Mr. </w:t>
      </w:r>
      <w:proofErr w:type="spellStart"/>
      <w:proofErr w:type="gramStart"/>
      <w:r w:rsidRPr="00D45786">
        <w:rPr>
          <w:rFonts w:ascii="Times New Roman" w:hAnsi="Times New Roman" w:cs="Times New Roman"/>
          <w:sz w:val="24"/>
          <w:szCs w:val="24"/>
        </w:rPr>
        <w:t>Scheffy</w:t>
      </w:r>
      <w:proofErr w:type="spellEnd"/>
      <w:r w:rsidRPr="00D45786">
        <w:rPr>
          <w:rFonts w:ascii="Times New Roman" w:hAnsi="Times New Roman" w:cs="Times New Roman"/>
          <w:sz w:val="24"/>
          <w:szCs w:val="24"/>
        </w:rPr>
        <w:t>)  W.</w:t>
      </w:r>
      <w:proofErr w:type="gramEnd"/>
      <w:r w:rsidRPr="00D45786">
        <w:rPr>
          <w:rFonts w:ascii="Times New Roman" w:hAnsi="Times New Roman" w:cs="Times New Roman"/>
          <w:sz w:val="24"/>
          <w:szCs w:val="24"/>
        </w:rPr>
        <w:t xml:space="preserve"> Austin </w:t>
      </w:r>
      <w:proofErr w:type="spellStart"/>
      <w:r w:rsidRPr="00D45786">
        <w:rPr>
          <w:rFonts w:ascii="Times New Roman" w:hAnsi="Times New Roman" w:cs="Times New Roman"/>
          <w:sz w:val="24"/>
          <w:szCs w:val="24"/>
        </w:rPr>
        <w:t>Scheffy</w:t>
      </w:r>
      <w:proofErr w:type="spellEnd"/>
      <w:r w:rsidRPr="00D45786">
        <w:rPr>
          <w:rFonts w:ascii="Times New Roman" w:hAnsi="Times New Roman" w:cs="Times New Roman"/>
          <w:sz w:val="24"/>
          <w:szCs w:val="24"/>
        </w:rPr>
        <w:t xml:space="preserve">.  I am Chief Financial Officer for </w:t>
      </w:r>
      <w:proofErr w:type="spellStart"/>
      <w:r w:rsidRPr="00D45786">
        <w:rPr>
          <w:rFonts w:ascii="Times New Roman" w:hAnsi="Times New Roman" w:cs="Times New Roman"/>
          <w:sz w:val="24"/>
          <w:szCs w:val="24"/>
        </w:rPr>
        <w:t>Heelstone</w:t>
      </w:r>
      <w:proofErr w:type="spellEnd"/>
      <w:r w:rsidRPr="00D45786">
        <w:rPr>
          <w:rFonts w:ascii="Times New Roman" w:hAnsi="Times New Roman" w:cs="Times New Roman"/>
          <w:sz w:val="24"/>
          <w:szCs w:val="24"/>
        </w:rPr>
        <w:t xml:space="preserve">.  My business address is </w:t>
      </w:r>
      <w:r w:rsidR="00BA68CD" w:rsidRPr="00BA68CD">
        <w:rPr>
          <w:rFonts w:ascii="Times New Roman" w:hAnsi="Times New Roman" w:cs="Times New Roman"/>
          <w:sz w:val="24"/>
          <w:szCs w:val="24"/>
        </w:rPr>
        <w:t>236 Third Street</w:t>
      </w:r>
      <w:r w:rsidR="00BA68CD">
        <w:rPr>
          <w:rFonts w:ascii="Times New Roman" w:hAnsi="Times New Roman" w:cs="Times New Roman"/>
          <w:sz w:val="24"/>
          <w:szCs w:val="24"/>
        </w:rPr>
        <w:t xml:space="preserve">, </w:t>
      </w:r>
      <w:r w:rsidR="00BA68CD" w:rsidRPr="00BA68CD">
        <w:rPr>
          <w:rFonts w:ascii="Times New Roman" w:hAnsi="Times New Roman" w:cs="Times New Roman"/>
          <w:sz w:val="24"/>
          <w:szCs w:val="24"/>
        </w:rPr>
        <w:t>Baton Rouge,</w:t>
      </w:r>
      <w:r w:rsidR="00BA68CD">
        <w:rPr>
          <w:rFonts w:ascii="Times New Roman" w:hAnsi="Times New Roman" w:cs="Times New Roman"/>
          <w:sz w:val="24"/>
          <w:szCs w:val="24"/>
        </w:rPr>
        <w:t xml:space="preserve"> </w:t>
      </w:r>
      <w:r w:rsidR="00BA68CD" w:rsidRPr="00BA68CD">
        <w:rPr>
          <w:rFonts w:ascii="Times New Roman" w:hAnsi="Times New Roman" w:cs="Times New Roman"/>
          <w:sz w:val="24"/>
          <w:szCs w:val="24"/>
        </w:rPr>
        <w:t>L</w:t>
      </w:r>
      <w:r w:rsidR="00BA68CD">
        <w:rPr>
          <w:rFonts w:ascii="Times New Roman" w:hAnsi="Times New Roman" w:cs="Times New Roman"/>
          <w:sz w:val="24"/>
          <w:szCs w:val="24"/>
        </w:rPr>
        <w:t xml:space="preserve">ouisiana </w:t>
      </w:r>
      <w:r w:rsidR="00BA68CD" w:rsidRPr="00BA68CD">
        <w:rPr>
          <w:rFonts w:ascii="Times New Roman" w:hAnsi="Times New Roman" w:cs="Times New Roman"/>
          <w:sz w:val="24"/>
          <w:szCs w:val="24"/>
        </w:rPr>
        <w:t>70801</w:t>
      </w:r>
      <w:r w:rsidRPr="00D45786">
        <w:rPr>
          <w:rFonts w:ascii="Times New Roman" w:hAnsi="Times New Roman" w:cs="Times New Roman"/>
          <w:sz w:val="24"/>
          <w:szCs w:val="24"/>
        </w:rPr>
        <w:t>.</w:t>
      </w:r>
    </w:p>
    <w:p w14:paraId="7B98D645" w14:textId="77777777" w:rsidR="005A0E6D" w:rsidRPr="00D45786" w:rsidRDefault="005A0E6D" w:rsidP="005A0E6D">
      <w:pPr>
        <w:spacing w:line="480" w:lineRule="auto"/>
        <w:jc w:val="both"/>
        <w:rPr>
          <w:rFonts w:ascii="Times New Roman" w:hAnsi="Times New Roman" w:cs="Times New Roman"/>
          <w:sz w:val="24"/>
          <w:szCs w:val="24"/>
        </w:rPr>
      </w:pPr>
    </w:p>
    <w:p w14:paraId="31611545" w14:textId="7CA22ACE" w:rsidR="005A0E6D" w:rsidRPr="0024403E" w:rsidRDefault="005A0E6D" w:rsidP="005A0E6D">
      <w:pPr>
        <w:spacing w:line="480" w:lineRule="auto"/>
        <w:ind w:firstLine="720"/>
        <w:jc w:val="both"/>
        <w:rPr>
          <w:rFonts w:ascii="Times New Roman" w:hAnsi="Times New Roman" w:cs="Times New Roman"/>
          <w:b/>
          <w:sz w:val="24"/>
          <w:szCs w:val="24"/>
        </w:rPr>
      </w:pPr>
      <w:bookmarkStart w:id="0" w:name="_Hlk57824074"/>
      <w:r w:rsidRPr="0024403E">
        <w:rPr>
          <w:rFonts w:ascii="Times New Roman" w:hAnsi="Times New Roman" w:cs="Times New Roman"/>
          <w:b/>
          <w:sz w:val="24"/>
          <w:szCs w:val="24"/>
        </w:rPr>
        <w:t xml:space="preserve">Q.  State your </w:t>
      </w:r>
      <w:r w:rsidR="00487DC6">
        <w:rPr>
          <w:rFonts w:ascii="Times New Roman" w:hAnsi="Times New Roman" w:cs="Times New Roman"/>
          <w:b/>
          <w:sz w:val="24"/>
          <w:szCs w:val="24"/>
        </w:rPr>
        <w:t xml:space="preserve">primary responsibilities at </w:t>
      </w:r>
      <w:proofErr w:type="spellStart"/>
      <w:r w:rsidR="00487DC6">
        <w:rPr>
          <w:rFonts w:ascii="Times New Roman" w:hAnsi="Times New Roman" w:cs="Times New Roman"/>
          <w:b/>
          <w:sz w:val="24"/>
          <w:szCs w:val="24"/>
        </w:rPr>
        <w:t>Heelstone</w:t>
      </w:r>
      <w:proofErr w:type="spellEnd"/>
      <w:r w:rsidR="00487DC6">
        <w:rPr>
          <w:rFonts w:ascii="Times New Roman" w:hAnsi="Times New Roman" w:cs="Times New Roman"/>
          <w:b/>
          <w:sz w:val="24"/>
          <w:szCs w:val="24"/>
        </w:rPr>
        <w:t xml:space="preserve">, your business experience and </w:t>
      </w:r>
      <w:r w:rsidRPr="0024403E">
        <w:rPr>
          <w:rFonts w:ascii="Times New Roman" w:hAnsi="Times New Roman" w:cs="Times New Roman"/>
          <w:b/>
          <w:sz w:val="24"/>
          <w:szCs w:val="24"/>
        </w:rPr>
        <w:t>educational background.</w:t>
      </w:r>
    </w:p>
    <w:p w14:paraId="7F4010EB" w14:textId="08AD1751" w:rsidR="005A0E6D" w:rsidRPr="00D45786" w:rsidRDefault="005A0E6D" w:rsidP="00DA7EB7">
      <w:pPr>
        <w:spacing w:line="480" w:lineRule="auto"/>
        <w:ind w:firstLine="720"/>
        <w:jc w:val="both"/>
        <w:rPr>
          <w:rFonts w:ascii="Times New Roman" w:hAnsi="Times New Roman" w:cs="Times New Roman"/>
          <w:sz w:val="24"/>
          <w:szCs w:val="24"/>
        </w:rPr>
      </w:pPr>
      <w:r w:rsidRPr="00D45786">
        <w:rPr>
          <w:rFonts w:ascii="Times New Roman" w:hAnsi="Times New Roman" w:cs="Times New Roman"/>
          <w:sz w:val="24"/>
          <w:szCs w:val="24"/>
        </w:rPr>
        <w:t xml:space="preserve">A. </w:t>
      </w:r>
      <w:r>
        <w:rPr>
          <w:rFonts w:ascii="Times New Roman" w:hAnsi="Times New Roman" w:cs="Times New Roman"/>
          <w:sz w:val="24"/>
          <w:szCs w:val="24"/>
        </w:rPr>
        <w:tab/>
      </w:r>
      <w:r w:rsidRPr="00D45786">
        <w:rPr>
          <w:rFonts w:ascii="Times New Roman" w:hAnsi="Times New Roman" w:cs="Times New Roman"/>
          <w:sz w:val="24"/>
          <w:szCs w:val="24"/>
        </w:rPr>
        <w:t xml:space="preserve"> (Mr. Gravatt)</w:t>
      </w:r>
      <w:r w:rsidR="00487DC6">
        <w:rPr>
          <w:rFonts w:ascii="Times New Roman" w:hAnsi="Times New Roman" w:cs="Times New Roman"/>
          <w:sz w:val="24"/>
          <w:szCs w:val="24"/>
        </w:rPr>
        <w:t xml:space="preserve"> As President of </w:t>
      </w:r>
      <w:proofErr w:type="spellStart"/>
      <w:r w:rsidR="00487DC6">
        <w:rPr>
          <w:rFonts w:ascii="Times New Roman" w:hAnsi="Times New Roman" w:cs="Times New Roman"/>
          <w:sz w:val="24"/>
          <w:szCs w:val="24"/>
        </w:rPr>
        <w:t>Heelstone</w:t>
      </w:r>
      <w:proofErr w:type="spellEnd"/>
      <w:r w:rsidR="00487DC6">
        <w:rPr>
          <w:rFonts w:ascii="Times New Roman" w:hAnsi="Times New Roman" w:cs="Times New Roman"/>
          <w:sz w:val="24"/>
          <w:szCs w:val="24"/>
        </w:rPr>
        <w:t>, I am</w:t>
      </w:r>
      <w:r w:rsidR="00487DC6" w:rsidRPr="00487DC6">
        <w:rPr>
          <w:rFonts w:ascii="Times New Roman" w:hAnsi="Times New Roman" w:cs="Times New Roman"/>
          <w:sz w:val="24"/>
          <w:szCs w:val="24"/>
        </w:rPr>
        <w:t xml:space="preserve"> responsible for executing the strategic objectives of the company </w:t>
      </w:r>
      <w:r w:rsidR="00487DC6">
        <w:rPr>
          <w:rFonts w:ascii="Times New Roman" w:hAnsi="Times New Roman" w:cs="Times New Roman"/>
          <w:sz w:val="24"/>
          <w:szCs w:val="24"/>
        </w:rPr>
        <w:t>which include</w:t>
      </w:r>
      <w:r w:rsidR="00487DC6" w:rsidRPr="00487DC6">
        <w:rPr>
          <w:rFonts w:ascii="Times New Roman" w:hAnsi="Times New Roman" w:cs="Times New Roman"/>
          <w:sz w:val="24"/>
          <w:szCs w:val="24"/>
        </w:rPr>
        <w:t xml:space="preserve"> financing </w:t>
      </w:r>
      <w:proofErr w:type="spellStart"/>
      <w:r w:rsidR="00487DC6" w:rsidRPr="00487DC6">
        <w:rPr>
          <w:rFonts w:ascii="Times New Roman" w:hAnsi="Times New Roman" w:cs="Times New Roman"/>
          <w:sz w:val="24"/>
          <w:szCs w:val="24"/>
        </w:rPr>
        <w:t>Heelstone’s</w:t>
      </w:r>
      <w:proofErr w:type="spellEnd"/>
      <w:r w:rsidR="00487DC6" w:rsidRPr="00487DC6">
        <w:rPr>
          <w:rFonts w:ascii="Times New Roman" w:hAnsi="Times New Roman" w:cs="Times New Roman"/>
          <w:sz w:val="24"/>
          <w:szCs w:val="24"/>
        </w:rPr>
        <w:t xml:space="preserve"> development projects. </w:t>
      </w:r>
      <w:r w:rsidR="00487DC6">
        <w:rPr>
          <w:rFonts w:ascii="Times New Roman" w:hAnsi="Times New Roman" w:cs="Times New Roman"/>
          <w:sz w:val="24"/>
          <w:szCs w:val="24"/>
        </w:rPr>
        <w:t xml:space="preserve">I have </w:t>
      </w:r>
      <w:r w:rsidR="00487DC6" w:rsidRPr="00487DC6">
        <w:rPr>
          <w:rFonts w:ascii="Times New Roman" w:hAnsi="Times New Roman" w:cs="Times New Roman"/>
          <w:sz w:val="24"/>
          <w:szCs w:val="24"/>
        </w:rPr>
        <w:t xml:space="preserve">12 years of experience in the power industry with a particular focus on utility-scale solar.  </w:t>
      </w:r>
      <w:r w:rsidR="00487DC6">
        <w:rPr>
          <w:rFonts w:ascii="Times New Roman" w:hAnsi="Times New Roman" w:cs="Times New Roman"/>
          <w:sz w:val="24"/>
          <w:szCs w:val="24"/>
        </w:rPr>
        <w:t xml:space="preserve">I have </w:t>
      </w:r>
      <w:r w:rsidR="00487DC6" w:rsidRPr="00487DC6">
        <w:rPr>
          <w:rFonts w:ascii="Times New Roman" w:hAnsi="Times New Roman" w:cs="Times New Roman"/>
          <w:sz w:val="24"/>
          <w:szCs w:val="24"/>
        </w:rPr>
        <w:t xml:space="preserve">served in roles across the power-industry value chain including finance roles in a utility-scale solar technology company, an engineering, procurement and construction company, and several development and finance companies.  In </w:t>
      </w:r>
      <w:r w:rsidR="00487DC6">
        <w:rPr>
          <w:rFonts w:ascii="Times New Roman" w:hAnsi="Times New Roman" w:cs="Times New Roman"/>
          <w:sz w:val="24"/>
          <w:szCs w:val="24"/>
        </w:rPr>
        <w:t>my</w:t>
      </w:r>
      <w:r w:rsidR="00487DC6" w:rsidRPr="00487DC6">
        <w:rPr>
          <w:rFonts w:ascii="Times New Roman" w:hAnsi="Times New Roman" w:cs="Times New Roman"/>
          <w:sz w:val="24"/>
          <w:szCs w:val="24"/>
        </w:rPr>
        <w:t xml:space="preserve"> career, </w:t>
      </w:r>
      <w:r w:rsidR="00487DC6">
        <w:rPr>
          <w:rFonts w:ascii="Times New Roman" w:hAnsi="Times New Roman" w:cs="Times New Roman"/>
          <w:sz w:val="24"/>
          <w:szCs w:val="24"/>
        </w:rPr>
        <w:t>I have</w:t>
      </w:r>
      <w:r w:rsidR="00487DC6" w:rsidRPr="00487DC6">
        <w:rPr>
          <w:rFonts w:ascii="Times New Roman" w:hAnsi="Times New Roman" w:cs="Times New Roman"/>
          <w:sz w:val="24"/>
          <w:szCs w:val="24"/>
        </w:rPr>
        <w:t xml:space="preserve"> directly overseen the successful financing and construction of nearly 600 MWs of utility-scale solar power projects and 1,660 MWs of gas-fired power projects for a combined total of approximately $3 billion in project financing.</w:t>
      </w:r>
      <w:r w:rsidR="00487DC6">
        <w:rPr>
          <w:rFonts w:ascii="Times New Roman" w:hAnsi="Times New Roman" w:cs="Times New Roman"/>
          <w:sz w:val="24"/>
          <w:szCs w:val="24"/>
        </w:rPr>
        <w:t xml:space="preserve"> I have</w:t>
      </w:r>
      <w:r w:rsidR="00487DC6" w:rsidRPr="00487DC6">
        <w:rPr>
          <w:rFonts w:ascii="Times New Roman" w:hAnsi="Times New Roman" w:cs="Times New Roman"/>
          <w:sz w:val="24"/>
          <w:szCs w:val="24"/>
        </w:rPr>
        <w:t xml:space="preserve"> a B.S. in Materials Science and Engineering, with honors, from Virginia Tech, and an M.B.A. in Finance from the University of North Carolina at Chapel Hill.  </w:t>
      </w:r>
    </w:p>
    <w:p w14:paraId="57D5F7FD" w14:textId="6FA03E4A" w:rsidR="005A0E6D" w:rsidRPr="00D45786" w:rsidRDefault="005A0E6D" w:rsidP="00487DC6">
      <w:pPr>
        <w:spacing w:line="480" w:lineRule="auto"/>
        <w:ind w:left="180" w:firstLine="1260"/>
        <w:jc w:val="both"/>
        <w:rPr>
          <w:rFonts w:ascii="Times New Roman" w:hAnsi="Times New Roman" w:cs="Times New Roman"/>
          <w:sz w:val="24"/>
          <w:szCs w:val="24"/>
        </w:rPr>
      </w:pPr>
      <w:r w:rsidRPr="00D45786">
        <w:rPr>
          <w:rFonts w:ascii="Times New Roman" w:hAnsi="Times New Roman" w:cs="Times New Roman"/>
          <w:sz w:val="24"/>
          <w:szCs w:val="24"/>
        </w:rPr>
        <w:t>(Ms. Kerrigan)</w:t>
      </w:r>
      <w:r w:rsidR="00B70946">
        <w:rPr>
          <w:rFonts w:ascii="Times New Roman" w:hAnsi="Times New Roman" w:cs="Times New Roman"/>
          <w:sz w:val="24"/>
          <w:szCs w:val="24"/>
        </w:rPr>
        <w:t xml:space="preserve"> As GC of </w:t>
      </w:r>
      <w:proofErr w:type="spellStart"/>
      <w:r w:rsidR="00B70946">
        <w:rPr>
          <w:rFonts w:ascii="Times New Roman" w:hAnsi="Times New Roman" w:cs="Times New Roman"/>
          <w:sz w:val="24"/>
          <w:szCs w:val="24"/>
        </w:rPr>
        <w:t>Heelstone</w:t>
      </w:r>
      <w:proofErr w:type="spellEnd"/>
      <w:r w:rsidR="00B70946">
        <w:rPr>
          <w:rFonts w:ascii="Times New Roman" w:hAnsi="Times New Roman" w:cs="Times New Roman"/>
          <w:sz w:val="24"/>
          <w:szCs w:val="24"/>
        </w:rPr>
        <w:t xml:space="preserve">, I oversee </w:t>
      </w:r>
      <w:r w:rsidR="00B70946" w:rsidRPr="00B70946">
        <w:rPr>
          <w:rFonts w:ascii="Times New Roman" w:hAnsi="Times New Roman" w:cs="Times New Roman"/>
          <w:sz w:val="24"/>
          <w:szCs w:val="24"/>
        </w:rPr>
        <w:t xml:space="preserve">and manage the legal matters of </w:t>
      </w:r>
      <w:r w:rsidR="00487DC6">
        <w:rPr>
          <w:rFonts w:ascii="Times New Roman" w:hAnsi="Times New Roman" w:cs="Times New Roman"/>
          <w:sz w:val="24"/>
          <w:szCs w:val="24"/>
        </w:rPr>
        <w:t xml:space="preserve">the </w:t>
      </w:r>
      <w:r w:rsidR="00B70946">
        <w:rPr>
          <w:rFonts w:ascii="Times New Roman" w:hAnsi="Times New Roman" w:cs="Times New Roman"/>
          <w:sz w:val="24"/>
          <w:szCs w:val="24"/>
        </w:rPr>
        <w:t>company</w:t>
      </w:r>
      <w:r w:rsidR="00B70946" w:rsidRPr="00B70946">
        <w:rPr>
          <w:rFonts w:ascii="Times New Roman" w:hAnsi="Times New Roman" w:cs="Times New Roman"/>
          <w:sz w:val="24"/>
          <w:szCs w:val="24"/>
        </w:rPr>
        <w:t>, including development</w:t>
      </w:r>
      <w:r w:rsidR="00487DC6">
        <w:rPr>
          <w:rFonts w:ascii="Times New Roman" w:hAnsi="Times New Roman" w:cs="Times New Roman"/>
          <w:sz w:val="24"/>
          <w:szCs w:val="24"/>
        </w:rPr>
        <w:t xml:space="preserve"> matters</w:t>
      </w:r>
      <w:r w:rsidR="00B70946" w:rsidRPr="00B70946">
        <w:rPr>
          <w:rFonts w:ascii="Times New Roman" w:hAnsi="Times New Roman" w:cs="Times New Roman"/>
          <w:sz w:val="24"/>
          <w:szCs w:val="24"/>
        </w:rPr>
        <w:t xml:space="preserve">, contract negotiations, M&amp;A transactions, project </w:t>
      </w:r>
      <w:r w:rsidR="00B70946" w:rsidRPr="00B70946">
        <w:rPr>
          <w:rFonts w:ascii="Times New Roman" w:hAnsi="Times New Roman" w:cs="Times New Roman"/>
          <w:sz w:val="24"/>
          <w:szCs w:val="24"/>
        </w:rPr>
        <w:lastRenderedPageBreak/>
        <w:t xml:space="preserve">finance and other corporate legal matters.  Prior to joining </w:t>
      </w:r>
      <w:proofErr w:type="spellStart"/>
      <w:r w:rsidR="00B70946" w:rsidRPr="00B70946">
        <w:rPr>
          <w:rFonts w:ascii="Times New Roman" w:hAnsi="Times New Roman" w:cs="Times New Roman"/>
          <w:sz w:val="24"/>
          <w:szCs w:val="24"/>
        </w:rPr>
        <w:t>Heelstone</w:t>
      </w:r>
      <w:proofErr w:type="spellEnd"/>
      <w:r w:rsidR="00B70946">
        <w:rPr>
          <w:rFonts w:ascii="Times New Roman" w:hAnsi="Times New Roman" w:cs="Times New Roman"/>
          <w:sz w:val="24"/>
          <w:szCs w:val="24"/>
        </w:rPr>
        <w:t>, I</w:t>
      </w:r>
      <w:r w:rsidR="00B70946" w:rsidRPr="00B70946">
        <w:rPr>
          <w:rFonts w:ascii="Times New Roman" w:hAnsi="Times New Roman" w:cs="Times New Roman"/>
          <w:sz w:val="24"/>
          <w:szCs w:val="24"/>
        </w:rPr>
        <w:t xml:space="preserve"> was a partner at the law firm of Blanco </w:t>
      </w:r>
      <w:proofErr w:type="spellStart"/>
      <w:r w:rsidR="00B70946" w:rsidRPr="00B70946">
        <w:rPr>
          <w:rFonts w:ascii="Times New Roman" w:hAnsi="Times New Roman" w:cs="Times New Roman"/>
          <w:sz w:val="24"/>
          <w:szCs w:val="24"/>
        </w:rPr>
        <w:t>Tackabery</w:t>
      </w:r>
      <w:proofErr w:type="spellEnd"/>
      <w:r w:rsidR="00B70946" w:rsidRPr="00B70946">
        <w:rPr>
          <w:rFonts w:ascii="Times New Roman" w:hAnsi="Times New Roman" w:cs="Times New Roman"/>
          <w:sz w:val="24"/>
          <w:szCs w:val="24"/>
        </w:rPr>
        <w:t xml:space="preserve"> &amp; Matamoros, P.A.</w:t>
      </w:r>
      <w:r w:rsidR="00B70946">
        <w:rPr>
          <w:rFonts w:ascii="Times New Roman" w:hAnsi="Times New Roman" w:cs="Times New Roman"/>
          <w:sz w:val="24"/>
          <w:szCs w:val="24"/>
        </w:rPr>
        <w:t xml:space="preserve"> and</w:t>
      </w:r>
      <w:r w:rsidR="00B70946" w:rsidRPr="00B70946">
        <w:rPr>
          <w:rFonts w:ascii="Times New Roman" w:hAnsi="Times New Roman" w:cs="Times New Roman"/>
          <w:sz w:val="24"/>
          <w:szCs w:val="24"/>
        </w:rPr>
        <w:t xml:space="preserve"> led the firm’s renewable energy practice group</w:t>
      </w:r>
      <w:r w:rsidR="00B70946">
        <w:rPr>
          <w:rFonts w:ascii="Times New Roman" w:hAnsi="Times New Roman" w:cs="Times New Roman"/>
          <w:sz w:val="24"/>
          <w:szCs w:val="24"/>
        </w:rPr>
        <w:t xml:space="preserve">. </w:t>
      </w:r>
      <w:r w:rsidR="00976160">
        <w:rPr>
          <w:rFonts w:ascii="Times New Roman" w:hAnsi="Times New Roman" w:cs="Times New Roman"/>
          <w:sz w:val="24"/>
          <w:szCs w:val="24"/>
        </w:rPr>
        <w:t xml:space="preserve"> </w:t>
      </w:r>
      <w:r w:rsidR="00B70946">
        <w:rPr>
          <w:rFonts w:ascii="Times New Roman" w:hAnsi="Times New Roman" w:cs="Times New Roman"/>
          <w:sz w:val="24"/>
          <w:szCs w:val="24"/>
        </w:rPr>
        <w:t xml:space="preserve">In </w:t>
      </w:r>
      <w:r w:rsidR="00B70946" w:rsidRPr="00B70946">
        <w:rPr>
          <w:rFonts w:ascii="Times New Roman" w:hAnsi="Times New Roman" w:cs="Times New Roman"/>
          <w:sz w:val="24"/>
          <w:szCs w:val="24"/>
        </w:rPr>
        <w:t xml:space="preserve">2015 alone, </w:t>
      </w:r>
      <w:r w:rsidR="00B70946">
        <w:rPr>
          <w:rFonts w:ascii="Times New Roman" w:hAnsi="Times New Roman" w:cs="Times New Roman"/>
          <w:sz w:val="24"/>
          <w:szCs w:val="24"/>
        </w:rPr>
        <w:t xml:space="preserve">our renewable energy practice group </w:t>
      </w:r>
      <w:r w:rsidR="00B70946" w:rsidRPr="00B70946">
        <w:rPr>
          <w:rFonts w:ascii="Times New Roman" w:hAnsi="Times New Roman" w:cs="Times New Roman"/>
          <w:sz w:val="24"/>
          <w:szCs w:val="24"/>
        </w:rPr>
        <w:t>represented over 7% of the US solar market share</w:t>
      </w:r>
      <w:r w:rsidR="00B70946">
        <w:rPr>
          <w:rFonts w:ascii="Times New Roman" w:hAnsi="Times New Roman" w:cs="Times New Roman"/>
          <w:sz w:val="24"/>
          <w:szCs w:val="24"/>
        </w:rPr>
        <w:t xml:space="preserve"> in the development and financing of utility</w:t>
      </w:r>
      <w:r w:rsidR="00487DC6">
        <w:rPr>
          <w:rFonts w:ascii="Times New Roman" w:hAnsi="Times New Roman" w:cs="Times New Roman"/>
          <w:sz w:val="24"/>
          <w:szCs w:val="24"/>
        </w:rPr>
        <w:t>-</w:t>
      </w:r>
      <w:r w:rsidR="00B70946">
        <w:rPr>
          <w:rFonts w:ascii="Times New Roman" w:hAnsi="Times New Roman" w:cs="Times New Roman"/>
          <w:sz w:val="24"/>
          <w:szCs w:val="24"/>
        </w:rPr>
        <w:t>scale solar project</w:t>
      </w:r>
      <w:r w:rsidR="00C36FF1">
        <w:rPr>
          <w:rFonts w:ascii="Times New Roman" w:hAnsi="Times New Roman" w:cs="Times New Roman"/>
          <w:sz w:val="24"/>
          <w:szCs w:val="24"/>
        </w:rPr>
        <w:t>s</w:t>
      </w:r>
      <w:r w:rsidR="00B70946">
        <w:rPr>
          <w:rFonts w:ascii="Times New Roman" w:hAnsi="Times New Roman" w:cs="Times New Roman"/>
          <w:sz w:val="24"/>
          <w:szCs w:val="24"/>
        </w:rPr>
        <w:t xml:space="preserve">. My experience includes extensive knowledge of </w:t>
      </w:r>
      <w:r w:rsidR="00B70946" w:rsidRPr="00B70946">
        <w:rPr>
          <w:rFonts w:ascii="Times New Roman" w:hAnsi="Times New Roman" w:cs="Times New Roman"/>
          <w:sz w:val="24"/>
          <w:szCs w:val="24"/>
        </w:rPr>
        <w:t>renewable energy debt finance</w:t>
      </w:r>
      <w:r w:rsidR="00B70946">
        <w:rPr>
          <w:rFonts w:ascii="Times New Roman" w:hAnsi="Times New Roman" w:cs="Times New Roman"/>
          <w:sz w:val="24"/>
          <w:szCs w:val="24"/>
        </w:rPr>
        <w:t>,</w:t>
      </w:r>
      <w:r w:rsidR="00B70946" w:rsidRPr="00B70946">
        <w:rPr>
          <w:rFonts w:ascii="Times New Roman" w:hAnsi="Times New Roman" w:cs="Times New Roman"/>
          <w:sz w:val="24"/>
          <w:szCs w:val="24"/>
        </w:rPr>
        <w:t xml:space="preserve"> structured </w:t>
      </w:r>
      <w:r w:rsidR="00B70946">
        <w:rPr>
          <w:rFonts w:ascii="Times New Roman" w:hAnsi="Times New Roman" w:cs="Times New Roman"/>
          <w:sz w:val="24"/>
          <w:szCs w:val="24"/>
        </w:rPr>
        <w:t xml:space="preserve">tax equity </w:t>
      </w:r>
      <w:r w:rsidR="00B70946" w:rsidRPr="00B70946">
        <w:rPr>
          <w:rFonts w:ascii="Times New Roman" w:hAnsi="Times New Roman" w:cs="Times New Roman"/>
          <w:sz w:val="24"/>
          <w:szCs w:val="24"/>
        </w:rPr>
        <w:t>finance</w:t>
      </w:r>
      <w:r w:rsidR="00B70946">
        <w:rPr>
          <w:rFonts w:ascii="Times New Roman" w:hAnsi="Times New Roman" w:cs="Times New Roman"/>
          <w:sz w:val="24"/>
          <w:szCs w:val="24"/>
        </w:rPr>
        <w:t xml:space="preserve">, </w:t>
      </w:r>
      <w:r w:rsidR="00B70946" w:rsidRPr="00B70946">
        <w:rPr>
          <w:rFonts w:ascii="Times New Roman" w:hAnsi="Times New Roman" w:cs="Times New Roman"/>
          <w:sz w:val="24"/>
          <w:szCs w:val="24"/>
        </w:rPr>
        <w:t xml:space="preserve">state and federal tax incentives and loan programs. </w:t>
      </w:r>
      <w:r w:rsidR="00487DC6">
        <w:rPr>
          <w:rFonts w:ascii="Times New Roman" w:hAnsi="Times New Roman" w:cs="Times New Roman"/>
          <w:sz w:val="24"/>
          <w:szCs w:val="24"/>
        </w:rPr>
        <w:t xml:space="preserve">In my career, I have been involved in the development and/or financing of at least 2 GW of utility-scale solar projects. </w:t>
      </w:r>
      <w:r w:rsidR="00B70946">
        <w:rPr>
          <w:rFonts w:ascii="Times New Roman" w:hAnsi="Times New Roman" w:cs="Times New Roman"/>
          <w:sz w:val="24"/>
          <w:szCs w:val="24"/>
        </w:rPr>
        <w:t xml:space="preserve">I </w:t>
      </w:r>
      <w:r w:rsidR="00B70946" w:rsidRPr="00B70946">
        <w:rPr>
          <w:rFonts w:ascii="Times New Roman" w:hAnsi="Times New Roman" w:cs="Times New Roman"/>
          <w:sz w:val="24"/>
          <w:szCs w:val="24"/>
        </w:rPr>
        <w:t xml:space="preserve">received </w:t>
      </w:r>
      <w:r w:rsidR="00B70946">
        <w:rPr>
          <w:rFonts w:ascii="Times New Roman" w:hAnsi="Times New Roman" w:cs="Times New Roman"/>
          <w:sz w:val="24"/>
          <w:szCs w:val="24"/>
        </w:rPr>
        <w:t>a</w:t>
      </w:r>
      <w:r w:rsidR="00B70946" w:rsidRPr="00B70946">
        <w:rPr>
          <w:rFonts w:ascii="Times New Roman" w:hAnsi="Times New Roman" w:cs="Times New Roman"/>
          <w:sz w:val="24"/>
          <w:szCs w:val="24"/>
        </w:rPr>
        <w:t xml:space="preserve"> B.S. in Business Management from Cornell University and </w:t>
      </w:r>
      <w:r w:rsidR="00B70946">
        <w:rPr>
          <w:rFonts w:ascii="Times New Roman" w:hAnsi="Times New Roman" w:cs="Times New Roman"/>
          <w:sz w:val="24"/>
          <w:szCs w:val="24"/>
        </w:rPr>
        <w:t>received my</w:t>
      </w:r>
      <w:r w:rsidR="00B70946" w:rsidRPr="00B70946">
        <w:rPr>
          <w:rFonts w:ascii="Times New Roman" w:hAnsi="Times New Roman" w:cs="Times New Roman"/>
          <w:sz w:val="24"/>
          <w:szCs w:val="24"/>
        </w:rPr>
        <w:t xml:space="preserve"> J.D. from Campbell University</w:t>
      </w:r>
      <w:r w:rsidR="00487DC6">
        <w:rPr>
          <w:rFonts w:ascii="Times New Roman" w:hAnsi="Times New Roman" w:cs="Times New Roman"/>
          <w:sz w:val="24"/>
          <w:szCs w:val="24"/>
        </w:rPr>
        <w:t>,</w:t>
      </w:r>
      <w:r w:rsidR="00487DC6" w:rsidRPr="00487DC6">
        <w:rPr>
          <w:rFonts w:ascii="Times New Roman" w:hAnsi="Times New Roman" w:cs="Times New Roman"/>
          <w:i/>
          <w:iCs/>
          <w:sz w:val="24"/>
          <w:szCs w:val="24"/>
        </w:rPr>
        <w:t xml:space="preserve"> </w:t>
      </w:r>
      <w:r w:rsidR="00487DC6" w:rsidRPr="00C36FF1">
        <w:rPr>
          <w:rFonts w:ascii="Times New Roman" w:hAnsi="Times New Roman" w:cs="Times New Roman"/>
          <w:i/>
          <w:iCs/>
          <w:sz w:val="24"/>
          <w:szCs w:val="24"/>
        </w:rPr>
        <w:t>summa cum laude</w:t>
      </w:r>
      <w:r w:rsidR="00C36FF1">
        <w:rPr>
          <w:rFonts w:ascii="Times New Roman" w:hAnsi="Times New Roman" w:cs="Times New Roman"/>
          <w:sz w:val="24"/>
          <w:szCs w:val="24"/>
        </w:rPr>
        <w:t>.</w:t>
      </w:r>
      <w:r w:rsidR="00B70946" w:rsidRPr="00B70946">
        <w:rPr>
          <w:rFonts w:ascii="Times New Roman" w:hAnsi="Times New Roman" w:cs="Times New Roman"/>
          <w:sz w:val="24"/>
          <w:szCs w:val="24"/>
        </w:rPr>
        <w:t xml:space="preserve"> </w:t>
      </w:r>
    </w:p>
    <w:p w14:paraId="3CF1DCE8" w14:textId="03AE41AF" w:rsidR="005A0E6D" w:rsidRDefault="005A0E6D" w:rsidP="00487DC6">
      <w:pPr>
        <w:spacing w:line="480" w:lineRule="auto"/>
        <w:ind w:left="180" w:firstLine="1260"/>
        <w:jc w:val="both"/>
        <w:rPr>
          <w:rFonts w:ascii="Times New Roman" w:eastAsia="Times New Roman" w:hAnsi="Times New Roman" w:cs="Times New Roman"/>
          <w:sz w:val="24"/>
          <w:szCs w:val="24"/>
        </w:rPr>
      </w:pPr>
      <w:r w:rsidRPr="00D45786">
        <w:rPr>
          <w:rFonts w:ascii="Times New Roman" w:hAnsi="Times New Roman" w:cs="Times New Roman"/>
          <w:sz w:val="24"/>
          <w:szCs w:val="24"/>
        </w:rPr>
        <w:t xml:space="preserve">(Mr. </w:t>
      </w:r>
      <w:proofErr w:type="spellStart"/>
      <w:r w:rsidRPr="00D45786">
        <w:rPr>
          <w:rFonts w:ascii="Times New Roman" w:hAnsi="Times New Roman" w:cs="Times New Roman"/>
          <w:sz w:val="24"/>
          <w:szCs w:val="24"/>
        </w:rPr>
        <w:t>Scheffy</w:t>
      </w:r>
      <w:proofErr w:type="spellEnd"/>
      <w:r w:rsidRPr="00D45786">
        <w:rPr>
          <w:rFonts w:ascii="Times New Roman" w:hAnsi="Times New Roman" w:cs="Times New Roman"/>
          <w:sz w:val="24"/>
          <w:szCs w:val="24"/>
        </w:rPr>
        <w:t>)</w:t>
      </w:r>
      <w:r w:rsidR="00B70946">
        <w:rPr>
          <w:rFonts w:ascii="Times New Roman" w:hAnsi="Times New Roman" w:cs="Times New Roman"/>
          <w:sz w:val="24"/>
          <w:szCs w:val="24"/>
        </w:rPr>
        <w:t xml:space="preserve"> As CFO of </w:t>
      </w:r>
      <w:proofErr w:type="spellStart"/>
      <w:r w:rsidR="00B70946">
        <w:rPr>
          <w:rFonts w:ascii="Times New Roman" w:hAnsi="Times New Roman" w:cs="Times New Roman"/>
          <w:sz w:val="24"/>
          <w:szCs w:val="24"/>
        </w:rPr>
        <w:t>Heelstone</w:t>
      </w:r>
      <w:proofErr w:type="spellEnd"/>
      <w:r w:rsidR="00B70946">
        <w:rPr>
          <w:rFonts w:ascii="Times New Roman" w:hAnsi="Times New Roman" w:cs="Times New Roman"/>
          <w:sz w:val="24"/>
          <w:szCs w:val="24"/>
        </w:rPr>
        <w:t xml:space="preserve">, my </w:t>
      </w:r>
      <w:r w:rsidR="00B70946">
        <w:rPr>
          <w:rFonts w:ascii="Times New Roman" w:eastAsia="Times New Roman" w:hAnsi="Times New Roman" w:cs="Times New Roman"/>
          <w:sz w:val="24"/>
          <w:szCs w:val="24"/>
        </w:rPr>
        <w:t xml:space="preserve">responsibilities include managing the financial, accounting, and asset management teams within the company. </w:t>
      </w:r>
      <w:proofErr w:type="spellStart"/>
      <w:r w:rsidR="00B70946">
        <w:rPr>
          <w:rFonts w:ascii="Times New Roman" w:eastAsia="Times New Roman" w:hAnsi="Times New Roman" w:cs="Times New Roman"/>
          <w:sz w:val="24"/>
          <w:szCs w:val="24"/>
        </w:rPr>
        <w:t>Heelstone</w:t>
      </w:r>
      <w:proofErr w:type="spellEnd"/>
      <w:r w:rsidR="00B70946">
        <w:rPr>
          <w:rFonts w:ascii="Times New Roman" w:eastAsia="Times New Roman" w:hAnsi="Times New Roman" w:cs="Times New Roman"/>
          <w:sz w:val="24"/>
          <w:szCs w:val="24"/>
        </w:rPr>
        <w:t xml:space="preserve"> has developed over 500 MW of operational projects</w:t>
      </w:r>
      <w:r w:rsidR="004C3DCF">
        <w:rPr>
          <w:rFonts w:ascii="Times New Roman" w:eastAsia="Times New Roman" w:hAnsi="Times New Roman" w:cs="Times New Roman"/>
          <w:sz w:val="24"/>
          <w:szCs w:val="24"/>
        </w:rPr>
        <w:t>,</w:t>
      </w:r>
      <w:r w:rsidR="00B70946">
        <w:rPr>
          <w:rFonts w:ascii="Times New Roman" w:eastAsia="Times New Roman" w:hAnsi="Times New Roman" w:cs="Times New Roman"/>
          <w:sz w:val="24"/>
          <w:szCs w:val="24"/>
        </w:rPr>
        <w:t xml:space="preserve"> and we have a pipeline </w:t>
      </w:r>
      <w:proofErr w:type="gramStart"/>
      <w:r w:rsidR="00B70946">
        <w:rPr>
          <w:rFonts w:ascii="Times New Roman" w:eastAsia="Times New Roman" w:hAnsi="Times New Roman" w:cs="Times New Roman"/>
          <w:sz w:val="24"/>
          <w:szCs w:val="24"/>
        </w:rPr>
        <w:t>in excess of</w:t>
      </w:r>
      <w:proofErr w:type="gramEnd"/>
      <w:r w:rsidR="00B70946">
        <w:rPr>
          <w:rFonts w:ascii="Times New Roman" w:eastAsia="Times New Roman" w:hAnsi="Times New Roman" w:cs="Times New Roman"/>
          <w:sz w:val="24"/>
          <w:szCs w:val="24"/>
        </w:rPr>
        <w:t xml:space="preserve"> 1.5 GW. Prior to joining </w:t>
      </w:r>
      <w:proofErr w:type="spellStart"/>
      <w:r w:rsidR="00B70946">
        <w:rPr>
          <w:rFonts w:ascii="Times New Roman" w:eastAsia="Times New Roman" w:hAnsi="Times New Roman" w:cs="Times New Roman"/>
          <w:sz w:val="24"/>
          <w:szCs w:val="24"/>
        </w:rPr>
        <w:t>Heelstone</w:t>
      </w:r>
      <w:proofErr w:type="spellEnd"/>
      <w:r w:rsidR="00B70946">
        <w:rPr>
          <w:rFonts w:ascii="Times New Roman" w:eastAsia="Times New Roman" w:hAnsi="Times New Roman" w:cs="Times New Roman"/>
          <w:sz w:val="24"/>
          <w:szCs w:val="24"/>
        </w:rPr>
        <w:t xml:space="preserve">, I was a Vice President at Stonehenge Capital where I underwrote investments into various renewable energy technologies with a focus in solar </w:t>
      </w:r>
      <w:r w:rsidR="00976160">
        <w:rPr>
          <w:rFonts w:ascii="Times New Roman" w:eastAsia="Times New Roman" w:hAnsi="Times New Roman" w:cs="Times New Roman"/>
          <w:sz w:val="24"/>
          <w:szCs w:val="24"/>
        </w:rPr>
        <w:t>photovoltaic (“</w:t>
      </w:r>
      <w:r w:rsidR="00B70946">
        <w:rPr>
          <w:rFonts w:ascii="Times New Roman" w:eastAsia="Times New Roman" w:hAnsi="Times New Roman" w:cs="Times New Roman"/>
          <w:sz w:val="24"/>
          <w:szCs w:val="24"/>
        </w:rPr>
        <w:t>PV</w:t>
      </w:r>
      <w:r w:rsidR="00976160">
        <w:rPr>
          <w:rFonts w:ascii="Times New Roman" w:eastAsia="Times New Roman" w:hAnsi="Times New Roman" w:cs="Times New Roman"/>
          <w:sz w:val="24"/>
          <w:szCs w:val="24"/>
        </w:rPr>
        <w:t>”)</w:t>
      </w:r>
      <w:r w:rsidR="00B70946">
        <w:rPr>
          <w:rFonts w:ascii="Times New Roman" w:eastAsia="Times New Roman" w:hAnsi="Times New Roman" w:cs="Times New Roman"/>
          <w:sz w:val="24"/>
          <w:szCs w:val="24"/>
        </w:rPr>
        <w:t xml:space="preserve">. </w:t>
      </w:r>
      <w:r w:rsidR="00976160">
        <w:rPr>
          <w:rFonts w:ascii="Times New Roman" w:eastAsia="Times New Roman" w:hAnsi="Times New Roman" w:cs="Times New Roman"/>
          <w:sz w:val="24"/>
          <w:szCs w:val="24"/>
        </w:rPr>
        <w:t xml:space="preserve"> </w:t>
      </w:r>
      <w:r w:rsidR="00B70946">
        <w:rPr>
          <w:rFonts w:ascii="Times New Roman" w:eastAsia="Times New Roman" w:hAnsi="Times New Roman" w:cs="Times New Roman"/>
          <w:sz w:val="24"/>
          <w:szCs w:val="24"/>
        </w:rPr>
        <w:t>Prior to Stonehenge Capital, I was a Commercial Lending Analyst with Hancock Bank. I have an M.B.A. with a concentration in finance from the Freeman School of Business at Tulane University and received my B.S in Economics with Financial Applications from Southern Methodist University.</w:t>
      </w:r>
    </w:p>
    <w:p w14:paraId="5A7E3546" w14:textId="77777777" w:rsidR="00976160" w:rsidRPr="00D45786" w:rsidRDefault="00976160" w:rsidP="00487DC6">
      <w:pPr>
        <w:spacing w:line="480" w:lineRule="auto"/>
        <w:ind w:left="180" w:firstLine="1260"/>
        <w:jc w:val="both"/>
        <w:rPr>
          <w:rFonts w:ascii="Times New Roman" w:hAnsi="Times New Roman" w:cs="Times New Roman"/>
          <w:sz w:val="24"/>
          <w:szCs w:val="24"/>
        </w:rPr>
      </w:pPr>
    </w:p>
    <w:bookmarkEnd w:id="0"/>
    <w:p w14:paraId="088566ED" w14:textId="77777777" w:rsidR="005A0E6D" w:rsidRPr="0024403E" w:rsidRDefault="005A0E6D" w:rsidP="005A0E6D">
      <w:pPr>
        <w:spacing w:line="480" w:lineRule="auto"/>
        <w:jc w:val="both"/>
        <w:rPr>
          <w:rFonts w:ascii="Times New Roman" w:hAnsi="Times New Roman" w:cs="Times New Roman"/>
          <w:b/>
          <w:sz w:val="24"/>
          <w:szCs w:val="24"/>
        </w:rPr>
      </w:pPr>
      <w:r w:rsidRPr="00D45786">
        <w:rPr>
          <w:rFonts w:ascii="Times New Roman" w:hAnsi="Times New Roman" w:cs="Times New Roman"/>
          <w:sz w:val="24"/>
          <w:szCs w:val="24"/>
        </w:rPr>
        <w:tab/>
      </w:r>
      <w:r w:rsidRPr="0024403E">
        <w:rPr>
          <w:rFonts w:ascii="Times New Roman" w:hAnsi="Times New Roman" w:cs="Times New Roman"/>
          <w:b/>
          <w:sz w:val="24"/>
          <w:szCs w:val="24"/>
        </w:rPr>
        <w:t>Q.  Have you previously testified before this Commission?</w:t>
      </w:r>
    </w:p>
    <w:p w14:paraId="00CA5862" w14:textId="652BC93D" w:rsidR="005A0E6D" w:rsidRPr="00D45786" w:rsidRDefault="005A0E6D" w:rsidP="005A0E6D">
      <w:pPr>
        <w:spacing w:line="480" w:lineRule="auto"/>
        <w:jc w:val="both"/>
        <w:rPr>
          <w:rFonts w:ascii="Times New Roman" w:hAnsi="Times New Roman" w:cs="Times New Roman"/>
          <w:sz w:val="24"/>
          <w:szCs w:val="24"/>
        </w:rPr>
      </w:pPr>
      <w:r w:rsidRPr="00D45786">
        <w:rPr>
          <w:rFonts w:ascii="Times New Roman" w:hAnsi="Times New Roman" w:cs="Times New Roman"/>
          <w:sz w:val="24"/>
          <w:szCs w:val="24"/>
        </w:rPr>
        <w:tab/>
        <w:t xml:space="preserve">A.  </w:t>
      </w:r>
      <w:r>
        <w:rPr>
          <w:rFonts w:ascii="Times New Roman" w:hAnsi="Times New Roman" w:cs="Times New Roman"/>
          <w:sz w:val="24"/>
          <w:szCs w:val="24"/>
        </w:rPr>
        <w:tab/>
      </w:r>
      <w:r w:rsidRPr="00D45786">
        <w:rPr>
          <w:rFonts w:ascii="Times New Roman" w:hAnsi="Times New Roman" w:cs="Times New Roman"/>
          <w:sz w:val="24"/>
          <w:szCs w:val="24"/>
        </w:rPr>
        <w:t>(Mr. Gravatt)</w:t>
      </w:r>
      <w:r>
        <w:rPr>
          <w:rFonts w:ascii="Times New Roman" w:hAnsi="Times New Roman" w:cs="Times New Roman"/>
          <w:sz w:val="24"/>
          <w:szCs w:val="24"/>
        </w:rPr>
        <w:t xml:space="preserve"> No.</w:t>
      </w:r>
    </w:p>
    <w:p w14:paraId="6DAD699C" w14:textId="77777777" w:rsidR="005A0E6D" w:rsidRPr="00D45786" w:rsidRDefault="005A0E6D" w:rsidP="005A0E6D">
      <w:pPr>
        <w:spacing w:line="480" w:lineRule="auto"/>
        <w:ind w:left="720" w:firstLine="720"/>
        <w:jc w:val="both"/>
        <w:rPr>
          <w:rFonts w:ascii="Times New Roman" w:hAnsi="Times New Roman" w:cs="Times New Roman"/>
          <w:sz w:val="24"/>
          <w:szCs w:val="24"/>
        </w:rPr>
      </w:pPr>
      <w:r w:rsidRPr="00D45786">
        <w:rPr>
          <w:rFonts w:ascii="Times New Roman" w:hAnsi="Times New Roman" w:cs="Times New Roman"/>
          <w:sz w:val="24"/>
          <w:szCs w:val="24"/>
        </w:rPr>
        <w:t>(Ms. Kerrigan) No.</w:t>
      </w:r>
    </w:p>
    <w:p w14:paraId="30B986DA" w14:textId="77777777" w:rsidR="005A0E6D" w:rsidRPr="00D45786" w:rsidRDefault="005A0E6D" w:rsidP="005A0E6D">
      <w:pPr>
        <w:spacing w:line="480" w:lineRule="auto"/>
        <w:ind w:left="720" w:firstLine="720"/>
        <w:jc w:val="both"/>
        <w:rPr>
          <w:rFonts w:ascii="Times New Roman" w:hAnsi="Times New Roman" w:cs="Times New Roman"/>
          <w:sz w:val="24"/>
          <w:szCs w:val="24"/>
        </w:rPr>
      </w:pPr>
      <w:r w:rsidRPr="00D45786">
        <w:rPr>
          <w:rFonts w:ascii="Times New Roman" w:hAnsi="Times New Roman" w:cs="Times New Roman"/>
          <w:sz w:val="24"/>
          <w:szCs w:val="24"/>
        </w:rPr>
        <w:t xml:space="preserve">(Mr. </w:t>
      </w:r>
      <w:proofErr w:type="spellStart"/>
      <w:r w:rsidRPr="00D45786">
        <w:rPr>
          <w:rFonts w:ascii="Times New Roman" w:hAnsi="Times New Roman" w:cs="Times New Roman"/>
          <w:sz w:val="24"/>
          <w:szCs w:val="24"/>
        </w:rPr>
        <w:t>Scheffy</w:t>
      </w:r>
      <w:proofErr w:type="spellEnd"/>
      <w:r w:rsidRPr="00D45786">
        <w:rPr>
          <w:rFonts w:ascii="Times New Roman" w:hAnsi="Times New Roman" w:cs="Times New Roman"/>
          <w:sz w:val="24"/>
          <w:szCs w:val="24"/>
        </w:rPr>
        <w:t>) No.</w:t>
      </w:r>
    </w:p>
    <w:p w14:paraId="6CC31669" w14:textId="77777777" w:rsidR="005A0E6D" w:rsidRPr="0024403E" w:rsidRDefault="005A0E6D" w:rsidP="005A0E6D">
      <w:pPr>
        <w:spacing w:line="480" w:lineRule="auto"/>
        <w:jc w:val="both"/>
        <w:rPr>
          <w:rFonts w:ascii="Times New Roman" w:hAnsi="Times New Roman" w:cs="Times New Roman"/>
          <w:b/>
          <w:sz w:val="24"/>
          <w:szCs w:val="24"/>
        </w:rPr>
      </w:pPr>
      <w:r w:rsidRPr="00D45786">
        <w:rPr>
          <w:rFonts w:ascii="Times New Roman" w:hAnsi="Times New Roman" w:cs="Times New Roman"/>
          <w:sz w:val="24"/>
          <w:szCs w:val="24"/>
        </w:rPr>
        <w:tab/>
      </w:r>
      <w:r w:rsidRPr="0024403E">
        <w:rPr>
          <w:rFonts w:ascii="Times New Roman" w:hAnsi="Times New Roman" w:cs="Times New Roman"/>
          <w:b/>
          <w:sz w:val="24"/>
          <w:szCs w:val="24"/>
        </w:rPr>
        <w:t xml:space="preserve">Q.  Please introduce </w:t>
      </w:r>
      <w:proofErr w:type="spellStart"/>
      <w:r w:rsidRPr="0024403E">
        <w:rPr>
          <w:rFonts w:ascii="Times New Roman" w:hAnsi="Times New Roman" w:cs="Times New Roman"/>
          <w:b/>
          <w:sz w:val="24"/>
          <w:szCs w:val="24"/>
        </w:rPr>
        <w:t>Heelstone</w:t>
      </w:r>
      <w:proofErr w:type="spellEnd"/>
      <w:r w:rsidRPr="0024403E">
        <w:rPr>
          <w:rFonts w:ascii="Times New Roman" w:hAnsi="Times New Roman" w:cs="Times New Roman"/>
          <w:b/>
          <w:sz w:val="24"/>
          <w:szCs w:val="24"/>
        </w:rPr>
        <w:t xml:space="preserve"> to the Commission.</w:t>
      </w:r>
    </w:p>
    <w:p w14:paraId="133F9EC7" w14:textId="18787D29" w:rsidR="005A0E6D" w:rsidRPr="00D45786" w:rsidRDefault="005A0E6D" w:rsidP="005A0E6D">
      <w:pPr>
        <w:spacing w:line="480" w:lineRule="auto"/>
        <w:jc w:val="both"/>
        <w:rPr>
          <w:rFonts w:ascii="Times New Roman" w:hAnsi="Times New Roman" w:cs="Times New Roman"/>
          <w:sz w:val="24"/>
          <w:szCs w:val="24"/>
        </w:rPr>
      </w:pPr>
      <w:r w:rsidRPr="00D45786">
        <w:rPr>
          <w:rFonts w:ascii="Times New Roman" w:hAnsi="Times New Roman" w:cs="Times New Roman"/>
          <w:sz w:val="24"/>
          <w:szCs w:val="24"/>
        </w:rPr>
        <w:tab/>
        <w:t xml:space="preserve">A.  </w:t>
      </w:r>
      <w:proofErr w:type="spellStart"/>
      <w:r w:rsidRPr="00D45786">
        <w:rPr>
          <w:rFonts w:ascii="Times New Roman" w:hAnsi="Times New Roman" w:cs="Times New Roman"/>
          <w:sz w:val="24"/>
          <w:szCs w:val="24"/>
        </w:rPr>
        <w:t>Heelstone</w:t>
      </w:r>
      <w:proofErr w:type="spellEnd"/>
      <w:r w:rsidRPr="00D45786">
        <w:rPr>
          <w:rFonts w:ascii="Times New Roman" w:hAnsi="Times New Roman" w:cs="Times New Roman"/>
          <w:sz w:val="24"/>
          <w:szCs w:val="24"/>
        </w:rPr>
        <w:t xml:space="preserve"> is a utility-scale solar developer with expertise in originating, financing, </w:t>
      </w:r>
      <w:proofErr w:type="gramStart"/>
      <w:r w:rsidRPr="00D45786">
        <w:rPr>
          <w:rFonts w:ascii="Times New Roman" w:hAnsi="Times New Roman" w:cs="Times New Roman"/>
          <w:sz w:val="24"/>
          <w:szCs w:val="24"/>
        </w:rPr>
        <w:t>constructing</w:t>
      </w:r>
      <w:proofErr w:type="gramEnd"/>
      <w:r w:rsidRPr="00D45786">
        <w:rPr>
          <w:rFonts w:ascii="Times New Roman" w:hAnsi="Times New Roman" w:cs="Times New Roman"/>
          <w:sz w:val="24"/>
          <w:szCs w:val="24"/>
        </w:rPr>
        <w:t xml:space="preserve"> and operating solar </w:t>
      </w:r>
      <w:r w:rsidR="00976160">
        <w:rPr>
          <w:rFonts w:ascii="Times New Roman" w:hAnsi="Times New Roman" w:cs="Times New Roman"/>
          <w:sz w:val="24"/>
          <w:szCs w:val="24"/>
        </w:rPr>
        <w:t>PV</w:t>
      </w:r>
      <w:r w:rsidRPr="00D45786">
        <w:rPr>
          <w:rFonts w:ascii="Times New Roman" w:hAnsi="Times New Roman" w:cs="Times New Roman"/>
          <w:sz w:val="24"/>
          <w:szCs w:val="24"/>
        </w:rPr>
        <w:t xml:space="preserve"> projects.  </w:t>
      </w:r>
      <w:proofErr w:type="spellStart"/>
      <w:r w:rsidRPr="00D45786">
        <w:rPr>
          <w:rFonts w:ascii="Times New Roman" w:hAnsi="Times New Roman" w:cs="Times New Roman"/>
          <w:sz w:val="24"/>
          <w:szCs w:val="24"/>
        </w:rPr>
        <w:t>Heelstone</w:t>
      </w:r>
      <w:proofErr w:type="spellEnd"/>
      <w:r w:rsidRPr="00D45786">
        <w:rPr>
          <w:rFonts w:ascii="Times New Roman" w:hAnsi="Times New Roman" w:cs="Times New Roman"/>
          <w:sz w:val="24"/>
          <w:szCs w:val="24"/>
        </w:rPr>
        <w:t xml:space="preserve"> was formed in 2012, and it is headquartered in Chapel Hill, N</w:t>
      </w:r>
      <w:r>
        <w:rPr>
          <w:rFonts w:ascii="Times New Roman" w:hAnsi="Times New Roman" w:cs="Times New Roman"/>
          <w:sz w:val="24"/>
          <w:szCs w:val="24"/>
        </w:rPr>
        <w:t xml:space="preserve">orth </w:t>
      </w:r>
      <w:r w:rsidRPr="00D45786">
        <w:rPr>
          <w:rFonts w:ascii="Times New Roman" w:hAnsi="Times New Roman" w:cs="Times New Roman"/>
          <w:sz w:val="24"/>
          <w:szCs w:val="24"/>
        </w:rPr>
        <w:t>C</w:t>
      </w:r>
      <w:r>
        <w:rPr>
          <w:rFonts w:ascii="Times New Roman" w:hAnsi="Times New Roman" w:cs="Times New Roman"/>
          <w:sz w:val="24"/>
          <w:szCs w:val="24"/>
        </w:rPr>
        <w:t>arolina</w:t>
      </w:r>
      <w:r w:rsidRPr="00D45786">
        <w:rPr>
          <w:rFonts w:ascii="Times New Roman" w:hAnsi="Times New Roman" w:cs="Times New Roman"/>
          <w:sz w:val="24"/>
          <w:szCs w:val="24"/>
        </w:rPr>
        <w:t xml:space="preserve">.  </w:t>
      </w:r>
      <w:proofErr w:type="spellStart"/>
      <w:r w:rsidRPr="00D45786">
        <w:rPr>
          <w:rFonts w:ascii="Times New Roman" w:hAnsi="Times New Roman" w:cs="Times New Roman"/>
          <w:sz w:val="24"/>
          <w:szCs w:val="24"/>
        </w:rPr>
        <w:t>Heelstone</w:t>
      </w:r>
      <w:proofErr w:type="spellEnd"/>
      <w:r w:rsidRPr="00D45786">
        <w:rPr>
          <w:rFonts w:ascii="Times New Roman" w:hAnsi="Times New Roman" w:cs="Times New Roman"/>
          <w:sz w:val="24"/>
          <w:szCs w:val="24"/>
        </w:rPr>
        <w:t xml:space="preserve"> has developed and achieved commercial operation on 60 </w:t>
      </w:r>
      <w:r>
        <w:rPr>
          <w:rFonts w:ascii="Times New Roman" w:hAnsi="Times New Roman" w:cs="Times New Roman"/>
          <w:sz w:val="24"/>
          <w:szCs w:val="24"/>
        </w:rPr>
        <w:t xml:space="preserve">utility scale </w:t>
      </w:r>
      <w:r w:rsidRPr="00D45786">
        <w:rPr>
          <w:rFonts w:ascii="Times New Roman" w:hAnsi="Times New Roman" w:cs="Times New Roman"/>
          <w:sz w:val="24"/>
          <w:szCs w:val="24"/>
        </w:rPr>
        <w:t xml:space="preserve">solar projects with an aggregate generating capacity of approximately 500 MW.  </w:t>
      </w:r>
      <w:proofErr w:type="spellStart"/>
      <w:r>
        <w:rPr>
          <w:rFonts w:ascii="Times New Roman" w:hAnsi="Times New Roman" w:cs="Times New Roman"/>
          <w:sz w:val="24"/>
          <w:szCs w:val="24"/>
        </w:rPr>
        <w:t>Heelstone’s</w:t>
      </w:r>
      <w:proofErr w:type="spellEnd"/>
      <w:r>
        <w:rPr>
          <w:rFonts w:ascii="Times New Roman" w:hAnsi="Times New Roman" w:cs="Times New Roman"/>
          <w:sz w:val="24"/>
          <w:szCs w:val="24"/>
        </w:rPr>
        <w:t xml:space="preserve"> operating </w:t>
      </w:r>
      <w:r w:rsidRPr="00D45786">
        <w:rPr>
          <w:rFonts w:ascii="Times New Roman" w:hAnsi="Times New Roman" w:cs="Times New Roman"/>
          <w:sz w:val="24"/>
          <w:szCs w:val="24"/>
        </w:rPr>
        <w:t xml:space="preserve">projects </w:t>
      </w:r>
      <w:proofErr w:type="gramStart"/>
      <w:r w:rsidRPr="00D45786">
        <w:rPr>
          <w:rFonts w:ascii="Times New Roman" w:hAnsi="Times New Roman" w:cs="Times New Roman"/>
          <w:sz w:val="24"/>
          <w:szCs w:val="24"/>
        </w:rPr>
        <w:t>are located in</w:t>
      </w:r>
      <w:proofErr w:type="gramEnd"/>
      <w:r w:rsidRPr="00D45786">
        <w:rPr>
          <w:rFonts w:ascii="Times New Roman" w:hAnsi="Times New Roman" w:cs="Times New Roman"/>
          <w:sz w:val="24"/>
          <w:szCs w:val="24"/>
        </w:rPr>
        <w:t xml:space="preserve"> </w:t>
      </w:r>
      <w:r>
        <w:rPr>
          <w:rFonts w:ascii="Times New Roman" w:hAnsi="Times New Roman" w:cs="Times New Roman"/>
          <w:sz w:val="24"/>
          <w:szCs w:val="24"/>
        </w:rPr>
        <w:t xml:space="preserve">North Carolina, California and Oregon.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has over </w:t>
      </w:r>
      <w:r w:rsidR="00C36FF1">
        <w:rPr>
          <w:rFonts w:ascii="Times New Roman" w:hAnsi="Times New Roman" w:cs="Times New Roman"/>
          <w:sz w:val="24"/>
          <w:szCs w:val="24"/>
        </w:rPr>
        <w:t xml:space="preserve">1.5GW </w:t>
      </w:r>
      <w:r>
        <w:rPr>
          <w:rFonts w:ascii="Times New Roman" w:hAnsi="Times New Roman" w:cs="Times New Roman"/>
          <w:sz w:val="24"/>
          <w:szCs w:val="24"/>
        </w:rPr>
        <w:t xml:space="preserve">of utility scale projects in various stages of development across the continental United States, including Georgia, Maryland, New Mexico, Ohio, </w:t>
      </w:r>
      <w:proofErr w:type="gramStart"/>
      <w:r>
        <w:rPr>
          <w:rFonts w:ascii="Times New Roman" w:hAnsi="Times New Roman" w:cs="Times New Roman"/>
          <w:sz w:val="24"/>
          <w:szCs w:val="24"/>
        </w:rPr>
        <w:t>Oregon</w:t>
      </w:r>
      <w:proofErr w:type="gramEnd"/>
      <w:r>
        <w:rPr>
          <w:rFonts w:ascii="Times New Roman" w:hAnsi="Times New Roman" w:cs="Times New Roman"/>
          <w:sz w:val="24"/>
          <w:szCs w:val="24"/>
        </w:rPr>
        <w:t xml:space="preserve"> and Washington.</w:t>
      </w:r>
      <w:r w:rsidRPr="00D45786">
        <w:rPr>
          <w:rFonts w:ascii="Times New Roman" w:hAnsi="Times New Roman" w:cs="Times New Roman"/>
          <w:sz w:val="24"/>
          <w:szCs w:val="24"/>
        </w:rPr>
        <w:t xml:space="preserve">  </w:t>
      </w:r>
    </w:p>
    <w:p w14:paraId="0ABAE9AD" w14:textId="60C90D5D" w:rsidR="005A0E6D" w:rsidRDefault="005A0E6D" w:rsidP="005A0E6D">
      <w:pPr>
        <w:spacing w:line="480" w:lineRule="auto"/>
        <w:ind w:firstLine="720"/>
        <w:jc w:val="both"/>
        <w:rPr>
          <w:rFonts w:ascii="Times New Roman" w:hAnsi="Times New Roman" w:cs="Times New Roman"/>
          <w:sz w:val="24"/>
          <w:szCs w:val="24"/>
        </w:rPr>
      </w:pPr>
      <w:proofErr w:type="spellStart"/>
      <w:r w:rsidRPr="00D45786">
        <w:rPr>
          <w:rFonts w:ascii="Times New Roman" w:hAnsi="Times New Roman" w:cs="Times New Roman"/>
          <w:sz w:val="24"/>
          <w:szCs w:val="24"/>
        </w:rPr>
        <w:t>Heelstone</w:t>
      </w:r>
      <w:proofErr w:type="spellEnd"/>
      <w:r w:rsidRPr="00D45786">
        <w:rPr>
          <w:rFonts w:ascii="Times New Roman" w:hAnsi="Times New Roman" w:cs="Times New Roman"/>
          <w:sz w:val="24"/>
          <w:szCs w:val="24"/>
        </w:rPr>
        <w:t xml:space="preserve"> has extensive knowledge of project finance with a proven track record.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w:t>
      </w:r>
      <w:r w:rsidRPr="00D45786">
        <w:rPr>
          <w:rFonts w:ascii="Times New Roman" w:hAnsi="Times New Roman" w:cs="Times New Roman"/>
          <w:sz w:val="24"/>
          <w:szCs w:val="24"/>
        </w:rPr>
        <w:t>has raised</w:t>
      </w:r>
      <w:r>
        <w:rPr>
          <w:rFonts w:ascii="Times New Roman" w:hAnsi="Times New Roman" w:cs="Times New Roman"/>
          <w:sz w:val="24"/>
          <w:szCs w:val="24"/>
        </w:rPr>
        <w:t xml:space="preserve"> and deployed</w:t>
      </w:r>
      <w:r w:rsidRPr="00D45786">
        <w:rPr>
          <w:rFonts w:ascii="Times New Roman" w:hAnsi="Times New Roman" w:cs="Times New Roman"/>
          <w:sz w:val="24"/>
          <w:szCs w:val="24"/>
        </w:rPr>
        <w:t xml:space="preserve"> $643 Million </w:t>
      </w:r>
      <w:r>
        <w:rPr>
          <w:rFonts w:ascii="Times New Roman" w:hAnsi="Times New Roman" w:cs="Times New Roman"/>
          <w:sz w:val="24"/>
          <w:szCs w:val="24"/>
        </w:rPr>
        <w:t xml:space="preserve">in financing, as follows:  </w:t>
      </w:r>
      <w:r w:rsidR="00C36FF1">
        <w:rPr>
          <w:rFonts w:ascii="Times New Roman" w:hAnsi="Times New Roman" w:cs="Times New Roman"/>
          <w:sz w:val="24"/>
          <w:szCs w:val="24"/>
        </w:rPr>
        <w:t>$</w:t>
      </w:r>
      <w:r w:rsidRPr="00D45786">
        <w:rPr>
          <w:rFonts w:ascii="Times New Roman" w:hAnsi="Times New Roman" w:cs="Times New Roman"/>
          <w:sz w:val="24"/>
          <w:szCs w:val="24"/>
        </w:rPr>
        <w:t xml:space="preserve">311 Million in Federal Tax equity from six (6) institutional investors, $70 Million in State Tax Equity from </w:t>
      </w:r>
      <w:r>
        <w:rPr>
          <w:rFonts w:ascii="Times New Roman" w:hAnsi="Times New Roman" w:cs="Times New Roman"/>
          <w:sz w:val="24"/>
          <w:szCs w:val="24"/>
        </w:rPr>
        <w:t>institutio</w:t>
      </w:r>
      <w:r w:rsidRPr="00D45786">
        <w:rPr>
          <w:rFonts w:ascii="Times New Roman" w:hAnsi="Times New Roman" w:cs="Times New Roman"/>
          <w:sz w:val="24"/>
          <w:szCs w:val="24"/>
        </w:rPr>
        <w:t xml:space="preserve">nal investors and $262 Million in Permanent Project Debt sourced from </w:t>
      </w:r>
      <w:r>
        <w:rPr>
          <w:rFonts w:ascii="Times New Roman" w:hAnsi="Times New Roman" w:cs="Times New Roman"/>
          <w:sz w:val="24"/>
          <w:szCs w:val="24"/>
        </w:rPr>
        <w:t>six (</w:t>
      </w:r>
      <w:r w:rsidRPr="00D45786">
        <w:rPr>
          <w:rFonts w:ascii="Times New Roman" w:hAnsi="Times New Roman" w:cs="Times New Roman"/>
          <w:sz w:val="24"/>
          <w:szCs w:val="24"/>
        </w:rPr>
        <w:t>6</w:t>
      </w:r>
      <w:r>
        <w:rPr>
          <w:rFonts w:ascii="Times New Roman" w:hAnsi="Times New Roman" w:cs="Times New Roman"/>
          <w:sz w:val="24"/>
          <w:szCs w:val="24"/>
        </w:rPr>
        <w:t>)</w:t>
      </w:r>
      <w:r w:rsidRPr="00D45786">
        <w:rPr>
          <w:rFonts w:ascii="Times New Roman" w:hAnsi="Times New Roman" w:cs="Times New Roman"/>
          <w:sz w:val="24"/>
          <w:szCs w:val="24"/>
        </w:rPr>
        <w:t xml:space="preserve"> separate lenders.  In 2019, Ares Infrastructure and Power Group </w:t>
      </w:r>
      <w:r w:rsidR="00C36FF1">
        <w:rPr>
          <w:rFonts w:ascii="Times New Roman" w:hAnsi="Times New Roman" w:cs="Times New Roman"/>
          <w:sz w:val="24"/>
          <w:szCs w:val="24"/>
        </w:rPr>
        <w:t xml:space="preserve">(“Ares”) </w:t>
      </w:r>
      <w:r w:rsidRPr="00D45786">
        <w:rPr>
          <w:rFonts w:ascii="Times New Roman" w:hAnsi="Times New Roman" w:cs="Times New Roman"/>
          <w:sz w:val="24"/>
          <w:szCs w:val="24"/>
        </w:rPr>
        <w:t xml:space="preserve">acquired 100% of </w:t>
      </w:r>
      <w:proofErr w:type="spellStart"/>
      <w:r w:rsidRPr="00D45786">
        <w:rPr>
          <w:rFonts w:ascii="Times New Roman" w:hAnsi="Times New Roman" w:cs="Times New Roman"/>
          <w:sz w:val="24"/>
          <w:szCs w:val="24"/>
        </w:rPr>
        <w:t>Heelstone’s</w:t>
      </w:r>
      <w:proofErr w:type="spellEnd"/>
      <w:r w:rsidRPr="00D45786">
        <w:rPr>
          <w:rFonts w:ascii="Times New Roman" w:hAnsi="Times New Roman" w:cs="Times New Roman"/>
          <w:sz w:val="24"/>
          <w:szCs w:val="24"/>
        </w:rPr>
        <w:t xml:space="preserve"> operating solar portfolio.  </w:t>
      </w:r>
      <w:r w:rsidR="00C36FF1">
        <w:rPr>
          <w:rFonts w:ascii="Times New Roman" w:hAnsi="Times New Roman" w:cs="Times New Roman"/>
          <w:sz w:val="24"/>
          <w:szCs w:val="24"/>
        </w:rPr>
        <w:t>Ares</w:t>
      </w:r>
      <w:r w:rsidRPr="00D45786">
        <w:rPr>
          <w:rFonts w:ascii="Times New Roman" w:hAnsi="Times New Roman" w:cs="Times New Roman"/>
          <w:sz w:val="24"/>
          <w:szCs w:val="24"/>
        </w:rPr>
        <w:t xml:space="preserve"> partnered with our management team to </w:t>
      </w:r>
      <w:r>
        <w:rPr>
          <w:rFonts w:ascii="Times New Roman" w:hAnsi="Times New Roman" w:cs="Times New Roman"/>
          <w:sz w:val="24"/>
          <w:szCs w:val="24"/>
        </w:rPr>
        <w:t>form</w:t>
      </w:r>
      <w:r w:rsidRPr="00D45786">
        <w:rPr>
          <w:rFonts w:ascii="Times New Roman" w:hAnsi="Times New Roman" w:cs="Times New Roman"/>
          <w:sz w:val="24"/>
          <w:szCs w:val="24"/>
        </w:rPr>
        <w:t xml:space="preserve"> </w:t>
      </w:r>
      <w:proofErr w:type="spellStart"/>
      <w:r w:rsidRPr="00D45786">
        <w:rPr>
          <w:rFonts w:ascii="Times New Roman" w:hAnsi="Times New Roman" w:cs="Times New Roman"/>
          <w:sz w:val="24"/>
          <w:szCs w:val="24"/>
        </w:rPr>
        <w:t>Heelstone</w:t>
      </w:r>
      <w:proofErr w:type="spellEnd"/>
      <w:r w:rsidRPr="00D45786">
        <w:rPr>
          <w:rFonts w:ascii="Times New Roman" w:hAnsi="Times New Roman" w:cs="Times New Roman"/>
          <w:sz w:val="24"/>
          <w:szCs w:val="24"/>
        </w:rPr>
        <w:t xml:space="preserve"> Renewable Energy, LLC.</w:t>
      </w:r>
    </w:p>
    <w:p w14:paraId="41CAA881" w14:textId="4DE708D8" w:rsidR="004C3DCF" w:rsidRDefault="004C3DCF">
      <w:pPr>
        <w:rPr>
          <w:rFonts w:ascii="Times New Roman" w:hAnsi="Times New Roman" w:cs="Times New Roman"/>
          <w:b/>
          <w:sz w:val="24"/>
          <w:szCs w:val="24"/>
        </w:rPr>
      </w:pPr>
    </w:p>
    <w:p w14:paraId="3FA339DC" w14:textId="186DA7CA" w:rsidR="005A0E6D" w:rsidRPr="00686CBD" w:rsidRDefault="005A0E6D" w:rsidP="005A0E6D">
      <w:pPr>
        <w:spacing w:line="480" w:lineRule="auto"/>
        <w:jc w:val="center"/>
        <w:rPr>
          <w:rFonts w:ascii="Times New Roman" w:hAnsi="Times New Roman" w:cs="Times New Roman"/>
          <w:b/>
          <w:sz w:val="24"/>
          <w:szCs w:val="24"/>
        </w:rPr>
      </w:pPr>
      <w:r w:rsidRPr="00686CBD">
        <w:rPr>
          <w:rFonts w:ascii="Times New Roman" w:hAnsi="Times New Roman" w:cs="Times New Roman"/>
          <w:b/>
          <w:sz w:val="24"/>
          <w:szCs w:val="24"/>
        </w:rPr>
        <w:t>I.</w:t>
      </w:r>
    </w:p>
    <w:p w14:paraId="73EF869C" w14:textId="77777777" w:rsidR="005A0E6D" w:rsidRPr="00EC5742" w:rsidRDefault="005A0E6D" w:rsidP="005A0E6D">
      <w:pPr>
        <w:spacing w:line="480" w:lineRule="auto"/>
        <w:jc w:val="center"/>
        <w:rPr>
          <w:rFonts w:ascii="Times New Roman" w:hAnsi="Times New Roman" w:cs="Times New Roman"/>
          <w:b/>
          <w:sz w:val="24"/>
          <w:szCs w:val="24"/>
          <w:u w:val="single"/>
        </w:rPr>
      </w:pPr>
      <w:r w:rsidRPr="00EC5742">
        <w:rPr>
          <w:rFonts w:ascii="Times New Roman" w:hAnsi="Times New Roman" w:cs="Times New Roman"/>
          <w:b/>
          <w:sz w:val="24"/>
          <w:szCs w:val="24"/>
          <w:u w:val="single"/>
        </w:rPr>
        <w:t xml:space="preserve">HISTORY OF HEELSTONE’S </w:t>
      </w:r>
      <w:r>
        <w:rPr>
          <w:rFonts w:ascii="Times New Roman" w:hAnsi="Times New Roman" w:cs="Times New Roman"/>
          <w:b/>
          <w:sz w:val="24"/>
          <w:szCs w:val="24"/>
          <w:u w:val="single"/>
        </w:rPr>
        <w:t xml:space="preserve">POWER </w:t>
      </w:r>
      <w:r w:rsidRPr="00EC5742">
        <w:rPr>
          <w:rFonts w:ascii="Times New Roman" w:hAnsi="Times New Roman" w:cs="Times New Roman"/>
          <w:b/>
          <w:sz w:val="24"/>
          <w:szCs w:val="24"/>
          <w:u w:val="single"/>
        </w:rPr>
        <w:t>PURCHASE AGREEMENTS</w:t>
      </w:r>
    </w:p>
    <w:p w14:paraId="470BF8C5" w14:textId="77777777" w:rsidR="005A0E6D" w:rsidRPr="0024403E" w:rsidRDefault="005A0E6D" w:rsidP="005A0E6D">
      <w:pPr>
        <w:spacing w:line="480" w:lineRule="auto"/>
        <w:jc w:val="both"/>
        <w:rPr>
          <w:rFonts w:ascii="Times New Roman" w:hAnsi="Times New Roman" w:cs="Times New Roman"/>
          <w:b/>
          <w:sz w:val="24"/>
          <w:szCs w:val="24"/>
        </w:rPr>
      </w:pPr>
      <w:r w:rsidRPr="00D45786">
        <w:rPr>
          <w:rFonts w:ascii="Times New Roman" w:hAnsi="Times New Roman" w:cs="Times New Roman"/>
          <w:sz w:val="24"/>
          <w:szCs w:val="24"/>
        </w:rPr>
        <w:tab/>
      </w:r>
      <w:r w:rsidRPr="0024403E">
        <w:rPr>
          <w:rFonts w:ascii="Times New Roman" w:hAnsi="Times New Roman" w:cs="Times New Roman"/>
          <w:b/>
          <w:sz w:val="24"/>
          <w:szCs w:val="24"/>
        </w:rPr>
        <w:t xml:space="preserve">Q.  Describe </w:t>
      </w:r>
      <w:proofErr w:type="spellStart"/>
      <w:r w:rsidRPr="0024403E">
        <w:rPr>
          <w:rFonts w:ascii="Times New Roman" w:hAnsi="Times New Roman" w:cs="Times New Roman"/>
          <w:b/>
          <w:sz w:val="24"/>
          <w:szCs w:val="24"/>
        </w:rPr>
        <w:t>Heelstone’s</w:t>
      </w:r>
      <w:proofErr w:type="spellEnd"/>
      <w:r w:rsidRPr="0024403E">
        <w:rPr>
          <w:rFonts w:ascii="Times New Roman" w:hAnsi="Times New Roman" w:cs="Times New Roman"/>
          <w:b/>
          <w:sz w:val="24"/>
          <w:szCs w:val="24"/>
        </w:rPr>
        <w:t xml:space="preserve"> business interests in Georgia.</w:t>
      </w:r>
    </w:p>
    <w:p w14:paraId="31537F33" w14:textId="4243AB66" w:rsidR="005A0E6D" w:rsidRPr="00D45786" w:rsidRDefault="005A0E6D" w:rsidP="005A0E6D">
      <w:pPr>
        <w:spacing w:line="480" w:lineRule="auto"/>
        <w:jc w:val="both"/>
        <w:rPr>
          <w:rFonts w:ascii="Times New Roman" w:hAnsi="Times New Roman" w:cs="Times New Roman"/>
          <w:sz w:val="24"/>
          <w:szCs w:val="24"/>
        </w:rPr>
      </w:pPr>
      <w:r w:rsidRPr="00D45786">
        <w:rPr>
          <w:rFonts w:ascii="Times New Roman" w:hAnsi="Times New Roman" w:cs="Times New Roman"/>
          <w:sz w:val="24"/>
          <w:szCs w:val="24"/>
        </w:rPr>
        <w:tab/>
        <w:t xml:space="preserve">A. </w:t>
      </w:r>
      <w:proofErr w:type="spellStart"/>
      <w:r w:rsidRPr="00D45786">
        <w:rPr>
          <w:rFonts w:ascii="Times New Roman" w:hAnsi="Times New Roman" w:cs="Times New Roman"/>
          <w:sz w:val="24"/>
          <w:szCs w:val="24"/>
        </w:rPr>
        <w:t>Heelstone</w:t>
      </w:r>
      <w:proofErr w:type="spellEnd"/>
      <w:r w:rsidRPr="00D45786">
        <w:rPr>
          <w:rFonts w:ascii="Times New Roman" w:hAnsi="Times New Roman" w:cs="Times New Roman"/>
          <w:sz w:val="24"/>
          <w:szCs w:val="24"/>
        </w:rPr>
        <w:t xml:space="preserve"> has a portfolio of six (6) utility scale solar </w:t>
      </w:r>
      <w:r w:rsidR="00976160">
        <w:rPr>
          <w:rFonts w:ascii="Times New Roman" w:hAnsi="Times New Roman" w:cs="Times New Roman"/>
          <w:sz w:val="24"/>
          <w:szCs w:val="24"/>
        </w:rPr>
        <w:t>PV</w:t>
      </w:r>
      <w:r w:rsidRPr="00D45786">
        <w:rPr>
          <w:rFonts w:ascii="Times New Roman" w:hAnsi="Times New Roman" w:cs="Times New Roman"/>
          <w:sz w:val="24"/>
          <w:szCs w:val="24"/>
        </w:rPr>
        <w:t xml:space="preserve"> projects </w:t>
      </w:r>
      <w:r w:rsidR="00976160">
        <w:rPr>
          <w:rFonts w:ascii="Times New Roman" w:hAnsi="Times New Roman" w:cs="Times New Roman"/>
          <w:sz w:val="24"/>
          <w:szCs w:val="24"/>
        </w:rPr>
        <w:t>(individually, a “Project” and collectively, the “Projects”</w:t>
      </w:r>
      <w:r w:rsidR="004C3DCF">
        <w:rPr>
          <w:rFonts w:ascii="Times New Roman" w:hAnsi="Times New Roman" w:cs="Times New Roman"/>
          <w:sz w:val="24"/>
          <w:szCs w:val="24"/>
        </w:rPr>
        <w:t>)</w:t>
      </w:r>
      <w:r w:rsidR="00976160">
        <w:rPr>
          <w:rFonts w:ascii="Times New Roman" w:hAnsi="Times New Roman" w:cs="Times New Roman"/>
          <w:sz w:val="24"/>
          <w:szCs w:val="24"/>
        </w:rPr>
        <w:t xml:space="preserve"> </w:t>
      </w:r>
      <w:r w:rsidRPr="00D45786">
        <w:rPr>
          <w:rFonts w:ascii="Times New Roman" w:hAnsi="Times New Roman" w:cs="Times New Roman"/>
          <w:sz w:val="24"/>
          <w:szCs w:val="24"/>
        </w:rPr>
        <w:t>in Georgia</w:t>
      </w:r>
      <w:r>
        <w:rPr>
          <w:rFonts w:ascii="Times New Roman" w:hAnsi="Times New Roman" w:cs="Times New Roman"/>
          <w:sz w:val="24"/>
          <w:szCs w:val="24"/>
        </w:rPr>
        <w:t xml:space="preserve"> totaling approximately 348 MW of generation capacity</w:t>
      </w:r>
      <w:r w:rsidRPr="00D45786">
        <w:rPr>
          <w:rFonts w:ascii="Times New Roman" w:hAnsi="Times New Roman" w:cs="Times New Roman"/>
          <w:sz w:val="24"/>
          <w:szCs w:val="24"/>
        </w:rPr>
        <w:t>.   The projects</w:t>
      </w:r>
      <w:r>
        <w:rPr>
          <w:rFonts w:ascii="Times New Roman" w:hAnsi="Times New Roman" w:cs="Times New Roman"/>
          <w:sz w:val="24"/>
          <w:szCs w:val="24"/>
        </w:rPr>
        <w:t xml:space="preserve"> </w:t>
      </w:r>
      <w:r w:rsidRPr="00D45786">
        <w:rPr>
          <w:rFonts w:ascii="Times New Roman" w:hAnsi="Times New Roman" w:cs="Times New Roman"/>
          <w:sz w:val="24"/>
          <w:szCs w:val="24"/>
        </w:rPr>
        <w:t>are identified as follows:</w:t>
      </w:r>
    </w:p>
    <w:p w14:paraId="6B439500" w14:textId="2593E412" w:rsidR="005A0E6D" w:rsidRPr="00D45786" w:rsidRDefault="005A0E6D" w:rsidP="00DD31F0">
      <w:pPr>
        <w:spacing w:line="480" w:lineRule="auto"/>
        <w:ind w:firstLine="720"/>
        <w:jc w:val="both"/>
        <w:rPr>
          <w:rFonts w:ascii="Times New Roman" w:hAnsi="Times New Roman" w:cs="Times New Roman"/>
          <w:sz w:val="24"/>
          <w:szCs w:val="24"/>
        </w:rPr>
      </w:pPr>
      <w:r w:rsidRPr="00D45786">
        <w:rPr>
          <w:rFonts w:ascii="Times New Roman" w:hAnsi="Times New Roman" w:cs="Times New Roman"/>
          <w:sz w:val="24"/>
          <w:szCs w:val="24"/>
        </w:rPr>
        <w:t>a.  Bird Dog Solar</w:t>
      </w:r>
      <w:r w:rsidR="00976160">
        <w:rPr>
          <w:rFonts w:ascii="Times New Roman" w:hAnsi="Times New Roman" w:cs="Times New Roman"/>
          <w:sz w:val="24"/>
          <w:szCs w:val="24"/>
        </w:rPr>
        <w:t>:</w:t>
      </w:r>
      <w:r w:rsidR="00976160">
        <w:rPr>
          <w:rFonts w:ascii="Times New Roman" w:hAnsi="Times New Roman" w:cs="Times New Roman"/>
          <w:sz w:val="24"/>
          <w:szCs w:val="24"/>
        </w:rPr>
        <w:tab/>
      </w:r>
      <w:r w:rsidRPr="00D45786">
        <w:rPr>
          <w:rFonts w:ascii="Times New Roman" w:hAnsi="Times New Roman" w:cs="Times New Roman"/>
          <w:sz w:val="24"/>
          <w:szCs w:val="24"/>
        </w:rPr>
        <w:t xml:space="preserve">approximately 40 MW located in Burke </w:t>
      </w:r>
      <w:proofErr w:type="gramStart"/>
      <w:r w:rsidRPr="00D45786">
        <w:rPr>
          <w:rFonts w:ascii="Times New Roman" w:hAnsi="Times New Roman" w:cs="Times New Roman"/>
          <w:sz w:val="24"/>
          <w:szCs w:val="24"/>
        </w:rPr>
        <w:t>County;</w:t>
      </w:r>
      <w:proofErr w:type="gramEnd"/>
    </w:p>
    <w:p w14:paraId="1AB81A29" w14:textId="785388B4" w:rsidR="005A0E6D" w:rsidRPr="00D45786" w:rsidRDefault="005A0E6D" w:rsidP="00DD31F0">
      <w:pPr>
        <w:spacing w:line="480" w:lineRule="auto"/>
        <w:ind w:firstLine="720"/>
        <w:jc w:val="both"/>
        <w:rPr>
          <w:rFonts w:ascii="Times New Roman" w:hAnsi="Times New Roman" w:cs="Times New Roman"/>
          <w:sz w:val="24"/>
          <w:szCs w:val="24"/>
        </w:rPr>
      </w:pPr>
      <w:r w:rsidRPr="00D45786">
        <w:rPr>
          <w:rFonts w:ascii="Times New Roman" w:hAnsi="Times New Roman" w:cs="Times New Roman"/>
          <w:sz w:val="24"/>
          <w:szCs w:val="24"/>
        </w:rPr>
        <w:t>b.  Blackwater Solar</w:t>
      </w:r>
      <w:r w:rsidR="00976160">
        <w:rPr>
          <w:rFonts w:ascii="Times New Roman" w:hAnsi="Times New Roman" w:cs="Times New Roman"/>
          <w:sz w:val="24"/>
          <w:szCs w:val="24"/>
        </w:rPr>
        <w:t>:</w:t>
      </w:r>
      <w:r w:rsidR="00976160">
        <w:rPr>
          <w:rFonts w:ascii="Times New Roman" w:hAnsi="Times New Roman" w:cs="Times New Roman"/>
          <w:sz w:val="24"/>
          <w:szCs w:val="24"/>
        </w:rPr>
        <w:tab/>
      </w:r>
      <w:r w:rsidRPr="00D45786">
        <w:rPr>
          <w:rFonts w:ascii="Times New Roman" w:hAnsi="Times New Roman" w:cs="Times New Roman"/>
          <w:sz w:val="24"/>
          <w:szCs w:val="24"/>
        </w:rPr>
        <w:t xml:space="preserve"> approximately 80 MW located in Ware </w:t>
      </w:r>
      <w:proofErr w:type="gramStart"/>
      <w:r w:rsidRPr="00D45786">
        <w:rPr>
          <w:rFonts w:ascii="Times New Roman" w:hAnsi="Times New Roman" w:cs="Times New Roman"/>
          <w:sz w:val="24"/>
          <w:szCs w:val="24"/>
        </w:rPr>
        <w:t>County;</w:t>
      </w:r>
      <w:proofErr w:type="gramEnd"/>
    </w:p>
    <w:p w14:paraId="23D065CC" w14:textId="35A156CA" w:rsidR="005A0E6D" w:rsidRPr="00D45786" w:rsidRDefault="005A0E6D" w:rsidP="00DD31F0">
      <w:pPr>
        <w:spacing w:line="480" w:lineRule="auto"/>
        <w:ind w:firstLine="720"/>
        <w:jc w:val="both"/>
        <w:rPr>
          <w:rFonts w:ascii="Times New Roman" w:hAnsi="Times New Roman" w:cs="Times New Roman"/>
          <w:sz w:val="24"/>
          <w:szCs w:val="24"/>
        </w:rPr>
      </w:pPr>
      <w:r w:rsidRPr="00D45786">
        <w:rPr>
          <w:rFonts w:ascii="Times New Roman" w:hAnsi="Times New Roman" w:cs="Times New Roman"/>
          <w:sz w:val="24"/>
          <w:szCs w:val="24"/>
        </w:rPr>
        <w:t>c.  Bulldog Solar</w:t>
      </w:r>
      <w:r w:rsidR="00976160">
        <w:rPr>
          <w:rFonts w:ascii="Times New Roman" w:hAnsi="Times New Roman" w:cs="Times New Roman"/>
          <w:sz w:val="24"/>
          <w:szCs w:val="24"/>
        </w:rPr>
        <w:t>:</w:t>
      </w:r>
      <w:r w:rsidR="00976160">
        <w:rPr>
          <w:rFonts w:ascii="Times New Roman" w:hAnsi="Times New Roman" w:cs="Times New Roman"/>
          <w:sz w:val="24"/>
          <w:szCs w:val="24"/>
        </w:rPr>
        <w:tab/>
      </w:r>
      <w:r w:rsidRPr="00D45786">
        <w:rPr>
          <w:rFonts w:ascii="Times New Roman" w:hAnsi="Times New Roman" w:cs="Times New Roman"/>
          <w:sz w:val="24"/>
          <w:szCs w:val="24"/>
        </w:rPr>
        <w:t xml:space="preserve">approximately 80 MW located in Warren </w:t>
      </w:r>
      <w:proofErr w:type="gramStart"/>
      <w:r w:rsidRPr="00D45786">
        <w:rPr>
          <w:rFonts w:ascii="Times New Roman" w:hAnsi="Times New Roman" w:cs="Times New Roman"/>
          <w:sz w:val="24"/>
          <w:szCs w:val="24"/>
        </w:rPr>
        <w:t>County;</w:t>
      </w:r>
      <w:proofErr w:type="gramEnd"/>
    </w:p>
    <w:p w14:paraId="0CDE00DB" w14:textId="098B4B78" w:rsidR="005A0E6D" w:rsidRPr="00D45786" w:rsidRDefault="005A0E6D" w:rsidP="00DD31F0">
      <w:pPr>
        <w:spacing w:line="480" w:lineRule="auto"/>
        <w:ind w:firstLine="720"/>
        <w:jc w:val="both"/>
        <w:rPr>
          <w:rFonts w:ascii="Times New Roman" w:hAnsi="Times New Roman" w:cs="Times New Roman"/>
          <w:sz w:val="24"/>
          <w:szCs w:val="24"/>
        </w:rPr>
      </w:pPr>
      <w:r w:rsidRPr="00D45786">
        <w:rPr>
          <w:rFonts w:ascii="Times New Roman" w:hAnsi="Times New Roman" w:cs="Times New Roman"/>
          <w:sz w:val="24"/>
          <w:szCs w:val="24"/>
        </w:rPr>
        <w:t>d.  Hobnail Solar</w:t>
      </w:r>
      <w:r w:rsidR="00976160">
        <w:rPr>
          <w:rFonts w:ascii="Times New Roman" w:hAnsi="Times New Roman" w:cs="Times New Roman"/>
          <w:sz w:val="24"/>
          <w:szCs w:val="24"/>
        </w:rPr>
        <w:t>:</w:t>
      </w:r>
      <w:r w:rsidR="00976160">
        <w:rPr>
          <w:rFonts w:ascii="Times New Roman" w:hAnsi="Times New Roman" w:cs="Times New Roman"/>
          <w:sz w:val="24"/>
          <w:szCs w:val="24"/>
        </w:rPr>
        <w:tab/>
      </w:r>
      <w:r w:rsidRPr="00D45786">
        <w:rPr>
          <w:rFonts w:ascii="Times New Roman" w:hAnsi="Times New Roman" w:cs="Times New Roman"/>
          <w:sz w:val="24"/>
          <w:szCs w:val="24"/>
        </w:rPr>
        <w:t xml:space="preserve">approximately 70 MW located in Burke </w:t>
      </w:r>
      <w:proofErr w:type="gramStart"/>
      <w:r w:rsidRPr="00D45786">
        <w:rPr>
          <w:rFonts w:ascii="Times New Roman" w:hAnsi="Times New Roman" w:cs="Times New Roman"/>
          <w:sz w:val="24"/>
          <w:szCs w:val="24"/>
        </w:rPr>
        <w:t>County;</w:t>
      </w:r>
      <w:proofErr w:type="gramEnd"/>
    </w:p>
    <w:p w14:paraId="3BD37872" w14:textId="3FDAE408" w:rsidR="005A0E6D" w:rsidRPr="00D45786" w:rsidRDefault="005A0E6D" w:rsidP="00DD31F0">
      <w:pPr>
        <w:spacing w:line="480" w:lineRule="auto"/>
        <w:ind w:firstLine="720"/>
        <w:jc w:val="both"/>
        <w:rPr>
          <w:rFonts w:ascii="Times New Roman" w:hAnsi="Times New Roman" w:cs="Times New Roman"/>
          <w:sz w:val="24"/>
          <w:szCs w:val="24"/>
        </w:rPr>
      </w:pPr>
      <w:r w:rsidRPr="00D45786">
        <w:rPr>
          <w:rFonts w:ascii="Times New Roman" w:hAnsi="Times New Roman" w:cs="Times New Roman"/>
          <w:sz w:val="24"/>
          <w:szCs w:val="24"/>
        </w:rPr>
        <w:t>e.  Sonny Solar</w:t>
      </w:r>
      <w:r w:rsidR="00976160">
        <w:rPr>
          <w:rFonts w:ascii="Times New Roman" w:hAnsi="Times New Roman" w:cs="Times New Roman"/>
          <w:sz w:val="24"/>
          <w:szCs w:val="24"/>
        </w:rPr>
        <w:t>:</w:t>
      </w:r>
      <w:r w:rsidR="00976160">
        <w:rPr>
          <w:rFonts w:ascii="Times New Roman" w:hAnsi="Times New Roman" w:cs="Times New Roman"/>
          <w:sz w:val="24"/>
          <w:szCs w:val="24"/>
        </w:rPr>
        <w:tab/>
      </w:r>
      <w:r w:rsidRPr="00D45786">
        <w:rPr>
          <w:rFonts w:ascii="Times New Roman" w:hAnsi="Times New Roman" w:cs="Times New Roman"/>
          <w:sz w:val="24"/>
          <w:szCs w:val="24"/>
        </w:rPr>
        <w:t>approximately 40 MW located in Elbert County; and</w:t>
      </w:r>
    </w:p>
    <w:p w14:paraId="3AC091AB" w14:textId="4B6ACB8A" w:rsidR="005A0E6D" w:rsidRDefault="005A0E6D" w:rsidP="00DD31F0">
      <w:pPr>
        <w:spacing w:line="480" w:lineRule="auto"/>
        <w:ind w:firstLine="720"/>
        <w:jc w:val="both"/>
        <w:rPr>
          <w:rFonts w:ascii="Times New Roman" w:hAnsi="Times New Roman" w:cs="Times New Roman"/>
          <w:sz w:val="24"/>
          <w:szCs w:val="24"/>
        </w:rPr>
      </w:pPr>
      <w:r w:rsidRPr="00D45786">
        <w:rPr>
          <w:rFonts w:ascii="Times New Roman" w:hAnsi="Times New Roman" w:cs="Times New Roman"/>
          <w:sz w:val="24"/>
          <w:szCs w:val="24"/>
        </w:rPr>
        <w:t>f.  Wolfskin Solar</w:t>
      </w:r>
      <w:r w:rsidR="00976160">
        <w:rPr>
          <w:rFonts w:ascii="Times New Roman" w:hAnsi="Times New Roman" w:cs="Times New Roman"/>
          <w:sz w:val="24"/>
          <w:szCs w:val="24"/>
        </w:rPr>
        <w:t>:</w:t>
      </w:r>
      <w:r w:rsidR="00976160">
        <w:rPr>
          <w:rFonts w:ascii="Times New Roman" w:hAnsi="Times New Roman" w:cs="Times New Roman"/>
          <w:sz w:val="24"/>
          <w:szCs w:val="24"/>
        </w:rPr>
        <w:tab/>
      </w:r>
      <w:r w:rsidRPr="00D45786">
        <w:rPr>
          <w:rFonts w:ascii="Times New Roman" w:hAnsi="Times New Roman" w:cs="Times New Roman"/>
          <w:sz w:val="24"/>
          <w:szCs w:val="24"/>
        </w:rPr>
        <w:t>approximately 38 MW located in Oglethorpe County.</w:t>
      </w:r>
    </w:p>
    <w:p w14:paraId="29943AB6" w14:textId="1F05E800" w:rsidR="005A0E6D" w:rsidRPr="00D45786" w:rsidRDefault="005A0E6D" w:rsidP="005A0E6D">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For each Project,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has </w:t>
      </w:r>
      <w:proofErr w:type="gramStart"/>
      <w:r>
        <w:rPr>
          <w:rFonts w:ascii="Times New Roman" w:hAnsi="Times New Roman" w:cs="Times New Roman"/>
          <w:sz w:val="24"/>
          <w:szCs w:val="24"/>
        </w:rPr>
        <w:t xml:space="preserve">entered </w:t>
      </w:r>
      <w:r w:rsidR="007026DD">
        <w:rPr>
          <w:rFonts w:ascii="Times New Roman" w:hAnsi="Times New Roman" w:cs="Times New Roman"/>
          <w:sz w:val="24"/>
          <w:szCs w:val="24"/>
        </w:rPr>
        <w:t>into</w:t>
      </w:r>
      <w:proofErr w:type="gramEnd"/>
      <w:r w:rsidR="007026DD">
        <w:rPr>
          <w:rFonts w:ascii="Times New Roman" w:hAnsi="Times New Roman" w:cs="Times New Roman"/>
          <w:sz w:val="24"/>
          <w:szCs w:val="24"/>
        </w:rPr>
        <w:t xml:space="preserve"> </w:t>
      </w:r>
      <w:r>
        <w:rPr>
          <w:rFonts w:ascii="Times New Roman" w:hAnsi="Times New Roman" w:cs="Times New Roman"/>
          <w:sz w:val="24"/>
          <w:szCs w:val="24"/>
        </w:rPr>
        <w:t>a “Standard Contract for the Purchase of Non-Firm Energy from a Qualifying Facility” (the “Standard QF PPA”) with Georgia Power Company (“Georgia Power” or the “Company”).   Each Project is</w:t>
      </w:r>
      <w:r w:rsidRPr="00D45786">
        <w:rPr>
          <w:rFonts w:ascii="Times New Roman" w:hAnsi="Times New Roman" w:cs="Times New Roman"/>
          <w:sz w:val="24"/>
          <w:szCs w:val="24"/>
        </w:rPr>
        <w:t xml:space="preserve"> expected to b</w:t>
      </w:r>
      <w:r>
        <w:rPr>
          <w:rFonts w:ascii="Times New Roman" w:hAnsi="Times New Roman" w:cs="Times New Roman"/>
          <w:sz w:val="24"/>
          <w:szCs w:val="24"/>
        </w:rPr>
        <w:t>egin on-site construction</w:t>
      </w:r>
      <w:r w:rsidRPr="00D45786">
        <w:rPr>
          <w:rFonts w:ascii="Times New Roman" w:hAnsi="Times New Roman" w:cs="Times New Roman"/>
          <w:sz w:val="24"/>
          <w:szCs w:val="24"/>
        </w:rPr>
        <w:t xml:space="preserve"> in 2021. </w:t>
      </w:r>
      <w:r>
        <w:rPr>
          <w:rFonts w:ascii="Times New Roman" w:hAnsi="Times New Roman" w:cs="Times New Roman"/>
          <w:sz w:val="24"/>
          <w:szCs w:val="24"/>
        </w:rPr>
        <w:t xml:space="preserve">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has already </w:t>
      </w:r>
      <w:proofErr w:type="gramStart"/>
      <w:r>
        <w:rPr>
          <w:rFonts w:ascii="Times New Roman" w:hAnsi="Times New Roman" w:cs="Times New Roman"/>
          <w:sz w:val="24"/>
          <w:szCs w:val="24"/>
        </w:rPr>
        <w:t>entered into</w:t>
      </w:r>
      <w:proofErr w:type="gramEnd"/>
      <w:r>
        <w:rPr>
          <w:rFonts w:ascii="Times New Roman" w:hAnsi="Times New Roman" w:cs="Times New Roman"/>
          <w:sz w:val="24"/>
          <w:szCs w:val="24"/>
        </w:rPr>
        <w:t xml:space="preserve"> contracts to procure long-lead time equipment, such as step-up transformers for each Project. </w:t>
      </w:r>
      <w:bookmarkStart w:id="1" w:name="_Hlk57818230"/>
      <w:r>
        <w:rPr>
          <w:rFonts w:ascii="Times New Roman" w:hAnsi="Times New Roman" w:cs="Times New Roman"/>
          <w:sz w:val="24"/>
          <w:szCs w:val="24"/>
        </w:rPr>
        <w:t xml:space="preserve"> To date</w:t>
      </w:r>
      <w:r w:rsidRPr="00D45786">
        <w:rPr>
          <w:rFonts w:ascii="Times New Roman" w:hAnsi="Times New Roman" w:cs="Times New Roman"/>
          <w:sz w:val="24"/>
          <w:szCs w:val="24"/>
        </w:rPr>
        <w:t xml:space="preserve">, </w:t>
      </w:r>
      <w:proofErr w:type="spellStart"/>
      <w:r w:rsidRPr="00D45786">
        <w:rPr>
          <w:rFonts w:ascii="Times New Roman" w:hAnsi="Times New Roman" w:cs="Times New Roman"/>
          <w:sz w:val="24"/>
          <w:szCs w:val="24"/>
        </w:rPr>
        <w:t>Heelstone</w:t>
      </w:r>
      <w:proofErr w:type="spellEnd"/>
      <w:r w:rsidRPr="00D45786">
        <w:rPr>
          <w:rFonts w:ascii="Times New Roman" w:hAnsi="Times New Roman" w:cs="Times New Roman"/>
          <w:sz w:val="24"/>
          <w:szCs w:val="24"/>
        </w:rPr>
        <w:t xml:space="preserve"> has </w:t>
      </w:r>
      <w:r>
        <w:rPr>
          <w:rFonts w:ascii="Times New Roman" w:hAnsi="Times New Roman" w:cs="Times New Roman"/>
          <w:sz w:val="24"/>
          <w:szCs w:val="24"/>
        </w:rPr>
        <w:t xml:space="preserve">collectively spent </w:t>
      </w:r>
      <w:r w:rsidR="00F42B9F">
        <w:rPr>
          <w:rFonts w:ascii="Times New Roman" w:hAnsi="Times New Roman" w:cs="Times New Roman"/>
          <w:sz w:val="24"/>
          <w:szCs w:val="24"/>
        </w:rPr>
        <w:t xml:space="preserve">approximately </w:t>
      </w:r>
      <w:r w:rsidRPr="00D45786">
        <w:rPr>
          <w:rFonts w:ascii="Times New Roman" w:hAnsi="Times New Roman" w:cs="Times New Roman"/>
          <w:sz w:val="24"/>
          <w:szCs w:val="24"/>
        </w:rPr>
        <w:t>$</w:t>
      </w:r>
      <w:r>
        <w:rPr>
          <w:rFonts w:ascii="Times New Roman" w:hAnsi="Times New Roman" w:cs="Times New Roman"/>
          <w:sz w:val="24"/>
          <w:szCs w:val="24"/>
        </w:rPr>
        <w:t>18 Million</w:t>
      </w:r>
      <w:r w:rsidRPr="00D45786">
        <w:rPr>
          <w:rFonts w:ascii="Times New Roman" w:hAnsi="Times New Roman" w:cs="Times New Roman"/>
          <w:sz w:val="24"/>
          <w:szCs w:val="24"/>
        </w:rPr>
        <w:t xml:space="preserve"> </w:t>
      </w:r>
      <w:r>
        <w:rPr>
          <w:rFonts w:ascii="Times New Roman" w:hAnsi="Times New Roman" w:cs="Times New Roman"/>
          <w:sz w:val="24"/>
          <w:szCs w:val="24"/>
        </w:rPr>
        <w:t xml:space="preserve">on development of the Projects.  </w:t>
      </w:r>
      <w:r w:rsidRPr="00D45786">
        <w:rPr>
          <w:rFonts w:ascii="Times New Roman" w:hAnsi="Times New Roman" w:cs="Times New Roman"/>
          <w:sz w:val="24"/>
          <w:szCs w:val="24"/>
        </w:rPr>
        <w:t xml:space="preserve">When the </w:t>
      </w:r>
      <w:r>
        <w:rPr>
          <w:rFonts w:ascii="Times New Roman" w:hAnsi="Times New Roman" w:cs="Times New Roman"/>
          <w:sz w:val="24"/>
          <w:szCs w:val="24"/>
        </w:rPr>
        <w:t>P</w:t>
      </w:r>
      <w:r w:rsidRPr="00D45786">
        <w:rPr>
          <w:rFonts w:ascii="Times New Roman" w:hAnsi="Times New Roman" w:cs="Times New Roman"/>
          <w:sz w:val="24"/>
          <w:szCs w:val="24"/>
        </w:rPr>
        <w:t xml:space="preserve">rojects </w:t>
      </w:r>
      <w:r>
        <w:rPr>
          <w:rFonts w:ascii="Times New Roman" w:hAnsi="Times New Roman" w:cs="Times New Roman"/>
          <w:sz w:val="24"/>
          <w:szCs w:val="24"/>
        </w:rPr>
        <w:t>become operational</w:t>
      </w:r>
      <w:r w:rsidRPr="00D45786">
        <w:rPr>
          <w:rFonts w:ascii="Times New Roman" w:hAnsi="Times New Roman" w:cs="Times New Roman"/>
          <w:sz w:val="24"/>
          <w:szCs w:val="24"/>
        </w:rPr>
        <w:t xml:space="preserve">, </w:t>
      </w:r>
      <w:proofErr w:type="spellStart"/>
      <w:r w:rsidRPr="00D45786">
        <w:rPr>
          <w:rFonts w:ascii="Times New Roman" w:hAnsi="Times New Roman" w:cs="Times New Roman"/>
          <w:sz w:val="24"/>
          <w:szCs w:val="24"/>
        </w:rPr>
        <w:t>Heelstone</w:t>
      </w:r>
      <w:proofErr w:type="spellEnd"/>
      <w:r>
        <w:rPr>
          <w:rFonts w:ascii="Times New Roman" w:hAnsi="Times New Roman" w:cs="Times New Roman"/>
          <w:sz w:val="24"/>
          <w:szCs w:val="24"/>
        </w:rPr>
        <w:t xml:space="preserve"> expects it</w:t>
      </w:r>
      <w:r w:rsidRPr="00D45786">
        <w:rPr>
          <w:rFonts w:ascii="Times New Roman" w:hAnsi="Times New Roman" w:cs="Times New Roman"/>
          <w:sz w:val="24"/>
          <w:szCs w:val="24"/>
        </w:rPr>
        <w:t>s total investment in Georgia will exceed $</w:t>
      </w:r>
      <w:r>
        <w:rPr>
          <w:rFonts w:ascii="Times New Roman" w:hAnsi="Times New Roman" w:cs="Times New Roman"/>
          <w:sz w:val="24"/>
          <w:szCs w:val="24"/>
        </w:rPr>
        <w:t>425 Million</w:t>
      </w:r>
      <w:r w:rsidRPr="00D45786">
        <w:rPr>
          <w:rFonts w:ascii="Times New Roman" w:hAnsi="Times New Roman" w:cs="Times New Roman"/>
          <w:sz w:val="24"/>
          <w:szCs w:val="24"/>
        </w:rPr>
        <w:t>.</w:t>
      </w:r>
    </w:p>
    <w:bookmarkEnd w:id="1"/>
    <w:p w14:paraId="369D340E" w14:textId="77777777" w:rsidR="005A0E6D" w:rsidRPr="00D45786" w:rsidRDefault="005A0E6D" w:rsidP="005A0E6D">
      <w:pPr>
        <w:spacing w:line="480" w:lineRule="auto"/>
        <w:jc w:val="both"/>
        <w:rPr>
          <w:rFonts w:ascii="Times New Roman" w:hAnsi="Times New Roman" w:cs="Times New Roman"/>
          <w:sz w:val="24"/>
          <w:szCs w:val="24"/>
        </w:rPr>
      </w:pPr>
    </w:p>
    <w:p w14:paraId="47E2D20E" w14:textId="5B0F55A8" w:rsidR="005A0E6D" w:rsidRPr="0024403E" w:rsidRDefault="005A0E6D" w:rsidP="005A0E6D">
      <w:pPr>
        <w:spacing w:line="480" w:lineRule="auto"/>
        <w:jc w:val="both"/>
        <w:rPr>
          <w:rFonts w:ascii="Times New Roman" w:hAnsi="Times New Roman" w:cs="Times New Roman"/>
          <w:b/>
          <w:sz w:val="24"/>
          <w:szCs w:val="24"/>
        </w:rPr>
      </w:pPr>
      <w:r w:rsidRPr="00D45786">
        <w:rPr>
          <w:rFonts w:ascii="Times New Roman" w:hAnsi="Times New Roman" w:cs="Times New Roman"/>
          <w:sz w:val="24"/>
          <w:szCs w:val="24"/>
        </w:rPr>
        <w:tab/>
      </w:r>
      <w:r w:rsidRPr="00CB2062">
        <w:rPr>
          <w:rFonts w:ascii="Times New Roman" w:hAnsi="Times New Roman" w:cs="Times New Roman"/>
          <w:b/>
          <w:bCs/>
          <w:sz w:val="24"/>
          <w:szCs w:val="24"/>
        </w:rPr>
        <w:t>Q.</w:t>
      </w:r>
      <w:r w:rsidRPr="0024403E">
        <w:rPr>
          <w:rFonts w:ascii="Times New Roman" w:hAnsi="Times New Roman" w:cs="Times New Roman"/>
          <w:b/>
          <w:sz w:val="24"/>
          <w:szCs w:val="24"/>
        </w:rPr>
        <w:t xml:space="preserve">  Why </w:t>
      </w:r>
      <w:r w:rsidR="00976160">
        <w:rPr>
          <w:rFonts w:ascii="Times New Roman" w:hAnsi="Times New Roman" w:cs="Times New Roman"/>
          <w:b/>
          <w:sz w:val="24"/>
          <w:szCs w:val="24"/>
        </w:rPr>
        <w:t>i</w:t>
      </w:r>
      <w:r w:rsidRPr="0024403E">
        <w:rPr>
          <w:rFonts w:ascii="Times New Roman" w:hAnsi="Times New Roman" w:cs="Times New Roman"/>
          <w:b/>
          <w:sz w:val="24"/>
          <w:szCs w:val="24"/>
        </w:rPr>
        <w:t xml:space="preserve">s </w:t>
      </w:r>
      <w:proofErr w:type="spellStart"/>
      <w:r w:rsidRPr="0024403E">
        <w:rPr>
          <w:rFonts w:ascii="Times New Roman" w:hAnsi="Times New Roman" w:cs="Times New Roman"/>
          <w:b/>
          <w:sz w:val="24"/>
          <w:szCs w:val="24"/>
        </w:rPr>
        <w:t>Heelstone</w:t>
      </w:r>
      <w:proofErr w:type="spellEnd"/>
      <w:r w:rsidRPr="0024403E">
        <w:rPr>
          <w:rFonts w:ascii="Times New Roman" w:hAnsi="Times New Roman" w:cs="Times New Roman"/>
          <w:b/>
          <w:sz w:val="24"/>
          <w:szCs w:val="24"/>
        </w:rPr>
        <w:t xml:space="preserve"> interested in doing business in Georgia?</w:t>
      </w:r>
    </w:p>
    <w:p w14:paraId="63A13C2C" w14:textId="77777777" w:rsidR="005A0E6D" w:rsidRDefault="005A0E6D" w:rsidP="005A0E6D">
      <w:pPr>
        <w:spacing w:line="480" w:lineRule="auto"/>
        <w:jc w:val="both"/>
        <w:rPr>
          <w:rFonts w:ascii="Times New Roman" w:hAnsi="Times New Roman" w:cs="Times New Roman"/>
          <w:sz w:val="24"/>
          <w:szCs w:val="24"/>
        </w:rPr>
      </w:pPr>
      <w:r w:rsidRPr="00D45786">
        <w:rPr>
          <w:rFonts w:ascii="Times New Roman" w:hAnsi="Times New Roman" w:cs="Times New Roman"/>
          <w:sz w:val="24"/>
          <w:szCs w:val="24"/>
        </w:rPr>
        <w:tab/>
        <w:t xml:space="preserve">A.  </w:t>
      </w:r>
      <w:proofErr w:type="spellStart"/>
      <w:r w:rsidRPr="00D45786">
        <w:rPr>
          <w:rFonts w:ascii="Times New Roman" w:hAnsi="Times New Roman" w:cs="Times New Roman"/>
          <w:sz w:val="24"/>
          <w:szCs w:val="24"/>
        </w:rPr>
        <w:t>Heelstone</w:t>
      </w:r>
      <w:proofErr w:type="spellEnd"/>
      <w:r w:rsidRPr="00D45786">
        <w:rPr>
          <w:rFonts w:ascii="Times New Roman" w:hAnsi="Times New Roman" w:cs="Times New Roman"/>
          <w:sz w:val="24"/>
          <w:szCs w:val="24"/>
        </w:rPr>
        <w:t xml:space="preserve"> has significant experience developing solar photovoltaic projects under the Public Utilities Regulatory Policies Act (“PURPA”).  </w:t>
      </w:r>
      <w:proofErr w:type="spellStart"/>
      <w:r w:rsidRPr="00D45786">
        <w:rPr>
          <w:rFonts w:ascii="Times New Roman" w:hAnsi="Times New Roman" w:cs="Times New Roman"/>
          <w:sz w:val="24"/>
          <w:szCs w:val="24"/>
        </w:rPr>
        <w:t>Heelstone</w:t>
      </w:r>
      <w:proofErr w:type="spellEnd"/>
      <w:r w:rsidRPr="00D45786">
        <w:rPr>
          <w:rFonts w:ascii="Times New Roman" w:hAnsi="Times New Roman" w:cs="Times New Roman"/>
          <w:sz w:val="24"/>
          <w:szCs w:val="24"/>
        </w:rPr>
        <w:t xml:space="preserve"> has brought approximately 500 MW of solar projects to commercial operation as a Qualifying Facility (“QF”) under PURPA.  Most of </w:t>
      </w:r>
      <w:proofErr w:type="spellStart"/>
      <w:r w:rsidRPr="00D45786">
        <w:rPr>
          <w:rFonts w:ascii="Times New Roman" w:hAnsi="Times New Roman" w:cs="Times New Roman"/>
          <w:sz w:val="24"/>
          <w:szCs w:val="24"/>
        </w:rPr>
        <w:t>Heelstone’s</w:t>
      </w:r>
      <w:proofErr w:type="spellEnd"/>
      <w:r w:rsidRPr="00D45786">
        <w:rPr>
          <w:rFonts w:ascii="Times New Roman" w:hAnsi="Times New Roman" w:cs="Times New Roman"/>
          <w:sz w:val="24"/>
          <w:szCs w:val="24"/>
        </w:rPr>
        <w:t xml:space="preserve"> QF projects were developed in North Carolina</w:t>
      </w:r>
      <w:r>
        <w:rPr>
          <w:rFonts w:ascii="Times New Roman" w:hAnsi="Times New Roman" w:cs="Times New Roman"/>
          <w:sz w:val="24"/>
          <w:szCs w:val="24"/>
        </w:rPr>
        <w:t>.  W</w:t>
      </w:r>
      <w:r w:rsidRPr="00D45786">
        <w:rPr>
          <w:rFonts w:ascii="Times New Roman" w:hAnsi="Times New Roman" w:cs="Times New Roman"/>
          <w:sz w:val="24"/>
          <w:szCs w:val="24"/>
        </w:rPr>
        <w:t>e were looking to expand our geographic focus across the southeast</w:t>
      </w:r>
      <w:r>
        <w:rPr>
          <w:rFonts w:ascii="Times New Roman" w:hAnsi="Times New Roman" w:cs="Times New Roman"/>
          <w:sz w:val="24"/>
          <w:szCs w:val="24"/>
        </w:rPr>
        <w:t>, including Georgia</w:t>
      </w:r>
      <w:r w:rsidRPr="00D45786">
        <w:rPr>
          <w:rFonts w:ascii="Times New Roman" w:hAnsi="Times New Roman" w:cs="Times New Roman"/>
          <w:sz w:val="24"/>
          <w:szCs w:val="24"/>
        </w:rPr>
        <w:t xml:space="preserve">.  </w:t>
      </w:r>
      <w:proofErr w:type="spellStart"/>
      <w:r w:rsidRPr="00D45786">
        <w:rPr>
          <w:rFonts w:ascii="Times New Roman" w:hAnsi="Times New Roman" w:cs="Times New Roman"/>
          <w:sz w:val="24"/>
          <w:szCs w:val="24"/>
        </w:rPr>
        <w:t>Heelstone</w:t>
      </w:r>
      <w:proofErr w:type="spellEnd"/>
      <w:r w:rsidRPr="00D45786">
        <w:rPr>
          <w:rFonts w:ascii="Times New Roman" w:hAnsi="Times New Roman" w:cs="Times New Roman"/>
          <w:sz w:val="24"/>
          <w:szCs w:val="24"/>
        </w:rPr>
        <w:t xml:space="preserve"> conducted a detailed evaluation of the Company’s compensation formula set forth in the Standard QF PPA</w:t>
      </w:r>
      <w:r>
        <w:rPr>
          <w:rFonts w:ascii="Times New Roman" w:hAnsi="Times New Roman" w:cs="Times New Roman"/>
          <w:sz w:val="24"/>
          <w:szCs w:val="24"/>
        </w:rPr>
        <w:t xml:space="preserve">.   Based on that analysis,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decided </w:t>
      </w:r>
      <w:r w:rsidRPr="00D45786">
        <w:rPr>
          <w:rFonts w:ascii="Times New Roman" w:hAnsi="Times New Roman" w:cs="Times New Roman"/>
          <w:sz w:val="24"/>
          <w:szCs w:val="24"/>
        </w:rPr>
        <w:t>to enter the Georgia mark</w:t>
      </w:r>
      <w:r>
        <w:rPr>
          <w:rFonts w:ascii="Times New Roman" w:hAnsi="Times New Roman" w:cs="Times New Roman"/>
          <w:sz w:val="24"/>
          <w:szCs w:val="24"/>
        </w:rPr>
        <w:t>et</w:t>
      </w:r>
      <w:r w:rsidRPr="00D45786">
        <w:rPr>
          <w:rFonts w:ascii="Times New Roman" w:hAnsi="Times New Roman" w:cs="Times New Roman"/>
          <w:sz w:val="24"/>
          <w:szCs w:val="24"/>
        </w:rPr>
        <w:t>.</w:t>
      </w:r>
    </w:p>
    <w:p w14:paraId="3B8E6310" w14:textId="16BCDEE8" w:rsidR="005A0E6D" w:rsidRDefault="005A0E6D" w:rsidP="005A0E6D">
      <w:pPr>
        <w:spacing w:line="480" w:lineRule="auto"/>
        <w:jc w:val="both"/>
        <w:rPr>
          <w:rFonts w:ascii="Times New Roman" w:hAnsi="Times New Roman" w:cs="Times New Roman"/>
          <w:sz w:val="24"/>
          <w:szCs w:val="24"/>
        </w:rPr>
      </w:pPr>
    </w:p>
    <w:p w14:paraId="66C039A1" w14:textId="20D07637" w:rsidR="00DA7EB7" w:rsidRDefault="00DA7EB7" w:rsidP="005A0E6D">
      <w:pPr>
        <w:spacing w:line="480" w:lineRule="auto"/>
        <w:jc w:val="both"/>
        <w:rPr>
          <w:rFonts w:ascii="Times New Roman" w:hAnsi="Times New Roman" w:cs="Times New Roman"/>
          <w:sz w:val="24"/>
          <w:szCs w:val="24"/>
        </w:rPr>
      </w:pPr>
    </w:p>
    <w:p w14:paraId="7853D419" w14:textId="77777777" w:rsidR="00DA7EB7" w:rsidRDefault="00DA7EB7" w:rsidP="005A0E6D">
      <w:pPr>
        <w:spacing w:line="480" w:lineRule="auto"/>
        <w:jc w:val="both"/>
        <w:rPr>
          <w:rFonts w:ascii="Times New Roman" w:hAnsi="Times New Roman" w:cs="Times New Roman"/>
          <w:sz w:val="24"/>
          <w:szCs w:val="24"/>
        </w:rPr>
      </w:pPr>
    </w:p>
    <w:p w14:paraId="6051FD7F" w14:textId="030E8BF4" w:rsidR="005A0E6D" w:rsidRPr="0024403E" w:rsidRDefault="005A0E6D" w:rsidP="005A0E6D">
      <w:pPr>
        <w:spacing w:line="480" w:lineRule="auto"/>
        <w:jc w:val="both"/>
        <w:rPr>
          <w:rFonts w:ascii="Times New Roman" w:hAnsi="Times New Roman" w:cs="Times New Roman"/>
          <w:b/>
          <w:sz w:val="24"/>
          <w:szCs w:val="24"/>
        </w:rPr>
      </w:pPr>
      <w:r>
        <w:rPr>
          <w:rFonts w:ascii="Times New Roman" w:hAnsi="Times New Roman" w:cs="Times New Roman"/>
          <w:sz w:val="24"/>
          <w:szCs w:val="24"/>
        </w:rPr>
        <w:tab/>
      </w:r>
      <w:r w:rsidRPr="0024403E">
        <w:rPr>
          <w:rFonts w:ascii="Times New Roman" w:hAnsi="Times New Roman" w:cs="Times New Roman"/>
          <w:b/>
          <w:sz w:val="24"/>
          <w:szCs w:val="24"/>
        </w:rPr>
        <w:t>Q.  Describe</w:t>
      </w:r>
      <w:r>
        <w:rPr>
          <w:rFonts w:ascii="Times New Roman" w:hAnsi="Times New Roman" w:cs="Times New Roman"/>
          <w:b/>
          <w:sz w:val="24"/>
          <w:szCs w:val="24"/>
        </w:rPr>
        <w:t xml:space="preserve"> how </w:t>
      </w:r>
      <w:proofErr w:type="spellStart"/>
      <w:r>
        <w:rPr>
          <w:rFonts w:ascii="Times New Roman" w:hAnsi="Times New Roman" w:cs="Times New Roman"/>
          <w:b/>
          <w:sz w:val="24"/>
          <w:szCs w:val="24"/>
        </w:rPr>
        <w:t>Heelstone</w:t>
      </w:r>
      <w:proofErr w:type="spellEnd"/>
      <w:r>
        <w:rPr>
          <w:rFonts w:ascii="Times New Roman" w:hAnsi="Times New Roman" w:cs="Times New Roman"/>
          <w:b/>
          <w:sz w:val="24"/>
          <w:szCs w:val="24"/>
        </w:rPr>
        <w:t xml:space="preserve"> evaluates QF contract opportunities in different markets?</w:t>
      </w:r>
    </w:p>
    <w:p w14:paraId="4476CB6D" w14:textId="39134F62" w:rsidR="005A0E6D" w:rsidRPr="00D45786" w:rsidRDefault="005A0E6D" w:rsidP="005A0E6D">
      <w:pPr>
        <w:spacing w:line="480" w:lineRule="auto"/>
        <w:jc w:val="both"/>
        <w:rPr>
          <w:rFonts w:ascii="Times New Roman" w:hAnsi="Times New Roman" w:cs="Times New Roman"/>
          <w:sz w:val="24"/>
          <w:szCs w:val="24"/>
        </w:rPr>
      </w:pPr>
      <w:r w:rsidRPr="00D45786">
        <w:rPr>
          <w:rFonts w:ascii="Times New Roman" w:hAnsi="Times New Roman" w:cs="Times New Roman"/>
          <w:sz w:val="24"/>
          <w:szCs w:val="24"/>
        </w:rPr>
        <w:tab/>
        <w:t xml:space="preserve">A.  When evaluating QF contract opportunities, </w:t>
      </w:r>
      <w:proofErr w:type="spellStart"/>
      <w:r w:rsidRPr="00D45786">
        <w:rPr>
          <w:rFonts w:ascii="Times New Roman" w:hAnsi="Times New Roman" w:cs="Times New Roman"/>
          <w:sz w:val="24"/>
          <w:szCs w:val="24"/>
        </w:rPr>
        <w:t>Heelstone</w:t>
      </w:r>
      <w:proofErr w:type="spellEnd"/>
      <w:r w:rsidRPr="00D45786">
        <w:rPr>
          <w:rFonts w:ascii="Times New Roman" w:hAnsi="Times New Roman" w:cs="Times New Roman"/>
          <w:sz w:val="24"/>
          <w:szCs w:val="24"/>
        </w:rPr>
        <w:t xml:space="preserve"> assess</w:t>
      </w:r>
      <w:r>
        <w:rPr>
          <w:rFonts w:ascii="Times New Roman" w:hAnsi="Times New Roman" w:cs="Times New Roman"/>
          <w:sz w:val="24"/>
          <w:szCs w:val="24"/>
        </w:rPr>
        <w:t>es</w:t>
      </w:r>
      <w:r w:rsidRPr="00D45786">
        <w:rPr>
          <w:rFonts w:ascii="Times New Roman" w:hAnsi="Times New Roman" w:cs="Times New Roman"/>
          <w:sz w:val="24"/>
          <w:szCs w:val="24"/>
        </w:rPr>
        <w:t xml:space="preserve"> the economic viability and </w:t>
      </w:r>
      <w:proofErr w:type="spellStart"/>
      <w:r w:rsidRPr="00D45786">
        <w:rPr>
          <w:rFonts w:ascii="Times New Roman" w:hAnsi="Times New Roman" w:cs="Times New Roman"/>
          <w:sz w:val="24"/>
          <w:szCs w:val="24"/>
        </w:rPr>
        <w:t>fina</w:t>
      </w:r>
      <w:r>
        <w:rPr>
          <w:rFonts w:ascii="Times New Roman" w:hAnsi="Times New Roman" w:cs="Times New Roman"/>
          <w:sz w:val="24"/>
          <w:szCs w:val="24"/>
        </w:rPr>
        <w:t>n</w:t>
      </w:r>
      <w:r w:rsidRPr="00D45786">
        <w:rPr>
          <w:rFonts w:ascii="Times New Roman" w:hAnsi="Times New Roman" w:cs="Times New Roman"/>
          <w:sz w:val="24"/>
          <w:szCs w:val="24"/>
        </w:rPr>
        <w:t>ceability</w:t>
      </w:r>
      <w:proofErr w:type="spellEnd"/>
      <w:r w:rsidRPr="00D45786">
        <w:rPr>
          <w:rFonts w:ascii="Times New Roman" w:hAnsi="Times New Roman" w:cs="Times New Roman"/>
          <w:sz w:val="24"/>
          <w:szCs w:val="24"/>
        </w:rPr>
        <w:t xml:space="preserve"> of </w:t>
      </w:r>
      <w:r>
        <w:rPr>
          <w:rFonts w:ascii="Times New Roman" w:hAnsi="Times New Roman" w:cs="Times New Roman"/>
          <w:sz w:val="24"/>
          <w:szCs w:val="24"/>
        </w:rPr>
        <w:t>the power purchase agreement (“PPA”) in the applicable market</w:t>
      </w:r>
      <w:r w:rsidRPr="00D45786">
        <w:rPr>
          <w:rFonts w:ascii="Times New Roman" w:hAnsi="Times New Roman" w:cs="Times New Roman"/>
          <w:sz w:val="24"/>
          <w:szCs w:val="24"/>
        </w:rPr>
        <w:t xml:space="preserve">.  </w:t>
      </w:r>
      <w:r>
        <w:rPr>
          <w:rFonts w:ascii="Times New Roman" w:hAnsi="Times New Roman" w:cs="Times New Roman"/>
          <w:sz w:val="24"/>
          <w:szCs w:val="24"/>
        </w:rPr>
        <w:t xml:space="preserve">Our </w:t>
      </w:r>
      <w:r w:rsidRPr="00D45786">
        <w:rPr>
          <w:rFonts w:ascii="Times New Roman" w:hAnsi="Times New Roman" w:cs="Times New Roman"/>
          <w:sz w:val="24"/>
          <w:szCs w:val="24"/>
        </w:rPr>
        <w:t>analysis focuses on (</w:t>
      </w:r>
      <w:proofErr w:type="spellStart"/>
      <w:r w:rsidRPr="00D45786">
        <w:rPr>
          <w:rFonts w:ascii="Times New Roman" w:hAnsi="Times New Roman" w:cs="Times New Roman"/>
          <w:sz w:val="24"/>
          <w:szCs w:val="24"/>
        </w:rPr>
        <w:t>i</w:t>
      </w:r>
      <w:proofErr w:type="spellEnd"/>
      <w:r w:rsidRPr="00D45786">
        <w:rPr>
          <w:rFonts w:ascii="Times New Roman" w:hAnsi="Times New Roman" w:cs="Times New Roman"/>
          <w:sz w:val="24"/>
          <w:szCs w:val="24"/>
        </w:rPr>
        <w:t>) the revenue stream and (ii) the</w:t>
      </w:r>
      <w:r>
        <w:rPr>
          <w:rFonts w:ascii="Times New Roman" w:hAnsi="Times New Roman" w:cs="Times New Roman"/>
          <w:sz w:val="24"/>
          <w:szCs w:val="24"/>
        </w:rPr>
        <w:t xml:space="preserve"> impact of</w:t>
      </w:r>
      <w:r w:rsidRPr="00D45786">
        <w:rPr>
          <w:rFonts w:ascii="Times New Roman" w:hAnsi="Times New Roman" w:cs="Times New Roman"/>
          <w:sz w:val="24"/>
          <w:szCs w:val="24"/>
        </w:rPr>
        <w:t xml:space="preserve"> other contract terms set forth in the</w:t>
      </w:r>
      <w:r w:rsidR="00DF68F6">
        <w:rPr>
          <w:rFonts w:ascii="Times New Roman" w:hAnsi="Times New Roman" w:cs="Times New Roman"/>
          <w:sz w:val="24"/>
          <w:szCs w:val="24"/>
        </w:rPr>
        <w:t xml:space="preserve"> PPA</w:t>
      </w:r>
      <w:r w:rsidR="008F19B6">
        <w:rPr>
          <w:rFonts w:ascii="Times New Roman" w:hAnsi="Times New Roman" w:cs="Times New Roman"/>
          <w:sz w:val="24"/>
          <w:szCs w:val="24"/>
        </w:rPr>
        <w:t>, including curtailment and change of law provisions</w:t>
      </w:r>
      <w:r w:rsidRPr="00D45786">
        <w:rPr>
          <w:rFonts w:ascii="Times New Roman" w:hAnsi="Times New Roman" w:cs="Times New Roman"/>
          <w:sz w:val="24"/>
          <w:szCs w:val="24"/>
        </w:rPr>
        <w:t xml:space="preserve">.  To finance a QF project, it is critical to demonstrate that the project will have a predictable cash flow over its expected life.  </w:t>
      </w:r>
      <w:r>
        <w:rPr>
          <w:rFonts w:ascii="Times New Roman" w:hAnsi="Times New Roman" w:cs="Times New Roman"/>
          <w:sz w:val="24"/>
          <w:szCs w:val="24"/>
        </w:rPr>
        <w:t xml:space="preserve">Obviously, </w:t>
      </w:r>
      <w:r w:rsidRPr="00D45786">
        <w:rPr>
          <w:rFonts w:ascii="Times New Roman" w:hAnsi="Times New Roman" w:cs="Times New Roman"/>
          <w:sz w:val="24"/>
          <w:szCs w:val="24"/>
        </w:rPr>
        <w:t>a contract wi</w:t>
      </w:r>
      <w:r>
        <w:rPr>
          <w:rFonts w:ascii="Times New Roman" w:hAnsi="Times New Roman" w:cs="Times New Roman"/>
          <w:sz w:val="24"/>
          <w:szCs w:val="24"/>
        </w:rPr>
        <w:t>th</w:t>
      </w:r>
      <w:r w:rsidRPr="00D45786">
        <w:rPr>
          <w:rFonts w:ascii="Times New Roman" w:hAnsi="Times New Roman" w:cs="Times New Roman"/>
          <w:sz w:val="24"/>
          <w:szCs w:val="24"/>
        </w:rPr>
        <w:t xml:space="preserve"> a fixed compensation rate </w:t>
      </w:r>
      <w:r w:rsidR="00DF68F6">
        <w:rPr>
          <w:rFonts w:ascii="Times New Roman" w:hAnsi="Times New Roman" w:cs="Times New Roman"/>
          <w:sz w:val="24"/>
          <w:szCs w:val="24"/>
        </w:rPr>
        <w:t>p</w:t>
      </w:r>
      <w:r w:rsidRPr="00D45786">
        <w:rPr>
          <w:rFonts w:ascii="Times New Roman" w:hAnsi="Times New Roman" w:cs="Times New Roman"/>
          <w:sz w:val="24"/>
          <w:szCs w:val="24"/>
        </w:rPr>
        <w:t xml:space="preserve">rovides a more predictable revenue </w:t>
      </w:r>
      <w:r w:rsidR="00976160">
        <w:rPr>
          <w:rFonts w:ascii="Times New Roman" w:hAnsi="Times New Roman" w:cs="Times New Roman"/>
          <w:sz w:val="24"/>
          <w:szCs w:val="24"/>
        </w:rPr>
        <w:t xml:space="preserve">stream </w:t>
      </w:r>
      <w:r w:rsidR="003C75C0">
        <w:rPr>
          <w:rFonts w:ascii="Times New Roman" w:hAnsi="Times New Roman" w:cs="Times New Roman"/>
          <w:sz w:val="24"/>
          <w:szCs w:val="24"/>
        </w:rPr>
        <w:t xml:space="preserve">and </w:t>
      </w:r>
      <w:r w:rsidRPr="00D45786">
        <w:rPr>
          <w:rFonts w:ascii="Times New Roman" w:hAnsi="Times New Roman" w:cs="Times New Roman"/>
          <w:sz w:val="24"/>
          <w:szCs w:val="24"/>
        </w:rPr>
        <w:t>is generally easier to finance</w:t>
      </w:r>
      <w:r w:rsidR="008F19B6">
        <w:rPr>
          <w:rFonts w:ascii="Times New Roman" w:hAnsi="Times New Roman" w:cs="Times New Roman"/>
          <w:sz w:val="24"/>
          <w:szCs w:val="24"/>
        </w:rPr>
        <w:t xml:space="preserve"> than a variable rate contract</w:t>
      </w:r>
      <w:r w:rsidRPr="00D45786">
        <w:rPr>
          <w:rFonts w:ascii="Times New Roman" w:hAnsi="Times New Roman" w:cs="Times New Roman"/>
          <w:sz w:val="24"/>
          <w:szCs w:val="24"/>
        </w:rPr>
        <w:t xml:space="preserve">.  </w:t>
      </w:r>
      <w:proofErr w:type="gramStart"/>
      <w:r>
        <w:rPr>
          <w:rFonts w:ascii="Times New Roman" w:hAnsi="Times New Roman" w:cs="Times New Roman"/>
          <w:sz w:val="24"/>
          <w:szCs w:val="24"/>
        </w:rPr>
        <w:t>But,</w:t>
      </w:r>
      <w:proofErr w:type="gramEnd"/>
      <w:r>
        <w:rPr>
          <w:rFonts w:ascii="Times New Roman" w:hAnsi="Times New Roman" w:cs="Times New Roman"/>
          <w:sz w:val="24"/>
          <w:szCs w:val="24"/>
        </w:rPr>
        <w:t xml:space="preserve"> a project may still be economically successful utilizing a </w:t>
      </w:r>
      <w:r w:rsidR="00463EA6">
        <w:rPr>
          <w:rFonts w:ascii="Times New Roman" w:hAnsi="Times New Roman" w:cs="Times New Roman"/>
          <w:sz w:val="24"/>
          <w:szCs w:val="24"/>
        </w:rPr>
        <w:t xml:space="preserve">variable </w:t>
      </w:r>
      <w:r>
        <w:rPr>
          <w:rFonts w:ascii="Times New Roman" w:hAnsi="Times New Roman" w:cs="Times New Roman"/>
          <w:sz w:val="24"/>
          <w:szCs w:val="24"/>
        </w:rPr>
        <w:t xml:space="preserve">compensation </w:t>
      </w:r>
      <w:r w:rsidRPr="00D45786">
        <w:rPr>
          <w:rFonts w:ascii="Times New Roman" w:hAnsi="Times New Roman" w:cs="Times New Roman"/>
          <w:sz w:val="24"/>
          <w:szCs w:val="24"/>
        </w:rPr>
        <w:t>mechanism</w:t>
      </w:r>
      <w:r w:rsidR="00463EA6">
        <w:rPr>
          <w:rFonts w:ascii="Times New Roman" w:hAnsi="Times New Roman" w:cs="Times New Roman"/>
          <w:sz w:val="24"/>
          <w:szCs w:val="24"/>
        </w:rPr>
        <w:t>, if the cash flow is sufficiently predictable</w:t>
      </w:r>
      <w:r w:rsidRPr="00D45786">
        <w:rPr>
          <w:rFonts w:ascii="Times New Roman" w:hAnsi="Times New Roman" w:cs="Times New Roman"/>
          <w:sz w:val="24"/>
          <w:szCs w:val="24"/>
        </w:rPr>
        <w:t xml:space="preserve">. </w:t>
      </w:r>
    </w:p>
    <w:p w14:paraId="1C66E9B8" w14:textId="77777777" w:rsidR="005A0E6D" w:rsidRPr="00D45786" w:rsidRDefault="005A0E6D" w:rsidP="005A0E6D">
      <w:pPr>
        <w:tabs>
          <w:tab w:val="left" w:pos="990"/>
        </w:tabs>
        <w:spacing w:line="480" w:lineRule="auto"/>
        <w:jc w:val="both"/>
        <w:rPr>
          <w:rFonts w:ascii="Times New Roman" w:hAnsi="Times New Roman" w:cs="Times New Roman"/>
          <w:sz w:val="24"/>
          <w:szCs w:val="24"/>
        </w:rPr>
      </w:pPr>
      <w:r w:rsidRPr="00D45786">
        <w:rPr>
          <w:rFonts w:ascii="Times New Roman" w:hAnsi="Times New Roman" w:cs="Times New Roman"/>
          <w:sz w:val="24"/>
          <w:szCs w:val="24"/>
        </w:rPr>
        <w:tab/>
      </w:r>
    </w:p>
    <w:p w14:paraId="3320F882" w14:textId="77777777" w:rsidR="005A0E6D" w:rsidRPr="0024403E" w:rsidRDefault="005A0E6D" w:rsidP="005A0E6D">
      <w:pPr>
        <w:spacing w:line="480" w:lineRule="auto"/>
        <w:jc w:val="both"/>
        <w:rPr>
          <w:rFonts w:ascii="Times New Roman" w:hAnsi="Times New Roman" w:cs="Times New Roman"/>
          <w:b/>
          <w:sz w:val="24"/>
          <w:szCs w:val="24"/>
        </w:rPr>
      </w:pPr>
      <w:r w:rsidRPr="00D45786">
        <w:rPr>
          <w:rFonts w:ascii="Times New Roman" w:hAnsi="Times New Roman" w:cs="Times New Roman"/>
          <w:sz w:val="24"/>
          <w:szCs w:val="24"/>
        </w:rPr>
        <w:tab/>
      </w:r>
      <w:r w:rsidRPr="0024403E">
        <w:rPr>
          <w:rFonts w:ascii="Times New Roman" w:hAnsi="Times New Roman" w:cs="Times New Roman"/>
          <w:b/>
          <w:sz w:val="24"/>
          <w:szCs w:val="24"/>
        </w:rPr>
        <w:t>Q.  Does the Company’s Standard QF PPA provide for a fixed compensation rate?</w:t>
      </w:r>
    </w:p>
    <w:p w14:paraId="44FFA703" w14:textId="0F7698E1" w:rsidR="005A0E6D" w:rsidRDefault="005A0E6D" w:rsidP="003C75C0">
      <w:pPr>
        <w:spacing w:line="480" w:lineRule="auto"/>
        <w:ind w:firstLine="720"/>
        <w:jc w:val="both"/>
        <w:rPr>
          <w:rFonts w:ascii="Times New Roman" w:hAnsi="Times New Roman" w:cs="Times New Roman"/>
          <w:sz w:val="24"/>
          <w:szCs w:val="24"/>
        </w:rPr>
      </w:pPr>
      <w:r w:rsidRPr="00D45786">
        <w:rPr>
          <w:rFonts w:ascii="Times New Roman" w:hAnsi="Times New Roman" w:cs="Times New Roman"/>
          <w:sz w:val="24"/>
          <w:szCs w:val="24"/>
        </w:rPr>
        <w:t>A.   No.  The</w:t>
      </w:r>
      <w:r>
        <w:rPr>
          <w:rFonts w:ascii="Times New Roman" w:hAnsi="Times New Roman" w:cs="Times New Roman"/>
          <w:sz w:val="24"/>
          <w:szCs w:val="24"/>
        </w:rPr>
        <w:t xml:space="preserve"> </w:t>
      </w:r>
      <w:r w:rsidRPr="00D45786">
        <w:rPr>
          <w:rFonts w:ascii="Times New Roman" w:hAnsi="Times New Roman" w:cs="Times New Roman"/>
          <w:sz w:val="24"/>
          <w:szCs w:val="24"/>
        </w:rPr>
        <w:t>Commission</w:t>
      </w:r>
      <w:r>
        <w:rPr>
          <w:rFonts w:ascii="Times New Roman" w:hAnsi="Times New Roman" w:cs="Times New Roman"/>
          <w:sz w:val="24"/>
          <w:szCs w:val="24"/>
        </w:rPr>
        <w:t xml:space="preserve"> approved </w:t>
      </w:r>
      <w:r w:rsidRPr="00D45786">
        <w:rPr>
          <w:rFonts w:ascii="Times New Roman" w:hAnsi="Times New Roman" w:cs="Times New Roman"/>
          <w:sz w:val="24"/>
          <w:szCs w:val="24"/>
        </w:rPr>
        <w:t xml:space="preserve">Standard QF PPA does not </w:t>
      </w:r>
      <w:r>
        <w:rPr>
          <w:rFonts w:ascii="Times New Roman" w:hAnsi="Times New Roman" w:cs="Times New Roman"/>
          <w:sz w:val="24"/>
          <w:szCs w:val="24"/>
        </w:rPr>
        <w:t xml:space="preserve">set </w:t>
      </w:r>
      <w:r w:rsidRPr="00D45786">
        <w:rPr>
          <w:rFonts w:ascii="Times New Roman" w:hAnsi="Times New Roman" w:cs="Times New Roman"/>
          <w:sz w:val="24"/>
          <w:szCs w:val="24"/>
        </w:rPr>
        <w:t xml:space="preserve">a fixed compensation rate. </w:t>
      </w:r>
      <w:r>
        <w:rPr>
          <w:rFonts w:ascii="Times New Roman" w:hAnsi="Times New Roman" w:cs="Times New Roman"/>
          <w:sz w:val="24"/>
          <w:szCs w:val="24"/>
        </w:rPr>
        <w:t xml:space="preserve"> Instead</w:t>
      </w:r>
      <w:r w:rsidRPr="00D45786">
        <w:rPr>
          <w:rFonts w:ascii="Times New Roman" w:hAnsi="Times New Roman" w:cs="Times New Roman"/>
          <w:sz w:val="24"/>
          <w:szCs w:val="24"/>
        </w:rPr>
        <w:t xml:space="preserve">, it </w:t>
      </w:r>
      <w:r>
        <w:rPr>
          <w:rFonts w:ascii="Times New Roman" w:hAnsi="Times New Roman" w:cs="Times New Roman"/>
          <w:sz w:val="24"/>
          <w:szCs w:val="24"/>
        </w:rPr>
        <w:t xml:space="preserve">compensates the QF for electricity generated by means of </w:t>
      </w:r>
      <w:r w:rsidRPr="00D45786">
        <w:rPr>
          <w:rFonts w:ascii="Times New Roman" w:hAnsi="Times New Roman" w:cs="Times New Roman"/>
          <w:sz w:val="24"/>
          <w:szCs w:val="24"/>
        </w:rPr>
        <w:t>a fixed compensation formula.</w:t>
      </w:r>
      <w:r>
        <w:rPr>
          <w:rFonts w:ascii="Times New Roman" w:hAnsi="Times New Roman" w:cs="Times New Roman"/>
          <w:sz w:val="24"/>
          <w:szCs w:val="24"/>
        </w:rPr>
        <w:t xml:space="preserve">  While the Commission did not approve a fixed rate, it did approve a fixed method</w:t>
      </w:r>
      <w:r w:rsidR="00976160">
        <w:rPr>
          <w:rFonts w:ascii="Times New Roman" w:hAnsi="Times New Roman" w:cs="Times New Roman"/>
          <w:sz w:val="24"/>
          <w:szCs w:val="24"/>
        </w:rPr>
        <w:t xml:space="preserve"> </w:t>
      </w:r>
      <w:proofErr w:type="gramStart"/>
      <w:r w:rsidR="00976160">
        <w:rPr>
          <w:rFonts w:ascii="Times New Roman" w:hAnsi="Times New Roman" w:cs="Times New Roman"/>
          <w:sz w:val="24"/>
          <w:szCs w:val="24"/>
        </w:rPr>
        <w:t xml:space="preserve">or </w:t>
      </w:r>
      <w:r w:rsidR="004C3DCF">
        <w:rPr>
          <w:rFonts w:ascii="Times New Roman" w:hAnsi="Times New Roman" w:cs="Times New Roman"/>
          <w:sz w:val="24"/>
          <w:szCs w:val="24"/>
        </w:rPr>
        <w:t xml:space="preserve"> </w:t>
      </w:r>
      <w:r w:rsidR="00976160">
        <w:rPr>
          <w:rFonts w:ascii="Times New Roman" w:hAnsi="Times New Roman" w:cs="Times New Roman"/>
          <w:sz w:val="24"/>
          <w:szCs w:val="24"/>
        </w:rPr>
        <w:t>formula</w:t>
      </w:r>
      <w:proofErr w:type="gramEnd"/>
      <w:r>
        <w:rPr>
          <w:rFonts w:ascii="Times New Roman" w:hAnsi="Times New Roman" w:cs="Times New Roman"/>
          <w:sz w:val="24"/>
          <w:szCs w:val="24"/>
        </w:rPr>
        <w:t xml:space="preserve"> for determining the rate</w:t>
      </w:r>
      <w:r w:rsidR="0087195A">
        <w:rPr>
          <w:rFonts w:ascii="Times New Roman" w:hAnsi="Times New Roman" w:cs="Times New Roman"/>
          <w:sz w:val="24"/>
          <w:szCs w:val="24"/>
        </w:rPr>
        <w:t xml:space="preserve"> at delivery</w:t>
      </w:r>
      <w:r w:rsidR="007026DD">
        <w:rPr>
          <w:rFonts w:ascii="Times New Roman" w:hAnsi="Times New Roman" w:cs="Times New Roman"/>
          <w:sz w:val="24"/>
          <w:szCs w:val="24"/>
        </w:rPr>
        <w:t>,</w:t>
      </w:r>
      <w:r w:rsidR="0087195A">
        <w:rPr>
          <w:rFonts w:ascii="Times New Roman" w:hAnsi="Times New Roman" w:cs="Times New Roman"/>
          <w:sz w:val="24"/>
          <w:szCs w:val="24"/>
        </w:rPr>
        <w:t xml:space="preserve"> as required by federal PURPA regulations (18 C</w:t>
      </w:r>
      <w:r w:rsidR="002F2104">
        <w:rPr>
          <w:rFonts w:ascii="Times New Roman" w:hAnsi="Times New Roman" w:cs="Times New Roman"/>
          <w:sz w:val="24"/>
          <w:szCs w:val="24"/>
        </w:rPr>
        <w:t>.</w:t>
      </w:r>
      <w:r w:rsidR="0087195A">
        <w:rPr>
          <w:rFonts w:ascii="Times New Roman" w:hAnsi="Times New Roman" w:cs="Times New Roman"/>
          <w:sz w:val="24"/>
          <w:szCs w:val="24"/>
        </w:rPr>
        <w:t>F</w:t>
      </w:r>
      <w:r w:rsidR="002F2104">
        <w:rPr>
          <w:rFonts w:ascii="Times New Roman" w:hAnsi="Times New Roman" w:cs="Times New Roman"/>
          <w:sz w:val="24"/>
          <w:szCs w:val="24"/>
        </w:rPr>
        <w:t>.</w:t>
      </w:r>
      <w:r w:rsidR="0087195A">
        <w:rPr>
          <w:rFonts w:ascii="Times New Roman" w:hAnsi="Times New Roman" w:cs="Times New Roman"/>
          <w:sz w:val="24"/>
          <w:szCs w:val="24"/>
        </w:rPr>
        <w:t>R</w:t>
      </w:r>
      <w:r w:rsidR="002F2104">
        <w:rPr>
          <w:rFonts w:ascii="Times New Roman" w:hAnsi="Times New Roman" w:cs="Times New Roman"/>
          <w:sz w:val="24"/>
          <w:szCs w:val="24"/>
        </w:rPr>
        <w:t>.</w:t>
      </w:r>
      <w:r w:rsidR="0087195A">
        <w:rPr>
          <w:rFonts w:ascii="Times New Roman" w:hAnsi="Times New Roman" w:cs="Times New Roman"/>
          <w:sz w:val="24"/>
          <w:szCs w:val="24"/>
        </w:rPr>
        <w:t xml:space="preserve"> </w:t>
      </w:r>
      <w:r w:rsidR="004C3DCF">
        <w:rPr>
          <w:rFonts w:ascii="Times New Roman" w:hAnsi="Times New Roman" w:cs="Times New Roman"/>
          <w:sz w:val="24"/>
          <w:szCs w:val="24"/>
        </w:rPr>
        <w:t xml:space="preserve">§ </w:t>
      </w:r>
      <w:r w:rsidR="0087195A">
        <w:rPr>
          <w:rFonts w:ascii="Times New Roman" w:hAnsi="Times New Roman" w:cs="Times New Roman"/>
          <w:sz w:val="24"/>
          <w:szCs w:val="24"/>
        </w:rPr>
        <w:t>292.304(d))</w:t>
      </w:r>
      <w:r>
        <w:rPr>
          <w:rFonts w:ascii="Times New Roman" w:hAnsi="Times New Roman" w:cs="Times New Roman"/>
          <w:sz w:val="24"/>
          <w:szCs w:val="24"/>
        </w:rPr>
        <w:t>.</w:t>
      </w:r>
      <w:r w:rsidRPr="00D45786">
        <w:rPr>
          <w:rFonts w:ascii="Times New Roman" w:hAnsi="Times New Roman" w:cs="Times New Roman"/>
          <w:sz w:val="24"/>
          <w:szCs w:val="24"/>
        </w:rPr>
        <w:t xml:space="preserve">  </w:t>
      </w:r>
    </w:p>
    <w:p w14:paraId="290C3D54" w14:textId="77777777" w:rsidR="00301C6B" w:rsidRPr="00D45786" w:rsidRDefault="00301C6B" w:rsidP="003C75C0">
      <w:pPr>
        <w:spacing w:line="480" w:lineRule="auto"/>
        <w:ind w:firstLine="720"/>
        <w:jc w:val="both"/>
        <w:rPr>
          <w:rFonts w:ascii="Times New Roman" w:hAnsi="Times New Roman" w:cs="Times New Roman"/>
          <w:sz w:val="24"/>
          <w:szCs w:val="24"/>
        </w:rPr>
      </w:pPr>
    </w:p>
    <w:p w14:paraId="1EB707E4" w14:textId="77777777" w:rsidR="005A0E6D" w:rsidRPr="0024403E" w:rsidRDefault="005A0E6D" w:rsidP="005A0E6D">
      <w:pPr>
        <w:spacing w:line="480" w:lineRule="auto"/>
        <w:ind w:firstLine="720"/>
        <w:jc w:val="both"/>
        <w:rPr>
          <w:rFonts w:ascii="Times New Roman" w:hAnsi="Times New Roman" w:cs="Times New Roman"/>
          <w:b/>
          <w:sz w:val="24"/>
          <w:szCs w:val="24"/>
        </w:rPr>
      </w:pPr>
      <w:r w:rsidRPr="0024403E">
        <w:rPr>
          <w:rFonts w:ascii="Times New Roman" w:hAnsi="Times New Roman" w:cs="Times New Roman"/>
          <w:b/>
          <w:sz w:val="24"/>
          <w:szCs w:val="24"/>
        </w:rPr>
        <w:t>Q.   What is the compensation formula set forth in the Standard QF PPA?</w:t>
      </w:r>
    </w:p>
    <w:p w14:paraId="6EB67B95" w14:textId="7655F6C7" w:rsidR="005A0E6D" w:rsidRPr="00D45786" w:rsidRDefault="005A0E6D" w:rsidP="005A0E6D">
      <w:pPr>
        <w:spacing w:line="480" w:lineRule="auto"/>
        <w:ind w:firstLine="720"/>
        <w:jc w:val="both"/>
        <w:rPr>
          <w:rFonts w:ascii="Times New Roman" w:hAnsi="Times New Roman" w:cs="Times New Roman"/>
          <w:sz w:val="24"/>
          <w:szCs w:val="24"/>
        </w:rPr>
      </w:pPr>
      <w:r w:rsidRPr="00D45786">
        <w:rPr>
          <w:rFonts w:ascii="Times New Roman" w:hAnsi="Times New Roman" w:cs="Times New Roman"/>
          <w:sz w:val="24"/>
          <w:szCs w:val="24"/>
        </w:rPr>
        <w:t xml:space="preserve">A.   </w:t>
      </w:r>
      <w:r>
        <w:rPr>
          <w:rFonts w:ascii="Times New Roman" w:hAnsi="Times New Roman" w:cs="Times New Roman"/>
          <w:sz w:val="24"/>
          <w:szCs w:val="24"/>
        </w:rPr>
        <w:t xml:space="preserve">The compensation formula is set forth in the Commission’s </w:t>
      </w:r>
      <w:r w:rsidR="00817CF3">
        <w:rPr>
          <w:rFonts w:ascii="Times New Roman" w:hAnsi="Times New Roman" w:cs="Times New Roman"/>
          <w:sz w:val="24"/>
          <w:szCs w:val="24"/>
        </w:rPr>
        <w:t>Final Order in Docket 4822</w:t>
      </w:r>
      <w:r w:rsidR="00817CF3">
        <w:rPr>
          <w:rStyle w:val="FootnoteReference"/>
          <w:rFonts w:ascii="Times New Roman" w:hAnsi="Times New Roman" w:cs="Times New Roman"/>
          <w:sz w:val="24"/>
          <w:szCs w:val="24"/>
        </w:rPr>
        <w:footnoteReference w:id="1"/>
      </w:r>
      <w:r w:rsidR="00817CF3">
        <w:rPr>
          <w:rFonts w:ascii="Times New Roman" w:hAnsi="Times New Roman" w:cs="Times New Roman"/>
          <w:sz w:val="24"/>
          <w:szCs w:val="24"/>
        </w:rPr>
        <w:t xml:space="preserve"> (the “</w:t>
      </w:r>
      <w:r>
        <w:rPr>
          <w:rFonts w:ascii="Times New Roman" w:hAnsi="Times New Roman" w:cs="Times New Roman"/>
          <w:sz w:val="24"/>
          <w:szCs w:val="24"/>
        </w:rPr>
        <w:t>1994 Order</w:t>
      </w:r>
      <w:r w:rsidR="00817CF3">
        <w:rPr>
          <w:rFonts w:ascii="Times New Roman" w:hAnsi="Times New Roman" w:cs="Times New Roman"/>
          <w:sz w:val="24"/>
          <w:szCs w:val="24"/>
        </w:rPr>
        <w:t>”)</w:t>
      </w:r>
      <w:r>
        <w:rPr>
          <w:rFonts w:ascii="Times New Roman" w:hAnsi="Times New Roman" w:cs="Times New Roman"/>
          <w:sz w:val="24"/>
          <w:szCs w:val="24"/>
        </w:rPr>
        <w:t xml:space="preserve">.  The Standard QF PPA cross-references the formula in Section 8.1.  </w:t>
      </w:r>
      <w:r w:rsidRPr="00D45786">
        <w:rPr>
          <w:rFonts w:ascii="Times New Roman" w:hAnsi="Times New Roman" w:cs="Times New Roman"/>
          <w:sz w:val="24"/>
          <w:szCs w:val="24"/>
        </w:rPr>
        <w:t>The Company’s compensation formula is as follows:</w:t>
      </w:r>
    </w:p>
    <w:p w14:paraId="69B00773" w14:textId="77777777" w:rsidR="005A0E6D" w:rsidRPr="00D45786" w:rsidRDefault="005A0E6D" w:rsidP="005A0E6D">
      <w:pPr>
        <w:spacing w:line="480" w:lineRule="auto"/>
        <w:ind w:left="720" w:right="720"/>
        <w:jc w:val="both"/>
        <w:rPr>
          <w:rFonts w:ascii="Times New Roman" w:hAnsi="Times New Roman" w:cs="Times New Roman"/>
          <w:sz w:val="24"/>
          <w:szCs w:val="24"/>
        </w:rPr>
      </w:pPr>
      <w:r w:rsidRPr="00D45786">
        <w:rPr>
          <w:rFonts w:ascii="Times New Roman" w:hAnsi="Times New Roman" w:cs="Times New Roman"/>
          <w:sz w:val="24"/>
          <w:szCs w:val="24"/>
        </w:rPr>
        <w:t>QF avoided energy costs price = (utility system lambda) x (marginal cost multiplier) x (average fuel portfolio cost)/(spot market fuel cost) + (avoided O&amp;M costs) + (avoided environmental costs) + (avoided start-up costs)</w:t>
      </w:r>
    </w:p>
    <w:p w14:paraId="211ABE97" w14:textId="0487B50B" w:rsidR="005A0E6D" w:rsidRPr="00D45786" w:rsidRDefault="005A0E6D" w:rsidP="005A0E6D">
      <w:pPr>
        <w:spacing w:line="480" w:lineRule="auto"/>
        <w:jc w:val="both"/>
        <w:rPr>
          <w:rFonts w:ascii="Times New Roman" w:hAnsi="Times New Roman" w:cs="Times New Roman"/>
          <w:sz w:val="24"/>
          <w:szCs w:val="24"/>
        </w:rPr>
      </w:pPr>
      <w:r w:rsidRPr="00D45786">
        <w:rPr>
          <w:rFonts w:ascii="Times New Roman" w:hAnsi="Times New Roman" w:cs="Times New Roman"/>
          <w:sz w:val="24"/>
          <w:szCs w:val="24"/>
        </w:rPr>
        <w:t xml:space="preserve">The </w:t>
      </w:r>
      <w:r w:rsidR="007905B7">
        <w:rPr>
          <w:rFonts w:ascii="Times New Roman" w:hAnsi="Times New Roman" w:cs="Times New Roman"/>
          <w:sz w:val="24"/>
          <w:szCs w:val="24"/>
        </w:rPr>
        <w:t>fix</w:t>
      </w:r>
      <w:r w:rsidR="00AA5AF2">
        <w:rPr>
          <w:rFonts w:ascii="Times New Roman" w:hAnsi="Times New Roman" w:cs="Times New Roman"/>
          <w:sz w:val="24"/>
          <w:szCs w:val="24"/>
        </w:rPr>
        <w:t>ed</w:t>
      </w:r>
      <w:r w:rsidR="007905B7">
        <w:rPr>
          <w:rFonts w:ascii="Times New Roman" w:hAnsi="Times New Roman" w:cs="Times New Roman"/>
          <w:sz w:val="24"/>
          <w:szCs w:val="24"/>
        </w:rPr>
        <w:t xml:space="preserve"> compensation formula </w:t>
      </w:r>
      <w:r>
        <w:rPr>
          <w:rFonts w:ascii="Times New Roman" w:hAnsi="Times New Roman" w:cs="Times New Roman"/>
          <w:sz w:val="24"/>
          <w:szCs w:val="24"/>
        </w:rPr>
        <w:t xml:space="preserve">has continued unchanged since </w:t>
      </w:r>
      <w:r w:rsidR="007026DD">
        <w:rPr>
          <w:rFonts w:ascii="Times New Roman" w:hAnsi="Times New Roman" w:cs="Times New Roman"/>
          <w:sz w:val="24"/>
          <w:szCs w:val="24"/>
        </w:rPr>
        <w:t>1994</w:t>
      </w:r>
      <w:r w:rsidRPr="00D45786">
        <w:rPr>
          <w:rFonts w:ascii="Times New Roman" w:hAnsi="Times New Roman" w:cs="Times New Roman"/>
          <w:sz w:val="24"/>
          <w:szCs w:val="24"/>
        </w:rPr>
        <w:t xml:space="preserve">.  </w:t>
      </w:r>
      <w:r>
        <w:rPr>
          <w:rFonts w:ascii="Times New Roman" w:hAnsi="Times New Roman" w:cs="Times New Roman"/>
          <w:sz w:val="24"/>
          <w:szCs w:val="24"/>
        </w:rPr>
        <w:t xml:space="preserve">However, </w:t>
      </w:r>
      <w:r w:rsidR="00817CF3">
        <w:rPr>
          <w:rFonts w:ascii="Times New Roman" w:hAnsi="Times New Roman" w:cs="Times New Roman"/>
          <w:sz w:val="24"/>
          <w:szCs w:val="24"/>
        </w:rPr>
        <w:t xml:space="preserve">it </w:t>
      </w:r>
      <w:r w:rsidRPr="00D45786">
        <w:rPr>
          <w:rFonts w:ascii="Times New Roman" w:hAnsi="Times New Roman" w:cs="Times New Roman"/>
          <w:sz w:val="24"/>
          <w:szCs w:val="24"/>
        </w:rPr>
        <w:t>is under review in this proceeding.</w:t>
      </w:r>
    </w:p>
    <w:p w14:paraId="1A0E6B58" w14:textId="77777777" w:rsidR="005A0E6D" w:rsidRPr="00D45786" w:rsidRDefault="005A0E6D" w:rsidP="005A0E6D">
      <w:pPr>
        <w:spacing w:line="480" w:lineRule="auto"/>
        <w:jc w:val="both"/>
        <w:rPr>
          <w:rFonts w:ascii="Times New Roman" w:hAnsi="Times New Roman" w:cs="Times New Roman"/>
          <w:sz w:val="24"/>
          <w:szCs w:val="24"/>
        </w:rPr>
      </w:pPr>
    </w:p>
    <w:p w14:paraId="3638C332" w14:textId="65391320" w:rsidR="005A0E6D" w:rsidRPr="0024403E" w:rsidRDefault="005A0E6D" w:rsidP="005A0E6D">
      <w:pPr>
        <w:spacing w:line="480" w:lineRule="auto"/>
        <w:jc w:val="both"/>
        <w:rPr>
          <w:rFonts w:ascii="Times New Roman" w:hAnsi="Times New Roman" w:cs="Times New Roman"/>
          <w:b/>
          <w:sz w:val="24"/>
          <w:szCs w:val="24"/>
        </w:rPr>
      </w:pPr>
      <w:r w:rsidRPr="00D45786">
        <w:rPr>
          <w:rFonts w:ascii="Times New Roman" w:hAnsi="Times New Roman" w:cs="Times New Roman"/>
          <w:sz w:val="24"/>
          <w:szCs w:val="24"/>
        </w:rPr>
        <w:tab/>
      </w:r>
      <w:r w:rsidRPr="0024403E">
        <w:rPr>
          <w:rFonts w:ascii="Times New Roman" w:hAnsi="Times New Roman" w:cs="Times New Roman"/>
          <w:b/>
          <w:sz w:val="24"/>
          <w:szCs w:val="24"/>
        </w:rPr>
        <w:t xml:space="preserve">Q.  </w:t>
      </w:r>
      <w:r>
        <w:rPr>
          <w:rFonts w:ascii="Times New Roman" w:hAnsi="Times New Roman" w:cs="Times New Roman"/>
          <w:b/>
          <w:sz w:val="24"/>
          <w:szCs w:val="24"/>
        </w:rPr>
        <w:t xml:space="preserve">What is </w:t>
      </w:r>
      <w:r w:rsidRPr="0024403E">
        <w:rPr>
          <w:rFonts w:ascii="Times New Roman" w:hAnsi="Times New Roman" w:cs="Times New Roman"/>
          <w:b/>
          <w:sz w:val="24"/>
          <w:szCs w:val="24"/>
        </w:rPr>
        <w:t xml:space="preserve">the difference between a PPA with a fixed compensation rate and </w:t>
      </w:r>
      <w:r>
        <w:rPr>
          <w:rFonts w:ascii="Times New Roman" w:hAnsi="Times New Roman" w:cs="Times New Roman"/>
          <w:b/>
          <w:sz w:val="24"/>
          <w:szCs w:val="24"/>
        </w:rPr>
        <w:t>a</w:t>
      </w:r>
      <w:r w:rsidRPr="0024403E">
        <w:rPr>
          <w:rFonts w:ascii="Times New Roman" w:hAnsi="Times New Roman" w:cs="Times New Roman"/>
          <w:b/>
          <w:sz w:val="24"/>
          <w:szCs w:val="24"/>
        </w:rPr>
        <w:t xml:space="preserve"> fixed compensation formula</w:t>
      </w:r>
      <w:r w:rsidR="00301C6B">
        <w:rPr>
          <w:rFonts w:ascii="Times New Roman" w:hAnsi="Times New Roman" w:cs="Times New Roman"/>
          <w:b/>
          <w:sz w:val="24"/>
          <w:szCs w:val="24"/>
        </w:rPr>
        <w:t>,</w:t>
      </w:r>
      <w:r w:rsidRPr="0024403E">
        <w:rPr>
          <w:rFonts w:ascii="Times New Roman" w:hAnsi="Times New Roman" w:cs="Times New Roman"/>
          <w:b/>
          <w:sz w:val="24"/>
          <w:szCs w:val="24"/>
        </w:rPr>
        <w:t xml:space="preserve"> </w:t>
      </w:r>
      <w:r>
        <w:rPr>
          <w:rFonts w:ascii="Times New Roman" w:hAnsi="Times New Roman" w:cs="Times New Roman"/>
          <w:b/>
          <w:sz w:val="24"/>
          <w:szCs w:val="24"/>
        </w:rPr>
        <w:t xml:space="preserve">as </w:t>
      </w:r>
      <w:r w:rsidRPr="0024403E">
        <w:rPr>
          <w:rFonts w:ascii="Times New Roman" w:hAnsi="Times New Roman" w:cs="Times New Roman"/>
          <w:b/>
          <w:sz w:val="24"/>
          <w:szCs w:val="24"/>
        </w:rPr>
        <w:t>set forth in the Standard QF PPA</w:t>
      </w:r>
      <w:r w:rsidR="00817CF3">
        <w:rPr>
          <w:rFonts w:ascii="Times New Roman" w:hAnsi="Times New Roman" w:cs="Times New Roman"/>
          <w:b/>
          <w:sz w:val="24"/>
          <w:szCs w:val="24"/>
        </w:rPr>
        <w:t>?</w:t>
      </w:r>
    </w:p>
    <w:p w14:paraId="3AA51FCB" w14:textId="16CAEC76" w:rsidR="005A0E6D" w:rsidRDefault="005A0E6D" w:rsidP="005A0E6D">
      <w:pPr>
        <w:spacing w:line="480" w:lineRule="auto"/>
        <w:ind w:firstLine="720"/>
        <w:jc w:val="both"/>
        <w:rPr>
          <w:rFonts w:ascii="Times New Roman" w:hAnsi="Times New Roman" w:cs="Times New Roman"/>
          <w:sz w:val="24"/>
          <w:szCs w:val="24"/>
        </w:rPr>
      </w:pPr>
      <w:r w:rsidRPr="00D45786">
        <w:rPr>
          <w:rFonts w:ascii="Times New Roman" w:hAnsi="Times New Roman" w:cs="Times New Roman"/>
          <w:sz w:val="24"/>
          <w:szCs w:val="24"/>
        </w:rPr>
        <w:t xml:space="preserve">A.  </w:t>
      </w:r>
      <w:r>
        <w:rPr>
          <w:rFonts w:ascii="Times New Roman" w:hAnsi="Times New Roman" w:cs="Times New Roman"/>
          <w:sz w:val="24"/>
          <w:szCs w:val="24"/>
        </w:rPr>
        <w:t xml:space="preserve">In a PPA with a fixed compensation rate, the Company pays the same rate for electricity generated by the project at any time.  In a PPA with a fixed compensation formula, the Company pays for electricity at a variable rate that differs by time of generation and the Company’s cost of generation at that time.   A project’s </w:t>
      </w:r>
      <w:r w:rsidRPr="00D45786">
        <w:rPr>
          <w:rFonts w:ascii="Times New Roman" w:hAnsi="Times New Roman" w:cs="Times New Roman"/>
          <w:sz w:val="24"/>
          <w:szCs w:val="24"/>
        </w:rPr>
        <w:t>revenue stream</w:t>
      </w:r>
      <w:r>
        <w:rPr>
          <w:rFonts w:ascii="Times New Roman" w:hAnsi="Times New Roman" w:cs="Times New Roman"/>
          <w:sz w:val="24"/>
          <w:szCs w:val="24"/>
        </w:rPr>
        <w:t xml:space="preserve"> under</w:t>
      </w:r>
      <w:r w:rsidRPr="00D45786">
        <w:rPr>
          <w:rFonts w:ascii="Times New Roman" w:hAnsi="Times New Roman" w:cs="Times New Roman"/>
          <w:sz w:val="24"/>
          <w:szCs w:val="24"/>
        </w:rPr>
        <w:t xml:space="preserve"> a </w:t>
      </w:r>
      <w:r>
        <w:rPr>
          <w:rFonts w:ascii="Times New Roman" w:hAnsi="Times New Roman" w:cs="Times New Roman"/>
          <w:sz w:val="24"/>
          <w:szCs w:val="24"/>
        </w:rPr>
        <w:t xml:space="preserve">PPA that uses a </w:t>
      </w:r>
      <w:r w:rsidRPr="00D45786">
        <w:rPr>
          <w:rFonts w:ascii="Times New Roman" w:hAnsi="Times New Roman" w:cs="Times New Roman"/>
          <w:sz w:val="24"/>
          <w:szCs w:val="24"/>
        </w:rPr>
        <w:t xml:space="preserve">fixed </w:t>
      </w:r>
      <w:r>
        <w:rPr>
          <w:rFonts w:ascii="Times New Roman" w:hAnsi="Times New Roman" w:cs="Times New Roman"/>
          <w:sz w:val="24"/>
          <w:szCs w:val="24"/>
        </w:rPr>
        <w:t xml:space="preserve">compensation </w:t>
      </w:r>
      <w:r w:rsidRPr="00D45786">
        <w:rPr>
          <w:rFonts w:ascii="Times New Roman" w:hAnsi="Times New Roman" w:cs="Times New Roman"/>
          <w:sz w:val="24"/>
          <w:szCs w:val="24"/>
        </w:rPr>
        <w:t xml:space="preserve">formula </w:t>
      </w:r>
      <w:r>
        <w:rPr>
          <w:rFonts w:ascii="Times New Roman" w:hAnsi="Times New Roman" w:cs="Times New Roman"/>
          <w:sz w:val="24"/>
          <w:szCs w:val="24"/>
        </w:rPr>
        <w:t xml:space="preserve">is not as predictable </w:t>
      </w:r>
      <w:r w:rsidRPr="00D45786">
        <w:rPr>
          <w:rFonts w:ascii="Times New Roman" w:hAnsi="Times New Roman" w:cs="Times New Roman"/>
          <w:sz w:val="24"/>
          <w:szCs w:val="24"/>
        </w:rPr>
        <w:t xml:space="preserve">as </w:t>
      </w:r>
      <w:r>
        <w:rPr>
          <w:rFonts w:ascii="Times New Roman" w:hAnsi="Times New Roman" w:cs="Times New Roman"/>
          <w:sz w:val="24"/>
          <w:szCs w:val="24"/>
        </w:rPr>
        <w:t xml:space="preserve">a project’s revenue stream under a PPA with </w:t>
      </w:r>
      <w:r w:rsidRPr="00D45786">
        <w:rPr>
          <w:rFonts w:ascii="Times New Roman" w:hAnsi="Times New Roman" w:cs="Times New Roman"/>
          <w:sz w:val="24"/>
          <w:szCs w:val="24"/>
        </w:rPr>
        <w:t xml:space="preserve">a fixed </w:t>
      </w:r>
      <w:r>
        <w:rPr>
          <w:rFonts w:ascii="Times New Roman" w:hAnsi="Times New Roman" w:cs="Times New Roman"/>
          <w:sz w:val="24"/>
          <w:szCs w:val="24"/>
        </w:rPr>
        <w:t xml:space="preserve">compensation </w:t>
      </w:r>
      <w:r w:rsidRPr="00D45786">
        <w:rPr>
          <w:rFonts w:ascii="Times New Roman" w:hAnsi="Times New Roman" w:cs="Times New Roman"/>
          <w:sz w:val="24"/>
          <w:szCs w:val="24"/>
        </w:rPr>
        <w:t xml:space="preserve">rate.  However, a fixed </w:t>
      </w:r>
      <w:r>
        <w:rPr>
          <w:rFonts w:ascii="Times New Roman" w:hAnsi="Times New Roman" w:cs="Times New Roman"/>
          <w:sz w:val="24"/>
          <w:szCs w:val="24"/>
        </w:rPr>
        <w:t xml:space="preserve">compensation </w:t>
      </w:r>
      <w:r w:rsidRPr="00D45786">
        <w:rPr>
          <w:rFonts w:ascii="Times New Roman" w:hAnsi="Times New Roman" w:cs="Times New Roman"/>
          <w:sz w:val="24"/>
          <w:szCs w:val="24"/>
        </w:rPr>
        <w:t xml:space="preserve">formula </w:t>
      </w:r>
      <w:r>
        <w:rPr>
          <w:rFonts w:ascii="Times New Roman" w:hAnsi="Times New Roman" w:cs="Times New Roman"/>
          <w:sz w:val="24"/>
          <w:szCs w:val="24"/>
        </w:rPr>
        <w:t xml:space="preserve">PPA, such as the </w:t>
      </w:r>
      <w:r w:rsidRPr="00D45786">
        <w:rPr>
          <w:rFonts w:ascii="Times New Roman" w:hAnsi="Times New Roman" w:cs="Times New Roman"/>
          <w:sz w:val="24"/>
          <w:szCs w:val="24"/>
        </w:rPr>
        <w:t>Standard QF PPA</w:t>
      </w:r>
      <w:r>
        <w:rPr>
          <w:rFonts w:ascii="Times New Roman" w:hAnsi="Times New Roman" w:cs="Times New Roman"/>
          <w:sz w:val="24"/>
          <w:szCs w:val="24"/>
        </w:rPr>
        <w:t>,</w:t>
      </w:r>
      <w:r w:rsidRPr="00D45786">
        <w:rPr>
          <w:rFonts w:ascii="Times New Roman" w:hAnsi="Times New Roman" w:cs="Times New Roman"/>
          <w:sz w:val="24"/>
          <w:szCs w:val="24"/>
        </w:rPr>
        <w:t xml:space="preserve"> may still provide sufficient compensation predictability to finance</w:t>
      </w:r>
      <w:r>
        <w:rPr>
          <w:rFonts w:ascii="Times New Roman" w:hAnsi="Times New Roman" w:cs="Times New Roman"/>
          <w:sz w:val="24"/>
          <w:szCs w:val="24"/>
        </w:rPr>
        <w:t xml:space="preserve"> the project</w:t>
      </w:r>
      <w:r w:rsidRPr="00D45786">
        <w:rPr>
          <w:rFonts w:ascii="Times New Roman" w:hAnsi="Times New Roman" w:cs="Times New Roman"/>
          <w:sz w:val="24"/>
          <w:szCs w:val="24"/>
        </w:rPr>
        <w:t xml:space="preserve"> if (1) </w:t>
      </w:r>
      <w:r w:rsidR="0087195A" w:rsidRPr="00D45786">
        <w:rPr>
          <w:rFonts w:ascii="Times New Roman" w:hAnsi="Times New Roman" w:cs="Times New Roman"/>
          <w:sz w:val="24"/>
          <w:szCs w:val="24"/>
        </w:rPr>
        <w:t>the formula inputs are</w:t>
      </w:r>
      <w:r w:rsidR="0087195A">
        <w:rPr>
          <w:rFonts w:ascii="Times New Roman" w:hAnsi="Times New Roman" w:cs="Times New Roman"/>
          <w:sz w:val="24"/>
          <w:szCs w:val="24"/>
        </w:rPr>
        <w:t xml:space="preserve"> sufficiently</w:t>
      </w:r>
      <w:r w:rsidR="0087195A" w:rsidRPr="00D45786">
        <w:rPr>
          <w:rFonts w:ascii="Times New Roman" w:hAnsi="Times New Roman" w:cs="Times New Roman"/>
          <w:sz w:val="24"/>
          <w:szCs w:val="24"/>
        </w:rPr>
        <w:t xml:space="preserve"> transparent</w:t>
      </w:r>
      <w:r w:rsidR="0087195A">
        <w:rPr>
          <w:rFonts w:ascii="Times New Roman" w:hAnsi="Times New Roman" w:cs="Times New Roman"/>
          <w:sz w:val="24"/>
          <w:szCs w:val="24"/>
        </w:rPr>
        <w:t xml:space="preserve"> to provide for compensation rate forecasting by financing partners</w:t>
      </w:r>
      <w:r w:rsidR="0087195A" w:rsidRPr="00D45786">
        <w:rPr>
          <w:rFonts w:ascii="Times New Roman" w:hAnsi="Times New Roman" w:cs="Times New Roman"/>
          <w:sz w:val="24"/>
          <w:szCs w:val="24"/>
        </w:rPr>
        <w:t xml:space="preserve"> and (2) the</w:t>
      </w:r>
      <w:r w:rsidR="0087195A">
        <w:rPr>
          <w:rFonts w:ascii="Times New Roman" w:hAnsi="Times New Roman" w:cs="Times New Roman"/>
          <w:sz w:val="24"/>
          <w:szCs w:val="24"/>
        </w:rPr>
        <w:t xml:space="preserve"> compensation</w:t>
      </w:r>
      <w:r w:rsidR="0087195A" w:rsidRPr="00D45786">
        <w:rPr>
          <w:rFonts w:ascii="Times New Roman" w:hAnsi="Times New Roman" w:cs="Times New Roman"/>
          <w:sz w:val="24"/>
          <w:szCs w:val="24"/>
        </w:rPr>
        <w:t xml:space="preserve"> formula remains fixed for the entire term of the contract.</w:t>
      </w:r>
    </w:p>
    <w:p w14:paraId="6BC18549" w14:textId="77777777" w:rsidR="005A0E6D" w:rsidRPr="00D45786" w:rsidRDefault="005A0E6D" w:rsidP="005A0E6D">
      <w:pPr>
        <w:spacing w:line="480" w:lineRule="auto"/>
        <w:ind w:firstLine="720"/>
        <w:jc w:val="both"/>
        <w:rPr>
          <w:rFonts w:ascii="Times New Roman" w:hAnsi="Times New Roman" w:cs="Times New Roman"/>
          <w:sz w:val="24"/>
          <w:szCs w:val="24"/>
        </w:rPr>
      </w:pPr>
    </w:p>
    <w:p w14:paraId="7A2339DA" w14:textId="77777777" w:rsidR="005A0E6D" w:rsidRPr="0024403E" w:rsidRDefault="005A0E6D" w:rsidP="005A0E6D">
      <w:pPr>
        <w:spacing w:line="480" w:lineRule="auto"/>
        <w:ind w:firstLine="720"/>
        <w:jc w:val="both"/>
        <w:rPr>
          <w:rFonts w:ascii="Times New Roman" w:hAnsi="Times New Roman" w:cs="Times New Roman"/>
          <w:b/>
          <w:sz w:val="24"/>
          <w:szCs w:val="24"/>
        </w:rPr>
      </w:pPr>
      <w:r w:rsidRPr="0024403E">
        <w:rPr>
          <w:rFonts w:ascii="Times New Roman" w:hAnsi="Times New Roman" w:cs="Times New Roman"/>
          <w:b/>
          <w:sz w:val="24"/>
          <w:szCs w:val="24"/>
        </w:rPr>
        <w:t>Q.  Are the formula inputs for the compensation formula set forth in the Standard QF PPA transparent?</w:t>
      </w:r>
    </w:p>
    <w:p w14:paraId="1085FE83" w14:textId="55DABF9C" w:rsidR="00817CF3" w:rsidRDefault="005A0E6D" w:rsidP="005A0E6D">
      <w:pPr>
        <w:spacing w:line="480" w:lineRule="auto"/>
        <w:ind w:firstLine="720"/>
        <w:jc w:val="both"/>
        <w:rPr>
          <w:rFonts w:ascii="Times New Roman" w:hAnsi="Times New Roman" w:cs="Times New Roman"/>
          <w:sz w:val="24"/>
          <w:szCs w:val="24"/>
        </w:rPr>
      </w:pPr>
      <w:r w:rsidRPr="00D45786">
        <w:rPr>
          <w:rFonts w:ascii="Times New Roman" w:hAnsi="Times New Roman" w:cs="Times New Roman"/>
          <w:sz w:val="24"/>
          <w:szCs w:val="24"/>
        </w:rPr>
        <w:t>A.   No</w:t>
      </w:r>
      <w:r w:rsidR="003C75C0">
        <w:rPr>
          <w:rFonts w:ascii="Times New Roman" w:hAnsi="Times New Roman" w:cs="Times New Roman"/>
          <w:sz w:val="24"/>
          <w:szCs w:val="24"/>
        </w:rPr>
        <w:t xml:space="preserve">. </w:t>
      </w:r>
      <w:r w:rsidR="003C75C0" w:rsidRPr="003C75C0">
        <w:rPr>
          <w:rFonts w:ascii="Times New Roman" w:hAnsi="Times New Roman" w:cs="Times New Roman"/>
          <w:sz w:val="24"/>
          <w:szCs w:val="24"/>
        </w:rPr>
        <w:t xml:space="preserve"> </w:t>
      </w:r>
      <w:r w:rsidRPr="00D45786">
        <w:rPr>
          <w:rFonts w:ascii="Times New Roman" w:hAnsi="Times New Roman" w:cs="Times New Roman"/>
          <w:sz w:val="24"/>
          <w:szCs w:val="24"/>
        </w:rPr>
        <w:t xml:space="preserve">Georgia Power does not publish the data on the inputs for its </w:t>
      </w:r>
      <w:r>
        <w:rPr>
          <w:rFonts w:ascii="Times New Roman" w:hAnsi="Times New Roman" w:cs="Times New Roman"/>
          <w:sz w:val="24"/>
          <w:szCs w:val="24"/>
        </w:rPr>
        <w:t xml:space="preserve">compensation </w:t>
      </w:r>
      <w:r w:rsidRPr="00D45786">
        <w:rPr>
          <w:rFonts w:ascii="Times New Roman" w:hAnsi="Times New Roman" w:cs="Times New Roman"/>
          <w:sz w:val="24"/>
          <w:szCs w:val="24"/>
        </w:rPr>
        <w:t>formula</w:t>
      </w:r>
      <w:r>
        <w:rPr>
          <w:rFonts w:ascii="Times New Roman" w:hAnsi="Times New Roman" w:cs="Times New Roman"/>
          <w:sz w:val="24"/>
          <w:szCs w:val="24"/>
        </w:rPr>
        <w:t xml:space="preserve"> in the Standard QF PPA</w:t>
      </w:r>
      <w:r w:rsidRPr="00D45786">
        <w:rPr>
          <w:rFonts w:ascii="Times New Roman" w:hAnsi="Times New Roman" w:cs="Times New Roman"/>
          <w:sz w:val="24"/>
          <w:szCs w:val="24"/>
        </w:rPr>
        <w:t xml:space="preserve">.  However, Georgia Power makes annual filings of the adders and multipliers it utilizes in the formula. </w:t>
      </w:r>
      <w:r>
        <w:rPr>
          <w:rFonts w:ascii="Times New Roman" w:hAnsi="Times New Roman" w:cs="Times New Roman"/>
          <w:sz w:val="24"/>
          <w:szCs w:val="24"/>
        </w:rPr>
        <w:t xml:space="preserve"> </w:t>
      </w:r>
      <w:r w:rsidR="00817CF3">
        <w:rPr>
          <w:rFonts w:ascii="Times New Roman" w:hAnsi="Times New Roman" w:cs="Times New Roman"/>
          <w:sz w:val="24"/>
          <w:szCs w:val="24"/>
        </w:rPr>
        <w:t xml:space="preserve">Also, </w:t>
      </w:r>
      <w:r w:rsidR="00817CF3" w:rsidRPr="00D45786">
        <w:rPr>
          <w:rFonts w:ascii="Times New Roman" w:hAnsi="Times New Roman" w:cs="Times New Roman"/>
          <w:sz w:val="24"/>
          <w:szCs w:val="24"/>
        </w:rPr>
        <w:t>Georgia Power does not publish the utility system lambda,</w:t>
      </w:r>
      <w:r w:rsidR="00817CF3">
        <w:rPr>
          <w:rFonts w:ascii="Times New Roman" w:hAnsi="Times New Roman" w:cs="Times New Roman"/>
          <w:sz w:val="24"/>
          <w:szCs w:val="24"/>
        </w:rPr>
        <w:t xml:space="preserve"> but it makes</w:t>
      </w:r>
      <w:r w:rsidR="00817CF3" w:rsidRPr="00D45786">
        <w:rPr>
          <w:rFonts w:ascii="Times New Roman" w:hAnsi="Times New Roman" w:cs="Times New Roman"/>
          <w:sz w:val="24"/>
          <w:szCs w:val="24"/>
        </w:rPr>
        <w:t xml:space="preserve"> required filings with the Federal Energy Regulatory Commission (“FERC”) regarding its system lambda.  </w:t>
      </w:r>
      <w:proofErr w:type="spellStart"/>
      <w:r w:rsidR="00817CF3" w:rsidRPr="00D45786">
        <w:rPr>
          <w:rFonts w:ascii="Times New Roman" w:hAnsi="Times New Roman" w:cs="Times New Roman"/>
          <w:sz w:val="24"/>
          <w:szCs w:val="24"/>
        </w:rPr>
        <w:t>Heelstone</w:t>
      </w:r>
      <w:proofErr w:type="spellEnd"/>
      <w:r w:rsidR="00817CF3" w:rsidRPr="00D45786">
        <w:rPr>
          <w:rFonts w:ascii="Times New Roman" w:hAnsi="Times New Roman" w:cs="Times New Roman"/>
          <w:sz w:val="24"/>
          <w:szCs w:val="24"/>
        </w:rPr>
        <w:t xml:space="preserve"> used this data in its analysis</w:t>
      </w:r>
      <w:r w:rsidR="00817CF3">
        <w:rPr>
          <w:rFonts w:ascii="Times New Roman" w:hAnsi="Times New Roman" w:cs="Times New Roman"/>
          <w:sz w:val="24"/>
          <w:szCs w:val="24"/>
        </w:rPr>
        <w:t xml:space="preserve"> of the compensation formula</w:t>
      </w:r>
      <w:r w:rsidR="00817CF3" w:rsidRPr="00D45786">
        <w:rPr>
          <w:rFonts w:ascii="Times New Roman" w:hAnsi="Times New Roman" w:cs="Times New Roman"/>
          <w:sz w:val="24"/>
          <w:szCs w:val="24"/>
        </w:rPr>
        <w:t>.</w:t>
      </w:r>
      <w:r w:rsidR="00817CF3">
        <w:rPr>
          <w:rFonts w:ascii="Times New Roman" w:hAnsi="Times New Roman" w:cs="Times New Roman"/>
          <w:sz w:val="24"/>
          <w:szCs w:val="24"/>
        </w:rPr>
        <w:t xml:space="preserve">  </w:t>
      </w:r>
      <w:proofErr w:type="spellStart"/>
      <w:r w:rsidRPr="00D45786">
        <w:rPr>
          <w:rFonts w:ascii="Times New Roman" w:hAnsi="Times New Roman" w:cs="Times New Roman"/>
          <w:sz w:val="24"/>
          <w:szCs w:val="24"/>
        </w:rPr>
        <w:t>Heelstone</w:t>
      </w:r>
      <w:proofErr w:type="spellEnd"/>
      <w:r w:rsidRPr="00D45786">
        <w:rPr>
          <w:rFonts w:ascii="Times New Roman" w:hAnsi="Times New Roman" w:cs="Times New Roman"/>
          <w:sz w:val="24"/>
          <w:szCs w:val="24"/>
        </w:rPr>
        <w:t xml:space="preserve"> reviewed the historical range and trends of up to twenty-five (25) years of Company data.  </w:t>
      </w:r>
      <w:r w:rsidR="00817CF3">
        <w:rPr>
          <w:rFonts w:ascii="Times New Roman" w:hAnsi="Times New Roman" w:cs="Times New Roman"/>
          <w:sz w:val="24"/>
          <w:szCs w:val="24"/>
        </w:rPr>
        <w:t>W</w:t>
      </w:r>
      <w:r w:rsidR="003C75C0">
        <w:rPr>
          <w:rFonts w:ascii="Times New Roman" w:hAnsi="Times New Roman" w:cs="Times New Roman"/>
          <w:sz w:val="24"/>
          <w:szCs w:val="24"/>
        </w:rPr>
        <w:t>ith this understanding of the 25+ year market rate history</w:t>
      </w:r>
      <w:r w:rsidR="00817CF3">
        <w:rPr>
          <w:rFonts w:ascii="Times New Roman" w:hAnsi="Times New Roman" w:cs="Times New Roman"/>
          <w:sz w:val="24"/>
          <w:szCs w:val="24"/>
        </w:rPr>
        <w:t>,</w:t>
      </w:r>
      <w:r w:rsidR="003C75C0">
        <w:rPr>
          <w:rFonts w:ascii="Times New Roman" w:hAnsi="Times New Roman" w:cs="Times New Roman"/>
          <w:sz w:val="24"/>
          <w:szCs w:val="24"/>
        </w:rPr>
        <w:t xml:space="preserve"> </w:t>
      </w:r>
      <w:proofErr w:type="spellStart"/>
      <w:r w:rsidR="003C75C0">
        <w:rPr>
          <w:rFonts w:ascii="Times New Roman" w:hAnsi="Times New Roman" w:cs="Times New Roman"/>
          <w:sz w:val="24"/>
          <w:szCs w:val="24"/>
        </w:rPr>
        <w:t>Heelstone</w:t>
      </w:r>
      <w:proofErr w:type="spellEnd"/>
      <w:r w:rsidR="003C75C0">
        <w:rPr>
          <w:rFonts w:ascii="Times New Roman" w:hAnsi="Times New Roman" w:cs="Times New Roman"/>
          <w:sz w:val="24"/>
          <w:szCs w:val="24"/>
        </w:rPr>
        <w:t xml:space="preserve"> was able to get comfortable </w:t>
      </w:r>
      <w:r w:rsidR="00817CF3">
        <w:rPr>
          <w:rFonts w:ascii="Times New Roman" w:hAnsi="Times New Roman" w:cs="Times New Roman"/>
          <w:sz w:val="24"/>
          <w:szCs w:val="24"/>
        </w:rPr>
        <w:t xml:space="preserve">with the compensation formula </w:t>
      </w:r>
      <w:r w:rsidR="004C3DCF">
        <w:rPr>
          <w:rFonts w:ascii="Times New Roman" w:hAnsi="Times New Roman" w:cs="Times New Roman"/>
          <w:sz w:val="24"/>
          <w:szCs w:val="24"/>
        </w:rPr>
        <w:t xml:space="preserve">– </w:t>
      </w:r>
      <w:r w:rsidR="003C75C0">
        <w:rPr>
          <w:rFonts w:ascii="Times New Roman" w:hAnsi="Times New Roman" w:cs="Times New Roman"/>
          <w:sz w:val="24"/>
          <w:szCs w:val="24"/>
        </w:rPr>
        <w:t xml:space="preserve">despite the lack of transparency </w:t>
      </w:r>
      <w:r w:rsidR="00817CF3">
        <w:rPr>
          <w:rFonts w:ascii="Times New Roman" w:hAnsi="Times New Roman" w:cs="Times New Roman"/>
          <w:sz w:val="24"/>
          <w:szCs w:val="24"/>
        </w:rPr>
        <w:t>regarding its inputs</w:t>
      </w:r>
      <w:r w:rsidR="003C75C0">
        <w:rPr>
          <w:rFonts w:ascii="Times New Roman" w:hAnsi="Times New Roman" w:cs="Times New Roman"/>
          <w:sz w:val="24"/>
          <w:szCs w:val="24"/>
        </w:rPr>
        <w:t xml:space="preserve">.  </w:t>
      </w:r>
    </w:p>
    <w:p w14:paraId="519C6B94" w14:textId="7165DA27" w:rsidR="005151B8" w:rsidRDefault="00301C6B" w:rsidP="005151B8">
      <w:pPr>
        <w:spacing w:line="480" w:lineRule="auto"/>
        <w:ind w:firstLine="720"/>
        <w:jc w:val="both"/>
        <w:rPr>
          <w:rFonts w:ascii="Times New Roman" w:hAnsi="Times New Roman" w:cs="Times New Roman"/>
          <w:sz w:val="24"/>
          <w:szCs w:val="24"/>
        </w:rPr>
      </w:pPr>
      <w:r w:rsidRPr="00D45786">
        <w:rPr>
          <w:rFonts w:ascii="Times New Roman" w:hAnsi="Times New Roman" w:cs="Times New Roman"/>
          <w:sz w:val="24"/>
          <w:szCs w:val="24"/>
        </w:rPr>
        <w:t xml:space="preserve">From its review and evaluation, </w:t>
      </w:r>
      <w:proofErr w:type="spellStart"/>
      <w:r w:rsidRPr="00D45786">
        <w:rPr>
          <w:rFonts w:ascii="Times New Roman" w:hAnsi="Times New Roman" w:cs="Times New Roman"/>
          <w:sz w:val="24"/>
          <w:szCs w:val="24"/>
        </w:rPr>
        <w:t>Heelstone</w:t>
      </w:r>
      <w:proofErr w:type="spellEnd"/>
      <w:r w:rsidRPr="00D45786">
        <w:rPr>
          <w:rFonts w:ascii="Times New Roman" w:hAnsi="Times New Roman" w:cs="Times New Roman"/>
          <w:sz w:val="24"/>
          <w:szCs w:val="24"/>
        </w:rPr>
        <w:t xml:space="preserve"> conducted a sensitivity analysis on forecasted revenues.</w:t>
      </w:r>
      <w:r w:rsidR="00817CF3">
        <w:rPr>
          <w:rFonts w:ascii="Times New Roman" w:hAnsi="Times New Roman" w:cs="Times New Roman"/>
          <w:sz w:val="24"/>
          <w:szCs w:val="24"/>
        </w:rPr>
        <w:t xml:space="preserve">  </w:t>
      </w:r>
      <w:r w:rsidR="005151B8">
        <w:rPr>
          <w:rFonts w:ascii="Times New Roman" w:hAnsi="Times New Roman" w:cs="Times New Roman"/>
          <w:sz w:val="24"/>
          <w:szCs w:val="24"/>
        </w:rPr>
        <w:t xml:space="preserve">With </w:t>
      </w:r>
      <w:proofErr w:type="spellStart"/>
      <w:r w:rsidR="005151B8">
        <w:rPr>
          <w:rFonts w:ascii="Times New Roman" w:hAnsi="Times New Roman" w:cs="Times New Roman"/>
          <w:sz w:val="24"/>
          <w:szCs w:val="24"/>
        </w:rPr>
        <w:t>Heelstone’s</w:t>
      </w:r>
      <w:proofErr w:type="spellEnd"/>
      <w:r w:rsidR="005151B8">
        <w:rPr>
          <w:rFonts w:ascii="Times New Roman" w:hAnsi="Times New Roman" w:cs="Times New Roman"/>
          <w:sz w:val="24"/>
          <w:szCs w:val="24"/>
        </w:rPr>
        <w:t xml:space="preserve"> historical sensitivity analysis </w:t>
      </w:r>
      <w:r w:rsidR="005151B8" w:rsidRPr="00D45786">
        <w:rPr>
          <w:rFonts w:ascii="Times New Roman" w:hAnsi="Times New Roman" w:cs="Times New Roman"/>
          <w:sz w:val="24"/>
          <w:szCs w:val="24"/>
        </w:rPr>
        <w:t>of the adder</w:t>
      </w:r>
      <w:r w:rsidR="005151B8">
        <w:rPr>
          <w:rFonts w:ascii="Times New Roman" w:hAnsi="Times New Roman" w:cs="Times New Roman"/>
          <w:sz w:val="24"/>
          <w:szCs w:val="24"/>
        </w:rPr>
        <w:t xml:space="preserve">s, </w:t>
      </w:r>
      <w:r w:rsidR="005151B8" w:rsidRPr="00D45786">
        <w:rPr>
          <w:rFonts w:ascii="Times New Roman" w:hAnsi="Times New Roman" w:cs="Times New Roman"/>
          <w:sz w:val="24"/>
          <w:szCs w:val="24"/>
        </w:rPr>
        <w:t>multipliers</w:t>
      </w:r>
      <w:r w:rsidR="005151B8">
        <w:rPr>
          <w:rFonts w:ascii="Times New Roman" w:hAnsi="Times New Roman" w:cs="Times New Roman"/>
          <w:sz w:val="24"/>
          <w:szCs w:val="24"/>
        </w:rPr>
        <w:t>,</w:t>
      </w:r>
      <w:r w:rsidR="005151B8" w:rsidRPr="00D45786">
        <w:rPr>
          <w:rFonts w:ascii="Times New Roman" w:hAnsi="Times New Roman" w:cs="Times New Roman"/>
          <w:sz w:val="24"/>
          <w:szCs w:val="24"/>
        </w:rPr>
        <w:t xml:space="preserve"> </w:t>
      </w:r>
      <w:r w:rsidR="005151B8">
        <w:rPr>
          <w:rFonts w:ascii="Times New Roman" w:hAnsi="Times New Roman" w:cs="Times New Roman"/>
          <w:sz w:val="24"/>
          <w:szCs w:val="24"/>
        </w:rPr>
        <w:t xml:space="preserve">and system lambda, </w:t>
      </w:r>
      <w:proofErr w:type="spellStart"/>
      <w:r w:rsidR="005151B8">
        <w:rPr>
          <w:rFonts w:ascii="Times New Roman" w:hAnsi="Times New Roman" w:cs="Times New Roman"/>
          <w:sz w:val="24"/>
          <w:szCs w:val="24"/>
        </w:rPr>
        <w:t>Heelstone</w:t>
      </w:r>
      <w:proofErr w:type="spellEnd"/>
      <w:r w:rsidR="005151B8">
        <w:rPr>
          <w:rFonts w:ascii="Times New Roman" w:hAnsi="Times New Roman" w:cs="Times New Roman"/>
          <w:sz w:val="24"/>
          <w:szCs w:val="24"/>
        </w:rPr>
        <w:t xml:space="preserve"> was able to create a forecast of the compensation formula that provided </w:t>
      </w:r>
      <w:proofErr w:type="spellStart"/>
      <w:r w:rsidR="005151B8">
        <w:rPr>
          <w:rFonts w:ascii="Times New Roman" w:hAnsi="Times New Roman" w:cs="Times New Roman"/>
          <w:sz w:val="24"/>
          <w:szCs w:val="24"/>
        </w:rPr>
        <w:t>Heelstone</w:t>
      </w:r>
      <w:proofErr w:type="spellEnd"/>
      <w:r w:rsidR="005151B8">
        <w:rPr>
          <w:rFonts w:ascii="Times New Roman" w:hAnsi="Times New Roman" w:cs="Times New Roman"/>
          <w:sz w:val="24"/>
          <w:szCs w:val="24"/>
        </w:rPr>
        <w:t xml:space="preserve"> the level of </w:t>
      </w:r>
      <w:r w:rsidR="00817CF3">
        <w:rPr>
          <w:rFonts w:ascii="Times New Roman" w:hAnsi="Times New Roman" w:cs="Times New Roman"/>
          <w:sz w:val="24"/>
          <w:szCs w:val="24"/>
        </w:rPr>
        <w:t xml:space="preserve">revenue </w:t>
      </w:r>
      <w:r w:rsidR="005151B8">
        <w:rPr>
          <w:rFonts w:ascii="Times New Roman" w:hAnsi="Times New Roman" w:cs="Times New Roman"/>
          <w:sz w:val="24"/>
          <w:szCs w:val="24"/>
        </w:rPr>
        <w:t>predictability it felt it needed to finance the Projects.</w:t>
      </w:r>
      <w:r w:rsidR="005151B8" w:rsidRPr="00D45786">
        <w:rPr>
          <w:rFonts w:ascii="Times New Roman" w:hAnsi="Times New Roman" w:cs="Times New Roman"/>
          <w:sz w:val="24"/>
          <w:szCs w:val="24"/>
        </w:rPr>
        <w:t xml:space="preserve"> </w:t>
      </w:r>
    </w:p>
    <w:p w14:paraId="1DF3DA94" w14:textId="6B6F0CD7" w:rsidR="005A0E6D" w:rsidRDefault="005A0E6D" w:rsidP="005A0E6D">
      <w:pPr>
        <w:spacing w:line="480" w:lineRule="auto"/>
        <w:ind w:firstLine="720"/>
        <w:jc w:val="both"/>
        <w:rPr>
          <w:rFonts w:ascii="Times New Roman" w:hAnsi="Times New Roman" w:cs="Times New Roman"/>
          <w:sz w:val="24"/>
          <w:szCs w:val="24"/>
        </w:rPr>
      </w:pPr>
      <w:proofErr w:type="spellStart"/>
      <w:r w:rsidRPr="00D45786">
        <w:rPr>
          <w:rFonts w:ascii="Times New Roman" w:hAnsi="Times New Roman" w:cs="Times New Roman"/>
          <w:sz w:val="24"/>
          <w:szCs w:val="24"/>
        </w:rPr>
        <w:t>Heelstone</w:t>
      </w:r>
      <w:proofErr w:type="spellEnd"/>
      <w:r w:rsidRPr="00D45786">
        <w:rPr>
          <w:rFonts w:ascii="Times New Roman" w:hAnsi="Times New Roman" w:cs="Times New Roman"/>
          <w:sz w:val="24"/>
          <w:szCs w:val="24"/>
        </w:rPr>
        <w:t xml:space="preserve"> </w:t>
      </w:r>
      <w:r>
        <w:rPr>
          <w:rFonts w:ascii="Times New Roman" w:hAnsi="Times New Roman" w:cs="Times New Roman"/>
          <w:sz w:val="24"/>
          <w:szCs w:val="24"/>
        </w:rPr>
        <w:t xml:space="preserve">also </w:t>
      </w:r>
      <w:r w:rsidRPr="00D45786">
        <w:rPr>
          <w:rFonts w:ascii="Times New Roman" w:hAnsi="Times New Roman" w:cs="Times New Roman"/>
          <w:sz w:val="24"/>
          <w:szCs w:val="24"/>
        </w:rPr>
        <w:t>review</w:t>
      </w:r>
      <w:r>
        <w:rPr>
          <w:rFonts w:ascii="Times New Roman" w:hAnsi="Times New Roman" w:cs="Times New Roman"/>
          <w:sz w:val="24"/>
          <w:szCs w:val="24"/>
        </w:rPr>
        <w:t>ed</w:t>
      </w:r>
      <w:r w:rsidRPr="00D45786">
        <w:rPr>
          <w:rFonts w:ascii="Times New Roman" w:hAnsi="Times New Roman" w:cs="Times New Roman"/>
          <w:sz w:val="24"/>
          <w:szCs w:val="24"/>
        </w:rPr>
        <w:t xml:space="preserve"> the Commission’s 1994 </w:t>
      </w:r>
      <w:r>
        <w:rPr>
          <w:rFonts w:ascii="Times New Roman" w:hAnsi="Times New Roman" w:cs="Times New Roman"/>
          <w:sz w:val="24"/>
          <w:szCs w:val="24"/>
        </w:rPr>
        <w:t xml:space="preserve">Order </w:t>
      </w:r>
      <w:r w:rsidRPr="00D45786">
        <w:rPr>
          <w:rFonts w:ascii="Times New Roman" w:hAnsi="Times New Roman" w:cs="Times New Roman"/>
          <w:sz w:val="24"/>
          <w:szCs w:val="24"/>
        </w:rPr>
        <w:t xml:space="preserve">and subsequent decisions.  </w:t>
      </w:r>
      <w:r w:rsidR="0087195A">
        <w:rPr>
          <w:rFonts w:ascii="Times New Roman" w:hAnsi="Times New Roman" w:cs="Times New Roman"/>
          <w:sz w:val="24"/>
          <w:szCs w:val="24"/>
        </w:rPr>
        <w:t>Upon</w:t>
      </w:r>
      <w:r w:rsidRPr="00D45786">
        <w:rPr>
          <w:rFonts w:ascii="Times New Roman" w:hAnsi="Times New Roman" w:cs="Times New Roman"/>
          <w:sz w:val="24"/>
          <w:szCs w:val="24"/>
        </w:rPr>
        <w:t xml:space="preserve"> review, it was </w:t>
      </w:r>
      <w:r w:rsidR="0087195A">
        <w:rPr>
          <w:rFonts w:ascii="Times New Roman" w:hAnsi="Times New Roman" w:cs="Times New Roman"/>
          <w:sz w:val="24"/>
          <w:szCs w:val="24"/>
        </w:rPr>
        <w:t>clear</w:t>
      </w:r>
      <w:r w:rsidRPr="00D45786">
        <w:rPr>
          <w:rFonts w:ascii="Times New Roman" w:hAnsi="Times New Roman" w:cs="Times New Roman"/>
          <w:sz w:val="24"/>
          <w:szCs w:val="24"/>
        </w:rPr>
        <w:t xml:space="preserve"> that the Commission knew and understood that the predictability of </w:t>
      </w:r>
      <w:r w:rsidR="00817CF3">
        <w:rPr>
          <w:rFonts w:ascii="Times New Roman" w:hAnsi="Times New Roman" w:cs="Times New Roman"/>
          <w:sz w:val="24"/>
          <w:szCs w:val="24"/>
        </w:rPr>
        <w:t xml:space="preserve">the </w:t>
      </w:r>
      <w:r w:rsidRPr="00D45786">
        <w:rPr>
          <w:rFonts w:ascii="Times New Roman" w:hAnsi="Times New Roman" w:cs="Times New Roman"/>
          <w:sz w:val="24"/>
          <w:szCs w:val="24"/>
        </w:rPr>
        <w:t xml:space="preserve">compensation </w:t>
      </w:r>
      <w:r w:rsidR="007C0CCD">
        <w:rPr>
          <w:rFonts w:ascii="Times New Roman" w:hAnsi="Times New Roman" w:cs="Times New Roman"/>
          <w:sz w:val="24"/>
          <w:szCs w:val="24"/>
        </w:rPr>
        <w:t xml:space="preserve">formula </w:t>
      </w:r>
      <w:r w:rsidRPr="00D45786">
        <w:rPr>
          <w:rFonts w:ascii="Times New Roman" w:hAnsi="Times New Roman" w:cs="Times New Roman"/>
          <w:sz w:val="24"/>
          <w:szCs w:val="24"/>
        </w:rPr>
        <w:t>and</w:t>
      </w:r>
      <w:r w:rsidR="0087195A">
        <w:rPr>
          <w:rFonts w:ascii="Times New Roman" w:hAnsi="Times New Roman" w:cs="Times New Roman"/>
          <w:sz w:val="24"/>
          <w:szCs w:val="24"/>
        </w:rPr>
        <w:t xml:space="preserve"> the</w:t>
      </w:r>
      <w:r w:rsidRPr="00D45786">
        <w:rPr>
          <w:rFonts w:ascii="Times New Roman" w:hAnsi="Times New Roman" w:cs="Times New Roman"/>
          <w:sz w:val="24"/>
          <w:szCs w:val="24"/>
        </w:rPr>
        <w:t xml:space="preserve"> ability to finance a Standard QF PPA </w:t>
      </w:r>
      <w:r w:rsidR="0087195A">
        <w:rPr>
          <w:rFonts w:ascii="Times New Roman" w:hAnsi="Times New Roman" w:cs="Times New Roman"/>
          <w:sz w:val="24"/>
          <w:szCs w:val="24"/>
        </w:rPr>
        <w:t>were necessary for both PURPA compliance and</w:t>
      </w:r>
      <w:r w:rsidR="007C0CCD">
        <w:rPr>
          <w:rFonts w:ascii="Times New Roman" w:hAnsi="Times New Roman" w:cs="Times New Roman"/>
          <w:sz w:val="24"/>
          <w:szCs w:val="24"/>
        </w:rPr>
        <w:t xml:space="preserve"> </w:t>
      </w:r>
      <w:r w:rsidR="00AA5AF2">
        <w:rPr>
          <w:rFonts w:ascii="Times New Roman" w:hAnsi="Times New Roman" w:cs="Times New Roman"/>
          <w:sz w:val="24"/>
          <w:szCs w:val="24"/>
        </w:rPr>
        <w:t xml:space="preserve">to </w:t>
      </w:r>
      <w:r w:rsidR="007C0CCD">
        <w:rPr>
          <w:rFonts w:ascii="Times New Roman" w:hAnsi="Times New Roman" w:cs="Times New Roman"/>
          <w:sz w:val="24"/>
          <w:szCs w:val="24"/>
        </w:rPr>
        <w:t>encourage QF developers to invest in Georgia</w:t>
      </w:r>
      <w:r w:rsidRPr="00D45786">
        <w:rPr>
          <w:rFonts w:ascii="Times New Roman" w:hAnsi="Times New Roman" w:cs="Times New Roman"/>
          <w:sz w:val="24"/>
          <w:szCs w:val="24"/>
        </w:rPr>
        <w:t xml:space="preserve">.  </w:t>
      </w:r>
    </w:p>
    <w:p w14:paraId="2F151A49" w14:textId="77777777" w:rsidR="005A0E6D" w:rsidRDefault="005A0E6D" w:rsidP="005A0E6D">
      <w:pPr>
        <w:spacing w:line="480" w:lineRule="auto"/>
        <w:ind w:firstLine="720"/>
        <w:jc w:val="both"/>
        <w:rPr>
          <w:rFonts w:ascii="Times New Roman" w:hAnsi="Times New Roman" w:cs="Times New Roman"/>
          <w:sz w:val="24"/>
          <w:szCs w:val="24"/>
        </w:rPr>
      </w:pPr>
    </w:p>
    <w:p w14:paraId="579E370A" w14:textId="77777777" w:rsidR="005A0E6D" w:rsidRPr="00CE4D98" w:rsidRDefault="005A0E6D" w:rsidP="005A0E6D">
      <w:pPr>
        <w:spacing w:line="480" w:lineRule="auto"/>
        <w:jc w:val="both"/>
        <w:rPr>
          <w:rFonts w:ascii="Times New Roman" w:hAnsi="Times New Roman" w:cs="Times New Roman"/>
          <w:b/>
          <w:sz w:val="24"/>
          <w:szCs w:val="24"/>
        </w:rPr>
      </w:pPr>
      <w:r>
        <w:rPr>
          <w:rFonts w:ascii="Times New Roman" w:hAnsi="Times New Roman" w:cs="Times New Roman"/>
          <w:sz w:val="24"/>
          <w:szCs w:val="24"/>
        </w:rPr>
        <w:tab/>
      </w:r>
      <w:r w:rsidRPr="00CE4D98">
        <w:rPr>
          <w:rFonts w:ascii="Times New Roman" w:hAnsi="Times New Roman" w:cs="Times New Roman"/>
          <w:b/>
          <w:sz w:val="24"/>
          <w:szCs w:val="24"/>
        </w:rPr>
        <w:t xml:space="preserve">Q.  Briefly detail the process by which </w:t>
      </w:r>
      <w:proofErr w:type="spellStart"/>
      <w:r w:rsidRPr="00CE4D98">
        <w:rPr>
          <w:rFonts w:ascii="Times New Roman" w:hAnsi="Times New Roman" w:cs="Times New Roman"/>
          <w:b/>
          <w:sz w:val="24"/>
          <w:szCs w:val="24"/>
        </w:rPr>
        <w:t>Heelstone</w:t>
      </w:r>
      <w:proofErr w:type="spellEnd"/>
      <w:r w:rsidRPr="00CE4D98">
        <w:rPr>
          <w:rFonts w:ascii="Times New Roman" w:hAnsi="Times New Roman" w:cs="Times New Roman"/>
          <w:b/>
          <w:sz w:val="24"/>
          <w:szCs w:val="24"/>
        </w:rPr>
        <w:t xml:space="preserve"> entered the six (6) Standard QF PPAs with the Company.</w:t>
      </w:r>
    </w:p>
    <w:p w14:paraId="220E205C" w14:textId="77777777" w:rsidR="00BD7D81" w:rsidRDefault="00BD7D81" w:rsidP="00BD7D81">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A.   </w:t>
      </w:r>
      <w:proofErr w:type="spellStart"/>
      <w:r w:rsidRPr="000F78D1">
        <w:rPr>
          <w:rFonts w:ascii="Times New Roman" w:hAnsi="Times New Roman" w:cs="Times New Roman"/>
          <w:sz w:val="24"/>
          <w:szCs w:val="24"/>
        </w:rPr>
        <w:t>Heelstone</w:t>
      </w:r>
      <w:proofErr w:type="spellEnd"/>
      <w:r w:rsidRPr="000F78D1">
        <w:rPr>
          <w:rFonts w:ascii="Times New Roman" w:hAnsi="Times New Roman" w:cs="Times New Roman"/>
          <w:sz w:val="24"/>
          <w:szCs w:val="24"/>
        </w:rPr>
        <w:t xml:space="preserve"> </w:t>
      </w:r>
      <w:r>
        <w:rPr>
          <w:rFonts w:ascii="Times New Roman" w:hAnsi="Times New Roman" w:cs="Times New Roman"/>
          <w:sz w:val="24"/>
          <w:szCs w:val="24"/>
        </w:rPr>
        <w:t xml:space="preserve">identified the Projects with the assistance of Mr. Neville Anderson and his company, </w:t>
      </w:r>
      <w:r w:rsidRPr="000F78D1">
        <w:rPr>
          <w:rFonts w:ascii="Times New Roman" w:hAnsi="Times New Roman" w:cs="Times New Roman"/>
          <w:sz w:val="24"/>
          <w:szCs w:val="24"/>
        </w:rPr>
        <w:t>Rural Green Power</w:t>
      </w:r>
      <w:r>
        <w:rPr>
          <w:rFonts w:ascii="Times New Roman" w:hAnsi="Times New Roman" w:cs="Times New Roman"/>
          <w:sz w:val="24"/>
          <w:szCs w:val="24"/>
        </w:rPr>
        <w:t xml:space="preserve">, LLC (“RGP”).  </w:t>
      </w:r>
      <w:proofErr w:type="spellStart"/>
      <w:r w:rsidRPr="008655A2">
        <w:rPr>
          <w:rFonts w:ascii="Times New Roman" w:hAnsi="Times New Roman" w:cs="Times New Roman"/>
          <w:color w:val="000000"/>
          <w:sz w:val="24"/>
          <w:szCs w:val="24"/>
        </w:rPr>
        <w:t>Heelstone</w:t>
      </w:r>
      <w:proofErr w:type="spellEnd"/>
      <w:r w:rsidRPr="008655A2">
        <w:rPr>
          <w:rFonts w:ascii="Times New Roman" w:hAnsi="Times New Roman" w:cs="Times New Roman"/>
          <w:color w:val="000000"/>
          <w:sz w:val="24"/>
          <w:szCs w:val="24"/>
        </w:rPr>
        <w:t xml:space="preserve"> executed a Joint Development Agreement with RGP to </w:t>
      </w:r>
      <w:r>
        <w:rPr>
          <w:rFonts w:ascii="Times New Roman" w:hAnsi="Times New Roman" w:cs="Times New Roman"/>
          <w:color w:val="000000"/>
          <w:sz w:val="24"/>
          <w:szCs w:val="24"/>
        </w:rPr>
        <w:t xml:space="preserve">jointly </w:t>
      </w:r>
      <w:r w:rsidRPr="008655A2">
        <w:rPr>
          <w:rFonts w:ascii="Times New Roman" w:hAnsi="Times New Roman" w:cs="Times New Roman"/>
          <w:color w:val="000000"/>
          <w:sz w:val="24"/>
          <w:szCs w:val="24"/>
        </w:rPr>
        <w:t>pursue development in Georgia.</w:t>
      </w:r>
      <w:r>
        <w:rPr>
          <w:rFonts w:ascii="Times New Roman" w:hAnsi="Times New Roman" w:cs="Times New Roman"/>
          <w:color w:val="000000"/>
          <w:sz w:val="24"/>
          <w:szCs w:val="24"/>
        </w:rPr>
        <w:t xml:space="preserve"> </w:t>
      </w:r>
      <w:r>
        <w:rPr>
          <w:rFonts w:ascii="Times New Roman" w:hAnsi="Times New Roman" w:cs="Times New Roman"/>
          <w:sz w:val="24"/>
          <w:szCs w:val="24"/>
        </w:rPr>
        <w:t>Mr. Anderson</w:t>
      </w:r>
      <w:r w:rsidRPr="000F78D1">
        <w:rPr>
          <w:rFonts w:ascii="Times New Roman" w:hAnsi="Times New Roman" w:cs="Times New Roman"/>
          <w:sz w:val="24"/>
          <w:szCs w:val="24"/>
        </w:rPr>
        <w:t xml:space="preserve"> had prior experience working with Georgia Power </w:t>
      </w:r>
      <w:r>
        <w:rPr>
          <w:rFonts w:ascii="Times New Roman" w:hAnsi="Times New Roman" w:cs="Times New Roman"/>
          <w:sz w:val="24"/>
          <w:szCs w:val="24"/>
        </w:rPr>
        <w:t>t</w:t>
      </w:r>
      <w:r w:rsidRPr="000F78D1">
        <w:rPr>
          <w:rFonts w:ascii="Times New Roman" w:hAnsi="Times New Roman" w:cs="Times New Roman"/>
          <w:sz w:val="24"/>
          <w:szCs w:val="24"/>
        </w:rPr>
        <w:t xml:space="preserve">o develop biomass and solar facilities in </w:t>
      </w:r>
      <w:r>
        <w:rPr>
          <w:rFonts w:ascii="Times New Roman" w:hAnsi="Times New Roman" w:cs="Times New Roman"/>
          <w:sz w:val="24"/>
          <w:szCs w:val="24"/>
        </w:rPr>
        <w:t xml:space="preserve">Georgia.  He was </w:t>
      </w:r>
      <w:r w:rsidRPr="000F78D1">
        <w:rPr>
          <w:rFonts w:ascii="Times New Roman" w:hAnsi="Times New Roman" w:cs="Times New Roman"/>
          <w:sz w:val="24"/>
          <w:szCs w:val="24"/>
        </w:rPr>
        <w:t xml:space="preserve">familiar with </w:t>
      </w:r>
      <w:r>
        <w:rPr>
          <w:rFonts w:ascii="Times New Roman" w:hAnsi="Times New Roman" w:cs="Times New Roman"/>
          <w:sz w:val="24"/>
          <w:szCs w:val="24"/>
        </w:rPr>
        <w:t>the Company</w:t>
      </w:r>
      <w:r w:rsidRPr="000F78D1">
        <w:rPr>
          <w:rFonts w:ascii="Times New Roman" w:hAnsi="Times New Roman" w:cs="Times New Roman"/>
          <w:sz w:val="24"/>
          <w:szCs w:val="24"/>
        </w:rPr>
        <w:t xml:space="preserve">’s Renewable Development Team and </w:t>
      </w:r>
      <w:r>
        <w:rPr>
          <w:rFonts w:ascii="Times New Roman" w:hAnsi="Times New Roman" w:cs="Times New Roman"/>
          <w:sz w:val="24"/>
          <w:szCs w:val="24"/>
        </w:rPr>
        <w:t>its contracting procedures</w:t>
      </w:r>
      <w:r w:rsidRPr="000F78D1">
        <w:rPr>
          <w:rFonts w:ascii="Times New Roman" w:hAnsi="Times New Roman" w:cs="Times New Roman"/>
          <w:sz w:val="24"/>
          <w:szCs w:val="24"/>
        </w:rPr>
        <w:t xml:space="preserve">. </w:t>
      </w:r>
      <w:r>
        <w:rPr>
          <w:rFonts w:ascii="Times New Roman" w:hAnsi="Times New Roman" w:cs="Times New Roman"/>
          <w:sz w:val="24"/>
          <w:szCs w:val="24"/>
        </w:rPr>
        <w:t xml:space="preserve"> RGP </w:t>
      </w:r>
      <w:r w:rsidRPr="000F78D1">
        <w:rPr>
          <w:rFonts w:ascii="Times New Roman" w:hAnsi="Times New Roman" w:cs="Times New Roman"/>
          <w:sz w:val="24"/>
          <w:szCs w:val="24"/>
        </w:rPr>
        <w:t>act</w:t>
      </w:r>
      <w:r>
        <w:rPr>
          <w:rFonts w:ascii="Times New Roman" w:hAnsi="Times New Roman" w:cs="Times New Roman"/>
          <w:sz w:val="24"/>
          <w:szCs w:val="24"/>
        </w:rPr>
        <w:t xml:space="preserve">ed </w:t>
      </w:r>
      <w:r w:rsidRPr="000F78D1">
        <w:rPr>
          <w:rFonts w:ascii="Times New Roman" w:hAnsi="Times New Roman" w:cs="Times New Roman"/>
          <w:sz w:val="24"/>
          <w:szCs w:val="24"/>
        </w:rPr>
        <w:t>as an intermediary during negotiation and execution</w:t>
      </w:r>
      <w:r>
        <w:rPr>
          <w:rFonts w:ascii="Times New Roman" w:hAnsi="Times New Roman" w:cs="Times New Roman"/>
          <w:sz w:val="24"/>
          <w:szCs w:val="24"/>
        </w:rPr>
        <w:t xml:space="preserve"> of the Standard QF PPAs.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w:t>
      </w:r>
      <w:r w:rsidRPr="000F78D1">
        <w:rPr>
          <w:rFonts w:ascii="Times New Roman" w:hAnsi="Times New Roman" w:cs="Times New Roman"/>
          <w:sz w:val="24"/>
          <w:szCs w:val="24"/>
        </w:rPr>
        <w:t xml:space="preserve">compensated RGP for </w:t>
      </w:r>
      <w:r>
        <w:rPr>
          <w:rFonts w:ascii="Times New Roman" w:hAnsi="Times New Roman" w:cs="Times New Roman"/>
          <w:sz w:val="24"/>
          <w:szCs w:val="24"/>
        </w:rPr>
        <w:t>its assistance.</w:t>
      </w:r>
      <w:r w:rsidDel="00C32AAD">
        <w:rPr>
          <w:rFonts w:ascii="Times New Roman" w:hAnsi="Times New Roman" w:cs="Times New Roman"/>
          <w:sz w:val="24"/>
          <w:szCs w:val="24"/>
        </w:rPr>
        <w:t xml:space="preserve"> </w:t>
      </w:r>
    </w:p>
    <w:p w14:paraId="6BB25046" w14:textId="464DBBC5" w:rsidR="005A0E6D" w:rsidRDefault="005A0E6D" w:rsidP="005A0E6D">
      <w:pPr>
        <w:spacing w:line="480" w:lineRule="auto"/>
        <w:ind w:firstLine="720"/>
        <w:jc w:val="both"/>
        <w:rPr>
          <w:rFonts w:ascii="Times New Roman" w:hAnsi="Times New Roman" w:cs="Times New Roman"/>
          <w:sz w:val="24"/>
          <w:szCs w:val="24"/>
        </w:rPr>
      </w:pPr>
      <w:proofErr w:type="spellStart"/>
      <w:r w:rsidRPr="002E2525">
        <w:rPr>
          <w:rFonts w:ascii="Times New Roman" w:hAnsi="Times New Roman" w:cs="Times New Roman"/>
          <w:sz w:val="24"/>
          <w:szCs w:val="24"/>
        </w:rPr>
        <w:t>Heelstone</w:t>
      </w:r>
      <w:proofErr w:type="spellEnd"/>
      <w:r>
        <w:rPr>
          <w:rFonts w:ascii="Times New Roman" w:hAnsi="Times New Roman" w:cs="Times New Roman"/>
          <w:sz w:val="24"/>
          <w:szCs w:val="24"/>
        </w:rPr>
        <w:t>,</w:t>
      </w:r>
      <w:r w:rsidRPr="002E2525">
        <w:rPr>
          <w:rFonts w:ascii="Times New Roman" w:hAnsi="Times New Roman" w:cs="Times New Roman"/>
          <w:sz w:val="24"/>
          <w:szCs w:val="24"/>
        </w:rPr>
        <w:t xml:space="preserve"> </w:t>
      </w:r>
      <w:r>
        <w:rPr>
          <w:rFonts w:ascii="Times New Roman" w:hAnsi="Times New Roman" w:cs="Times New Roman"/>
          <w:sz w:val="24"/>
          <w:szCs w:val="24"/>
        </w:rPr>
        <w:t xml:space="preserve">through RGP, </w:t>
      </w:r>
      <w:r w:rsidRPr="002E2525">
        <w:rPr>
          <w:rFonts w:ascii="Times New Roman" w:hAnsi="Times New Roman" w:cs="Times New Roman"/>
          <w:sz w:val="24"/>
          <w:szCs w:val="24"/>
        </w:rPr>
        <w:t xml:space="preserve">requested a Standard </w:t>
      </w:r>
      <w:r>
        <w:rPr>
          <w:rFonts w:ascii="Times New Roman" w:hAnsi="Times New Roman" w:cs="Times New Roman"/>
          <w:sz w:val="24"/>
          <w:szCs w:val="24"/>
        </w:rPr>
        <w:t xml:space="preserve">QF PPA for each Project from the Company.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w:t>
      </w:r>
      <w:r w:rsidRPr="002E2525">
        <w:rPr>
          <w:rFonts w:ascii="Times New Roman" w:hAnsi="Times New Roman" w:cs="Times New Roman"/>
          <w:sz w:val="24"/>
          <w:szCs w:val="24"/>
        </w:rPr>
        <w:t>provide</w:t>
      </w:r>
      <w:r>
        <w:rPr>
          <w:rFonts w:ascii="Times New Roman" w:hAnsi="Times New Roman" w:cs="Times New Roman"/>
          <w:sz w:val="24"/>
          <w:szCs w:val="24"/>
        </w:rPr>
        <w:t xml:space="preserve">d the Company with </w:t>
      </w:r>
      <w:r w:rsidRPr="002E2525">
        <w:rPr>
          <w:rFonts w:ascii="Times New Roman" w:hAnsi="Times New Roman" w:cs="Times New Roman"/>
          <w:sz w:val="24"/>
          <w:szCs w:val="24"/>
        </w:rPr>
        <w:t>project-specific details</w:t>
      </w:r>
      <w:r>
        <w:rPr>
          <w:rFonts w:ascii="Times New Roman" w:hAnsi="Times New Roman" w:cs="Times New Roman"/>
          <w:sz w:val="24"/>
          <w:szCs w:val="24"/>
        </w:rPr>
        <w:t>, such</w:t>
      </w:r>
      <w:r w:rsidR="004C3DCF">
        <w:rPr>
          <w:rFonts w:ascii="Times New Roman" w:hAnsi="Times New Roman" w:cs="Times New Roman"/>
          <w:sz w:val="24"/>
          <w:szCs w:val="24"/>
        </w:rPr>
        <w:t xml:space="preserve"> </w:t>
      </w:r>
      <w:r w:rsidR="002F2104">
        <w:rPr>
          <w:rFonts w:ascii="Times New Roman" w:hAnsi="Times New Roman" w:cs="Times New Roman"/>
          <w:sz w:val="24"/>
          <w:szCs w:val="24"/>
        </w:rPr>
        <w:t xml:space="preserve">as </w:t>
      </w:r>
      <w:r w:rsidR="004C3DCF">
        <w:rPr>
          <w:rFonts w:ascii="Times New Roman" w:hAnsi="Times New Roman" w:cs="Times New Roman"/>
          <w:sz w:val="24"/>
          <w:szCs w:val="24"/>
        </w:rPr>
        <w:t>utility scale</w:t>
      </w:r>
      <w:r>
        <w:rPr>
          <w:rFonts w:ascii="Times New Roman" w:hAnsi="Times New Roman" w:cs="Times New Roman"/>
          <w:sz w:val="24"/>
          <w:szCs w:val="24"/>
        </w:rPr>
        <w:t xml:space="preserve"> </w:t>
      </w:r>
      <w:r w:rsidRPr="002E2525">
        <w:rPr>
          <w:rFonts w:ascii="Times New Roman" w:hAnsi="Times New Roman" w:cs="Times New Roman"/>
          <w:sz w:val="24"/>
          <w:szCs w:val="24"/>
        </w:rPr>
        <w:t>project name</w:t>
      </w:r>
      <w:r>
        <w:rPr>
          <w:rFonts w:ascii="Times New Roman" w:hAnsi="Times New Roman" w:cs="Times New Roman"/>
          <w:sz w:val="24"/>
          <w:szCs w:val="24"/>
        </w:rPr>
        <w:t xml:space="preserve">, </w:t>
      </w:r>
      <w:proofErr w:type="gramStart"/>
      <w:r>
        <w:rPr>
          <w:rFonts w:ascii="Times New Roman" w:hAnsi="Times New Roman" w:cs="Times New Roman"/>
          <w:sz w:val="24"/>
          <w:szCs w:val="24"/>
        </w:rPr>
        <w:t>size</w:t>
      </w:r>
      <w:proofErr w:type="gramEnd"/>
      <w:r>
        <w:rPr>
          <w:rFonts w:ascii="Times New Roman" w:hAnsi="Times New Roman" w:cs="Times New Roman"/>
          <w:sz w:val="24"/>
          <w:szCs w:val="24"/>
        </w:rPr>
        <w:t xml:space="preserve"> and</w:t>
      </w:r>
      <w:r w:rsidRPr="002E2525">
        <w:rPr>
          <w:rFonts w:ascii="Times New Roman" w:hAnsi="Times New Roman" w:cs="Times New Roman"/>
          <w:sz w:val="24"/>
          <w:szCs w:val="24"/>
        </w:rPr>
        <w:t xml:space="preserve"> location. </w:t>
      </w:r>
      <w:r>
        <w:rPr>
          <w:rFonts w:ascii="Times New Roman" w:hAnsi="Times New Roman" w:cs="Times New Roman"/>
          <w:sz w:val="24"/>
          <w:szCs w:val="24"/>
        </w:rPr>
        <w:t xml:space="preserve"> The Company </w:t>
      </w:r>
      <w:r w:rsidRPr="002E2525">
        <w:rPr>
          <w:rFonts w:ascii="Times New Roman" w:hAnsi="Times New Roman" w:cs="Times New Roman"/>
          <w:sz w:val="24"/>
          <w:szCs w:val="24"/>
        </w:rPr>
        <w:t xml:space="preserve">then prepared a draft agreement using these details for </w:t>
      </w:r>
      <w:proofErr w:type="spellStart"/>
      <w:r w:rsidRPr="002E2525">
        <w:rPr>
          <w:rFonts w:ascii="Times New Roman" w:hAnsi="Times New Roman" w:cs="Times New Roman"/>
          <w:sz w:val="24"/>
          <w:szCs w:val="24"/>
        </w:rPr>
        <w:t>Heelstone’s</w:t>
      </w:r>
      <w:proofErr w:type="spellEnd"/>
      <w:r w:rsidRPr="002E2525">
        <w:rPr>
          <w:rFonts w:ascii="Times New Roman" w:hAnsi="Times New Roman" w:cs="Times New Roman"/>
          <w:sz w:val="24"/>
          <w:szCs w:val="24"/>
        </w:rPr>
        <w:t xml:space="preserve"> review</w:t>
      </w:r>
      <w:r>
        <w:rPr>
          <w:rFonts w:ascii="Times New Roman" w:hAnsi="Times New Roman" w:cs="Times New Roman"/>
          <w:sz w:val="24"/>
          <w:szCs w:val="24"/>
        </w:rPr>
        <w:t xml:space="preserve">.  After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confirmed the </w:t>
      </w:r>
      <w:proofErr w:type="gramStart"/>
      <w:r>
        <w:rPr>
          <w:rFonts w:ascii="Times New Roman" w:hAnsi="Times New Roman" w:cs="Times New Roman"/>
          <w:sz w:val="24"/>
          <w:szCs w:val="24"/>
        </w:rPr>
        <w:t>factual information</w:t>
      </w:r>
      <w:proofErr w:type="gramEnd"/>
      <w:r>
        <w:rPr>
          <w:rFonts w:ascii="Times New Roman" w:hAnsi="Times New Roman" w:cs="Times New Roman"/>
          <w:sz w:val="24"/>
          <w:szCs w:val="24"/>
        </w:rPr>
        <w:t xml:space="preserve"> </w:t>
      </w:r>
      <w:r w:rsidR="007C0CCD">
        <w:rPr>
          <w:rFonts w:ascii="Times New Roman" w:hAnsi="Times New Roman" w:cs="Times New Roman"/>
          <w:sz w:val="24"/>
          <w:szCs w:val="24"/>
        </w:rPr>
        <w:t xml:space="preserve">in </w:t>
      </w:r>
      <w:r>
        <w:rPr>
          <w:rFonts w:ascii="Times New Roman" w:hAnsi="Times New Roman" w:cs="Times New Roman"/>
          <w:sz w:val="24"/>
          <w:szCs w:val="24"/>
        </w:rPr>
        <w:t>the draft,</w:t>
      </w:r>
      <w:r w:rsidRPr="002E2525">
        <w:rPr>
          <w:rFonts w:ascii="Times New Roman" w:hAnsi="Times New Roman" w:cs="Times New Roman"/>
          <w:sz w:val="24"/>
          <w:szCs w:val="24"/>
        </w:rPr>
        <w:t xml:space="preserve"> </w:t>
      </w:r>
      <w:proofErr w:type="spellStart"/>
      <w:r w:rsidRPr="002E2525">
        <w:rPr>
          <w:rFonts w:ascii="Times New Roman" w:hAnsi="Times New Roman" w:cs="Times New Roman"/>
          <w:sz w:val="24"/>
          <w:szCs w:val="24"/>
        </w:rPr>
        <w:t>Heelstone</w:t>
      </w:r>
      <w:proofErr w:type="spellEnd"/>
      <w:r w:rsidRPr="002E2525">
        <w:rPr>
          <w:rFonts w:ascii="Times New Roman" w:hAnsi="Times New Roman" w:cs="Times New Roman"/>
          <w:sz w:val="24"/>
          <w:szCs w:val="24"/>
        </w:rPr>
        <w:t xml:space="preserve"> request</w:t>
      </w:r>
      <w:r>
        <w:rPr>
          <w:rFonts w:ascii="Times New Roman" w:hAnsi="Times New Roman" w:cs="Times New Roman"/>
          <w:sz w:val="24"/>
          <w:szCs w:val="24"/>
        </w:rPr>
        <w:t>ed</w:t>
      </w:r>
      <w:r w:rsidRPr="002E2525">
        <w:rPr>
          <w:rFonts w:ascii="Times New Roman" w:hAnsi="Times New Roman" w:cs="Times New Roman"/>
          <w:sz w:val="24"/>
          <w:szCs w:val="24"/>
        </w:rPr>
        <w:t xml:space="preserve"> an executable version</w:t>
      </w:r>
      <w:r>
        <w:rPr>
          <w:rFonts w:ascii="Times New Roman" w:hAnsi="Times New Roman" w:cs="Times New Roman"/>
          <w:sz w:val="24"/>
          <w:szCs w:val="24"/>
        </w:rPr>
        <w:t xml:space="preserve"> of a Standard QF PPA for each Project.  Upon receipt of the executable version,</w:t>
      </w:r>
      <w:r w:rsidRPr="002E2525">
        <w:rPr>
          <w:rFonts w:ascii="Times New Roman" w:hAnsi="Times New Roman" w:cs="Times New Roman"/>
          <w:sz w:val="24"/>
          <w:szCs w:val="24"/>
        </w:rPr>
        <w:t xml:space="preserve"> </w:t>
      </w:r>
      <w:proofErr w:type="spellStart"/>
      <w:r w:rsidRPr="002E2525">
        <w:rPr>
          <w:rFonts w:ascii="Times New Roman" w:hAnsi="Times New Roman" w:cs="Times New Roman"/>
          <w:sz w:val="24"/>
          <w:szCs w:val="24"/>
        </w:rPr>
        <w:t>Heelstone</w:t>
      </w:r>
      <w:proofErr w:type="spellEnd"/>
      <w:r w:rsidRPr="002E2525">
        <w:rPr>
          <w:rFonts w:ascii="Times New Roman" w:hAnsi="Times New Roman" w:cs="Times New Roman"/>
          <w:sz w:val="24"/>
          <w:szCs w:val="24"/>
        </w:rPr>
        <w:t xml:space="preserve"> execute</w:t>
      </w:r>
      <w:r>
        <w:rPr>
          <w:rFonts w:ascii="Times New Roman" w:hAnsi="Times New Roman" w:cs="Times New Roman"/>
          <w:sz w:val="24"/>
          <w:szCs w:val="24"/>
        </w:rPr>
        <w:t xml:space="preserve">d </w:t>
      </w:r>
      <w:r w:rsidR="00817CF3">
        <w:rPr>
          <w:rFonts w:ascii="Times New Roman" w:hAnsi="Times New Roman" w:cs="Times New Roman"/>
          <w:sz w:val="24"/>
          <w:szCs w:val="24"/>
        </w:rPr>
        <w:t>each Project’s Standard QF PPA</w:t>
      </w:r>
      <w:r w:rsidR="006D5EAB">
        <w:rPr>
          <w:rFonts w:ascii="Times New Roman" w:hAnsi="Times New Roman" w:cs="Times New Roman"/>
          <w:sz w:val="24"/>
          <w:szCs w:val="24"/>
        </w:rPr>
        <w:t xml:space="preserve"> </w:t>
      </w:r>
      <w:r>
        <w:rPr>
          <w:rFonts w:ascii="Times New Roman" w:hAnsi="Times New Roman" w:cs="Times New Roman"/>
          <w:sz w:val="24"/>
          <w:szCs w:val="24"/>
        </w:rPr>
        <w:t>a</w:t>
      </w:r>
      <w:r w:rsidRPr="002E2525">
        <w:rPr>
          <w:rFonts w:ascii="Times New Roman" w:hAnsi="Times New Roman" w:cs="Times New Roman"/>
          <w:sz w:val="24"/>
          <w:szCs w:val="24"/>
        </w:rPr>
        <w:t xml:space="preserve">nd </w:t>
      </w:r>
      <w:r>
        <w:rPr>
          <w:rFonts w:ascii="Times New Roman" w:hAnsi="Times New Roman" w:cs="Times New Roman"/>
          <w:sz w:val="24"/>
          <w:szCs w:val="24"/>
        </w:rPr>
        <w:t xml:space="preserve">returned </w:t>
      </w:r>
      <w:r w:rsidR="006D5EAB">
        <w:rPr>
          <w:rFonts w:ascii="Times New Roman" w:hAnsi="Times New Roman" w:cs="Times New Roman"/>
          <w:sz w:val="24"/>
          <w:szCs w:val="24"/>
        </w:rPr>
        <w:t xml:space="preserve">them </w:t>
      </w:r>
      <w:r w:rsidRPr="002E2525">
        <w:rPr>
          <w:rFonts w:ascii="Times New Roman" w:hAnsi="Times New Roman" w:cs="Times New Roman"/>
          <w:sz w:val="24"/>
          <w:szCs w:val="24"/>
        </w:rPr>
        <w:t xml:space="preserve">to Georgia Power for countersignature. </w:t>
      </w:r>
    </w:p>
    <w:p w14:paraId="32BE7EDF" w14:textId="7B306439" w:rsidR="005A0E6D" w:rsidRDefault="005A0E6D" w:rsidP="005A0E6D">
      <w:pPr>
        <w:spacing w:line="480" w:lineRule="auto"/>
        <w:ind w:firstLine="720"/>
        <w:jc w:val="both"/>
        <w:rPr>
          <w:rFonts w:ascii="Times New Roman" w:hAnsi="Times New Roman" w:cs="Times New Roman"/>
          <w:sz w:val="24"/>
          <w:szCs w:val="24"/>
        </w:rPr>
      </w:pPr>
      <w:r w:rsidRPr="00CA3B62">
        <w:rPr>
          <w:rFonts w:ascii="Times New Roman" w:hAnsi="Times New Roman" w:cs="Times New Roman"/>
          <w:sz w:val="24"/>
          <w:szCs w:val="24"/>
        </w:rPr>
        <w:t xml:space="preserve">Table </w:t>
      </w:r>
      <w:proofErr w:type="spellStart"/>
      <w:r w:rsidRPr="00CA3B62">
        <w:rPr>
          <w:rFonts w:ascii="Times New Roman" w:hAnsi="Times New Roman" w:cs="Times New Roman"/>
          <w:sz w:val="24"/>
          <w:szCs w:val="24"/>
        </w:rPr>
        <w:t>Heelstone</w:t>
      </w:r>
      <w:proofErr w:type="spellEnd"/>
      <w:r w:rsidR="004C3DCF">
        <w:rPr>
          <w:rFonts w:ascii="Times New Roman" w:hAnsi="Times New Roman" w:cs="Times New Roman"/>
          <w:sz w:val="24"/>
          <w:szCs w:val="24"/>
        </w:rPr>
        <w:t xml:space="preserve"> – </w:t>
      </w:r>
      <w:r w:rsidRPr="00CA3B62">
        <w:rPr>
          <w:rFonts w:ascii="Times New Roman" w:hAnsi="Times New Roman" w:cs="Times New Roman"/>
          <w:sz w:val="24"/>
          <w:szCs w:val="24"/>
        </w:rPr>
        <w:t>I identifies each Project and provides the date</w:t>
      </w:r>
      <w:r w:rsidR="007C0CCD" w:rsidRPr="00CA3B62">
        <w:rPr>
          <w:rFonts w:ascii="Times New Roman" w:hAnsi="Times New Roman" w:cs="Times New Roman"/>
          <w:sz w:val="24"/>
          <w:szCs w:val="24"/>
        </w:rPr>
        <w:t>s</w:t>
      </w:r>
      <w:r w:rsidRPr="00CA3B62">
        <w:rPr>
          <w:rFonts w:ascii="Times New Roman" w:hAnsi="Times New Roman" w:cs="Times New Roman"/>
          <w:sz w:val="24"/>
          <w:szCs w:val="24"/>
        </w:rPr>
        <w:t xml:space="preserve"> of </w:t>
      </w:r>
      <w:r w:rsidR="007C0CCD" w:rsidRPr="00CA3B62">
        <w:rPr>
          <w:rFonts w:ascii="Times New Roman" w:hAnsi="Times New Roman" w:cs="Times New Roman"/>
          <w:sz w:val="24"/>
          <w:szCs w:val="24"/>
        </w:rPr>
        <w:t xml:space="preserve">each </w:t>
      </w:r>
      <w:r w:rsidRPr="00CA3B62">
        <w:rPr>
          <w:rFonts w:ascii="Times New Roman" w:hAnsi="Times New Roman" w:cs="Times New Roman"/>
          <w:sz w:val="24"/>
          <w:szCs w:val="24"/>
        </w:rPr>
        <w:t>step toward execution of the Standard QF PPA:</w:t>
      </w:r>
    </w:p>
    <w:p w14:paraId="51160B26" w14:textId="68CE8335" w:rsidR="005A0E6D" w:rsidRDefault="005A0E6D" w:rsidP="004C3DCF">
      <w:pPr>
        <w:jc w:val="center"/>
        <w:rPr>
          <w:rFonts w:cs="Times New Roman"/>
          <w:b/>
          <w:bCs/>
          <w:smallCaps/>
          <w:sz w:val="24"/>
          <w:szCs w:val="24"/>
        </w:rPr>
      </w:pPr>
      <w:r>
        <w:rPr>
          <w:rFonts w:cs="Times New Roman"/>
          <w:b/>
          <w:bCs/>
          <w:smallCaps/>
          <w:sz w:val="24"/>
          <w:szCs w:val="24"/>
        </w:rPr>
        <w:t xml:space="preserve">table </w:t>
      </w:r>
      <w:proofErr w:type="spellStart"/>
      <w:r>
        <w:rPr>
          <w:rFonts w:cs="Times New Roman"/>
          <w:b/>
          <w:bCs/>
          <w:smallCaps/>
          <w:sz w:val="24"/>
          <w:szCs w:val="24"/>
        </w:rPr>
        <w:t>heelstone</w:t>
      </w:r>
      <w:proofErr w:type="spellEnd"/>
      <w:r>
        <w:rPr>
          <w:rFonts w:cs="Times New Roman"/>
          <w:b/>
          <w:bCs/>
          <w:smallCaps/>
          <w:sz w:val="24"/>
          <w:szCs w:val="24"/>
        </w:rPr>
        <w:t xml:space="preserve"> </w:t>
      </w:r>
      <w:r w:rsidR="00CA3B62">
        <w:rPr>
          <w:rFonts w:cs="Times New Roman"/>
          <w:b/>
          <w:bCs/>
          <w:smallCaps/>
          <w:sz w:val="24"/>
          <w:szCs w:val="24"/>
        </w:rPr>
        <w:t>–</w:t>
      </w:r>
      <w:r>
        <w:rPr>
          <w:rFonts w:cs="Times New Roman"/>
          <w:b/>
          <w:bCs/>
          <w:smallCaps/>
          <w:sz w:val="24"/>
          <w:szCs w:val="24"/>
        </w:rPr>
        <w:t xml:space="preserve"> </w:t>
      </w:r>
      <w:proofErr w:type="spellStart"/>
      <w:r>
        <w:rPr>
          <w:rFonts w:cs="Times New Roman"/>
          <w:b/>
          <w:bCs/>
          <w:smallCaps/>
          <w:sz w:val="24"/>
          <w:szCs w:val="24"/>
        </w:rPr>
        <w:t>i</w:t>
      </w:r>
      <w:proofErr w:type="spellEnd"/>
    </w:p>
    <w:p w14:paraId="50C78D5D" w14:textId="26ACDA91" w:rsidR="00CA3B62" w:rsidRDefault="00CA3B62" w:rsidP="004C3DCF">
      <w:pPr>
        <w:jc w:val="center"/>
        <w:rPr>
          <w:rFonts w:cs="Times New Roman"/>
          <w:b/>
          <w:bCs/>
          <w:smallCaps/>
          <w:sz w:val="24"/>
          <w:szCs w:val="24"/>
        </w:rPr>
      </w:pPr>
      <w:r>
        <w:rPr>
          <w:rFonts w:cs="Times New Roman"/>
          <w:b/>
          <w:bCs/>
          <w:smallCaps/>
          <w:sz w:val="24"/>
          <w:szCs w:val="24"/>
        </w:rPr>
        <w:t>list of projects</w:t>
      </w:r>
    </w:p>
    <w:p w14:paraId="5049B9B4" w14:textId="77777777" w:rsidR="004C3DCF" w:rsidRPr="00BB3BEF" w:rsidRDefault="004C3DCF" w:rsidP="004C3DCF">
      <w:pPr>
        <w:jc w:val="center"/>
        <w:rPr>
          <w:rFonts w:cs="Times New Roman"/>
          <w:b/>
          <w:bCs/>
          <w:smallCaps/>
          <w:sz w:val="24"/>
          <w:szCs w:val="24"/>
        </w:rPr>
      </w:pPr>
    </w:p>
    <w:tbl>
      <w:tblPr>
        <w:tblW w:w="8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4"/>
        <w:gridCol w:w="1202"/>
        <w:gridCol w:w="1202"/>
        <w:gridCol w:w="1202"/>
        <w:gridCol w:w="1245"/>
        <w:gridCol w:w="1245"/>
        <w:gridCol w:w="1306"/>
      </w:tblGrid>
      <w:tr w:rsidR="005A0E6D" w14:paraId="134FFE97" w14:textId="77777777" w:rsidTr="007C0CCD">
        <w:trPr>
          <w:cantSplit/>
          <w:trHeight w:val="440"/>
          <w:jc w:val="center"/>
        </w:trPr>
        <w:tc>
          <w:tcPr>
            <w:tcW w:w="1254" w:type="dxa"/>
            <w:shd w:val="clear" w:color="auto" w:fill="BDD6EE" w:themeFill="accent1" w:themeFillTint="66"/>
            <w:noWrap/>
            <w:tcMar>
              <w:top w:w="0" w:type="dxa"/>
              <w:left w:w="108" w:type="dxa"/>
              <w:bottom w:w="0" w:type="dxa"/>
              <w:right w:w="108" w:type="dxa"/>
            </w:tcMar>
            <w:vAlign w:val="center"/>
            <w:hideMark/>
          </w:tcPr>
          <w:p w14:paraId="55B69E59" w14:textId="77777777" w:rsidR="005A0E6D" w:rsidRPr="007C0CCD" w:rsidRDefault="005A0E6D" w:rsidP="00F15A05">
            <w:pPr>
              <w:jc w:val="center"/>
              <w:rPr>
                <w:b/>
                <w:bCs/>
                <w:color w:val="000000"/>
                <w:sz w:val="20"/>
                <w:szCs w:val="20"/>
              </w:rPr>
            </w:pPr>
            <w:r w:rsidRPr="007C0CCD">
              <w:rPr>
                <w:b/>
                <w:bCs/>
                <w:color w:val="000000"/>
                <w:sz w:val="20"/>
                <w:szCs w:val="20"/>
              </w:rPr>
              <w:t>Project</w:t>
            </w:r>
          </w:p>
        </w:tc>
        <w:tc>
          <w:tcPr>
            <w:tcW w:w="1202" w:type="dxa"/>
            <w:shd w:val="clear" w:color="auto" w:fill="BDD6EE" w:themeFill="accent1" w:themeFillTint="66"/>
            <w:tcMar>
              <w:top w:w="0" w:type="dxa"/>
              <w:left w:w="108" w:type="dxa"/>
              <w:bottom w:w="0" w:type="dxa"/>
              <w:right w:w="108" w:type="dxa"/>
            </w:tcMar>
            <w:vAlign w:val="center"/>
            <w:hideMark/>
          </w:tcPr>
          <w:p w14:paraId="59E5AB99" w14:textId="77777777" w:rsidR="005A0E6D" w:rsidRPr="007C0CCD" w:rsidRDefault="005A0E6D" w:rsidP="00F15A05">
            <w:pPr>
              <w:jc w:val="center"/>
              <w:rPr>
                <w:b/>
                <w:bCs/>
                <w:color w:val="000000"/>
                <w:sz w:val="20"/>
                <w:szCs w:val="20"/>
              </w:rPr>
            </w:pPr>
            <w:r w:rsidRPr="007C0CCD">
              <w:rPr>
                <w:b/>
                <w:bCs/>
                <w:color w:val="000000"/>
                <w:sz w:val="20"/>
                <w:szCs w:val="20"/>
              </w:rPr>
              <w:t>PPA Request</w:t>
            </w:r>
          </w:p>
        </w:tc>
        <w:tc>
          <w:tcPr>
            <w:tcW w:w="1202" w:type="dxa"/>
            <w:shd w:val="clear" w:color="auto" w:fill="BDD6EE" w:themeFill="accent1" w:themeFillTint="66"/>
            <w:tcMar>
              <w:top w:w="0" w:type="dxa"/>
              <w:left w:w="108" w:type="dxa"/>
              <w:bottom w:w="0" w:type="dxa"/>
              <w:right w:w="108" w:type="dxa"/>
            </w:tcMar>
            <w:vAlign w:val="center"/>
            <w:hideMark/>
          </w:tcPr>
          <w:p w14:paraId="5AF502AB" w14:textId="77777777" w:rsidR="005A0E6D" w:rsidRPr="007C0CCD" w:rsidRDefault="005A0E6D" w:rsidP="00F15A05">
            <w:pPr>
              <w:jc w:val="center"/>
              <w:rPr>
                <w:b/>
                <w:bCs/>
                <w:color w:val="000000"/>
                <w:sz w:val="20"/>
                <w:szCs w:val="20"/>
              </w:rPr>
            </w:pPr>
            <w:r w:rsidRPr="007C0CCD">
              <w:rPr>
                <w:b/>
                <w:bCs/>
                <w:color w:val="000000"/>
                <w:sz w:val="20"/>
                <w:szCs w:val="20"/>
              </w:rPr>
              <w:t>Draft Received</w:t>
            </w:r>
          </w:p>
        </w:tc>
        <w:tc>
          <w:tcPr>
            <w:tcW w:w="1202" w:type="dxa"/>
            <w:shd w:val="clear" w:color="auto" w:fill="BDD6EE" w:themeFill="accent1" w:themeFillTint="66"/>
            <w:tcMar>
              <w:top w:w="0" w:type="dxa"/>
              <w:left w:w="108" w:type="dxa"/>
              <w:bottom w:w="0" w:type="dxa"/>
              <w:right w:w="108" w:type="dxa"/>
            </w:tcMar>
            <w:vAlign w:val="center"/>
            <w:hideMark/>
          </w:tcPr>
          <w:p w14:paraId="04743E28" w14:textId="77777777" w:rsidR="005A0E6D" w:rsidRPr="007C0CCD" w:rsidRDefault="005A0E6D" w:rsidP="00F15A05">
            <w:pPr>
              <w:jc w:val="center"/>
              <w:rPr>
                <w:b/>
                <w:bCs/>
                <w:color w:val="000000"/>
                <w:sz w:val="20"/>
                <w:szCs w:val="20"/>
              </w:rPr>
            </w:pPr>
            <w:r w:rsidRPr="007C0CCD">
              <w:rPr>
                <w:b/>
                <w:bCs/>
                <w:color w:val="000000"/>
                <w:sz w:val="20"/>
                <w:szCs w:val="20"/>
              </w:rPr>
              <w:t>Draft Returned</w:t>
            </w:r>
          </w:p>
        </w:tc>
        <w:tc>
          <w:tcPr>
            <w:tcW w:w="1245" w:type="dxa"/>
            <w:shd w:val="clear" w:color="auto" w:fill="BDD6EE" w:themeFill="accent1" w:themeFillTint="66"/>
            <w:tcMar>
              <w:top w:w="0" w:type="dxa"/>
              <w:left w:w="108" w:type="dxa"/>
              <w:bottom w:w="0" w:type="dxa"/>
              <w:right w:w="108" w:type="dxa"/>
            </w:tcMar>
            <w:vAlign w:val="center"/>
            <w:hideMark/>
          </w:tcPr>
          <w:p w14:paraId="7A812473" w14:textId="77777777" w:rsidR="005A0E6D" w:rsidRPr="007C0CCD" w:rsidRDefault="005A0E6D" w:rsidP="00F15A05">
            <w:pPr>
              <w:jc w:val="center"/>
              <w:rPr>
                <w:b/>
                <w:bCs/>
                <w:color w:val="000000"/>
                <w:sz w:val="20"/>
                <w:szCs w:val="20"/>
              </w:rPr>
            </w:pPr>
            <w:r w:rsidRPr="007C0CCD">
              <w:rPr>
                <w:b/>
                <w:bCs/>
                <w:color w:val="000000"/>
                <w:sz w:val="20"/>
                <w:szCs w:val="20"/>
              </w:rPr>
              <w:t>Executable Received</w:t>
            </w:r>
          </w:p>
        </w:tc>
        <w:tc>
          <w:tcPr>
            <w:tcW w:w="1245" w:type="dxa"/>
            <w:shd w:val="clear" w:color="auto" w:fill="BDD6EE" w:themeFill="accent1" w:themeFillTint="66"/>
            <w:tcMar>
              <w:top w:w="0" w:type="dxa"/>
              <w:left w:w="108" w:type="dxa"/>
              <w:bottom w:w="0" w:type="dxa"/>
              <w:right w:w="108" w:type="dxa"/>
            </w:tcMar>
            <w:vAlign w:val="center"/>
            <w:hideMark/>
          </w:tcPr>
          <w:p w14:paraId="47603827" w14:textId="77777777" w:rsidR="005A0E6D" w:rsidRPr="007C0CCD" w:rsidRDefault="005A0E6D" w:rsidP="00F15A05">
            <w:pPr>
              <w:jc w:val="center"/>
              <w:rPr>
                <w:b/>
                <w:bCs/>
                <w:color w:val="000000"/>
                <w:sz w:val="20"/>
                <w:szCs w:val="20"/>
              </w:rPr>
            </w:pPr>
            <w:r w:rsidRPr="007C0CCD">
              <w:rPr>
                <w:b/>
                <w:bCs/>
                <w:color w:val="000000"/>
                <w:sz w:val="20"/>
                <w:szCs w:val="20"/>
              </w:rPr>
              <w:t>Executable Returned</w:t>
            </w:r>
          </w:p>
        </w:tc>
        <w:tc>
          <w:tcPr>
            <w:tcW w:w="1306" w:type="dxa"/>
            <w:shd w:val="clear" w:color="auto" w:fill="BDD6EE" w:themeFill="accent1" w:themeFillTint="66"/>
            <w:tcMar>
              <w:top w:w="0" w:type="dxa"/>
              <w:left w:w="108" w:type="dxa"/>
              <w:bottom w:w="0" w:type="dxa"/>
              <w:right w:w="108" w:type="dxa"/>
            </w:tcMar>
            <w:vAlign w:val="center"/>
            <w:hideMark/>
          </w:tcPr>
          <w:p w14:paraId="51570B0E" w14:textId="77777777" w:rsidR="005A0E6D" w:rsidRPr="007C0CCD" w:rsidRDefault="005A0E6D" w:rsidP="00F15A05">
            <w:pPr>
              <w:jc w:val="center"/>
              <w:rPr>
                <w:b/>
                <w:bCs/>
                <w:color w:val="000000"/>
                <w:sz w:val="20"/>
                <w:szCs w:val="20"/>
              </w:rPr>
            </w:pPr>
            <w:r w:rsidRPr="007C0CCD">
              <w:rPr>
                <w:b/>
                <w:bCs/>
                <w:color w:val="000000"/>
                <w:sz w:val="20"/>
                <w:szCs w:val="20"/>
              </w:rPr>
              <w:t>Fully Executed</w:t>
            </w:r>
          </w:p>
        </w:tc>
      </w:tr>
      <w:tr w:rsidR="005A0E6D" w14:paraId="0297F37E" w14:textId="77777777" w:rsidTr="007C0CCD">
        <w:trPr>
          <w:cantSplit/>
          <w:trHeight w:val="220"/>
          <w:jc w:val="center"/>
        </w:trPr>
        <w:tc>
          <w:tcPr>
            <w:tcW w:w="1254" w:type="dxa"/>
            <w:noWrap/>
            <w:tcMar>
              <w:top w:w="0" w:type="dxa"/>
              <w:left w:w="108" w:type="dxa"/>
              <w:bottom w:w="0" w:type="dxa"/>
              <w:right w:w="108" w:type="dxa"/>
            </w:tcMar>
            <w:vAlign w:val="center"/>
            <w:hideMark/>
          </w:tcPr>
          <w:p w14:paraId="7EE6ACE9" w14:textId="77777777" w:rsidR="005A0E6D" w:rsidRPr="007C0CCD" w:rsidRDefault="005A0E6D" w:rsidP="00F15A05">
            <w:pPr>
              <w:jc w:val="center"/>
              <w:rPr>
                <w:color w:val="000000"/>
                <w:sz w:val="20"/>
                <w:szCs w:val="20"/>
              </w:rPr>
            </w:pPr>
            <w:r w:rsidRPr="007C0CCD">
              <w:rPr>
                <w:color w:val="000000"/>
                <w:sz w:val="20"/>
                <w:szCs w:val="20"/>
              </w:rPr>
              <w:t>Blackwater</w:t>
            </w:r>
          </w:p>
        </w:tc>
        <w:tc>
          <w:tcPr>
            <w:tcW w:w="1202" w:type="dxa"/>
            <w:tcMar>
              <w:top w:w="0" w:type="dxa"/>
              <w:left w:w="108" w:type="dxa"/>
              <w:bottom w:w="0" w:type="dxa"/>
              <w:right w:w="108" w:type="dxa"/>
            </w:tcMar>
            <w:vAlign w:val="center"/>
            <w:hideMark/>
          </w:tcPr>
          <w:p w14:paraId="7284607A" w14:textId="77777777" w:rsidR="005A0E6D" w:rsidRPr="007C0CCD" w:rsidRDefault="005A0E6D" w:rsidP="00F15A05">
            <w:pPr>
              <w:jc w:val="center"/>
              <w:rPr>
                <w:color w:val="000000"/>
                <w:sz w:val="20"/>
                <w:szCs w:val="20"/>
              </w:rPr>
            </w:pPr>
            <w:r w:rsidRPr="007C0CCD">
              <w:rPr>
                <w:color w:val="000000"/>
                <w:sz w:val="20"/>
                <w:szCs w:val="20"/>
              </w:rPr>
              <w:t>1/16/2019</w:t>
            </w:r>
          </w:p>
        </w:tc>
        <w:tc>
          <w:tcPr>
            <w:tcW w:w="1202" w:type="dxa"/>
            <w:tcMar>
              <w:top w:w="0" w:type="dxa"/>
              <w:left w:w="108" w:type="dxa"/>
              <w:bottom w:w="0" w:type="dxa"/>
              <w:right w:w="108" w:type="dxa"/>
            </w:tcMar>
            <w:vAlign w:val="center"/>
            <w:hideMark/>
          </w:tcPr>
          <w:p w14:paraId="5B760FA5" w14:textId="77777777" w:rsidR="005A0E6D" w:rsidRPr="007C0CCD" w:rsidRDefault="005A0E6D" w:rsidP="00F15A05">
            <w:pPr>
              <w:jc w:val="center"/>
              <w:rPr>
                <w:color w:val="000000"/>
                <w:sz w:val="20"/>
                <w:szCs w:val="20"/>
              </w:rPr>
            </w:pPr>
            <w:r w:rsidRPr="007C0CCD">
              <w:rPr>
                <w:color w:val="000000"/>
                <w:sz w:val="20"/>
                <w:szCs w:val="20"/>
              </w:rPr>
              <w:t>1/28/2019</w:t>
            </w:r>
          </w:p>
        </w:tc>
        <w:tc>
          <w:tcPr>
            <w:tcW w:w="1202" w:type="dxa"/>
            <w:tcMar>
              <w:top w:w="0" w:type="dxa"/>
              <w:left w:w="108" w:type="dxa"/>
              <w:bottom w:w="0" w:type="dxa"/>
              <w:right w:w="108" w:type="dxa"/>
            </w:tcMar>
            <w:vAlign w:val="center"/>
            <w:hideMark/>
          </w:tcPr>
          <w:p w14:paraId="5B43195C" w14:textId="77777777" w:rsidR="005A0E6D" w:rsidRPr="007C0CCD" w:rsidRDefault="005A0E6D" w:rsidP="00F15A05">
            <w:pPr>
              <w:jc w:val="center"/>
              <w:rPr>
                <w:color w:val="000000"/>
                <w:sz w:val="20"/>
                <w:szCs w:val="20"/>
              </w:rPr>
            </w:pPr>
            <w:r w:rsidRPr="007C0CCD">
              <w:rPr>
                <w:color w:val="000000"/>
                <w:sz w:val="20"/>
                <w:szCs w:val="20"/>
              </w:rPr>
              <w:t>2/1/2019</w:t>
            </w:r>
          </w:p>
        </w:tc>
        <w:tc>
          <w:tcPr>
            <w:tcW w:w="1245" w:type="dxa"/>
            <w:tcMar>
              <w:top w:w="0" w:type="dxa"/>
              <w:left w:w="108" w:type="dxa"/>
              <w:bottom w:w="0" w:type="dxa"/>
              <w:right w:w="108" w:type="dxa"/>
            </w:tcMar>
            <w:vAlign w:val="center"/>
            <w:hideMark/>
          </w:tcPr>
          <w:p w14:paraId="3830D842" w14:textId="77777777" w:rsidR="005A0E6D" w:rsidRPr="007C0CCD" w:rsidRDefault="005A0E6D" w:rsidP="00F15A05">
            <w:pPr>
              <w:jc w:val="center"/>
              <w:rPr>
                <w:color w:val="000000"/>
                <w:sz w:val="20"/>
                <w:szCs w:val="20"/>
              </w:rPr>
            </w:pPr>
            <w:r w:rsidRPr="007C0CCD">
              <w:rPr>
                <w:color w:val="000000"/>
                <w:sz w:val="20"/>
                <w:szCs w:val="20"/>
              </w:rPr>
              <w:t>2/8/2019</w:t>
            </w:r>
          </w:p>
        </w:tc>
        <w:tc>
          <w:tcPr>
            <w:tcW w:w="1245" w:type="dxa"/>
            <w:tcMar>
              <w:top w:w="0" w:type="dxa"/>
              <w:left w:w="108" w:type="dxa"/>
              <w:bottom w:w="0" w:type="dxa"/>
              <w:right w:w="108" w:type="dxa"/>
            </w:tcMar>
            <w:vAlign w:val="center"/>
            <w:hideMark/>
          </w:tcPr>
          <w:p w14:paraId="44E51CCA" w14:textId="77777777" w:rsidR="005A0E6D" w:rsidRPr="007C0CCD" w:rsidRDefault="005A0E6D" w:rsidP="00F15A05">
            <w:pPr>
              <w:jc w:val="center"/>
              <w:rPr>
                <w:color w:val="000000"/>
                <w:sz w:val="20"/>
                <w:szCs w:val="20"/>
              </w:rPr>
            </w:pPr>
            <w:r w:rsidRPr="007C0CCD">
              <w:rPr>
                <w:color w:val="000000"/>
                <w:sz w:val="20"/>
                <w:szCs w:val="20"/>
              </w:rPr>
              <w:t>2/11/2019</w:t>
            </w:r>
          </w:p>
        </w:tc>
        <w:tc>
          <w:tcPr>
            <w:tcW w:w="1306" w:type="dxa"/>
            <w:tcMar>
              <w:top w:w="0" w:type="dxa"/>
              <w:left w:w="108" w:type="dxa"/>
              <w:bottom w:w="0" w:type="dxa"/>
              <w:right w:w="108" w:type="dxa"/>
            </w:tcMar>
            <w:vAlign w:val="center"/>
            <w:hideMark/>
          </w:tcPr>
          <w:p w14:paraId="248E4FCB" w14:textId="77777777" w:rsidR="005A0E6D" w:rsidRPr="007C0CCD" w:rsidRDefault="005A0E6D" w:rsidP="00F15A05">
            <w:pPr>
              <w:jc w:val="center"/>
              <w:rPr>
                <w:color w:val="000000"/>
                <w:sz w:val="20"/>
                <w:szCs w:val="20"/>
              </w:rPr>
            </w:pPr>
            <w:r w:rsidRPr="007C0CCD">
              <w:rPr>
                <w:color w:val="000000"/>
                <w:sz w:val="20"/>
                <w:szCs w:val="20"/>
              </w:rPr>
              <w:t>3/29/2019</w:t>
            </w:r>
          </w:p>
        </w:tc>
      </w:tr>
      <w:tr w:rsidR="005A0E6D" w14:paraId="3977DCC9" w14:textId="77777777" w:rsidTr="007C0CCD">
        <w:trPr>
          <w:cantSplit/>
          <w:trHeight w:val="220"/>
          <w:jc w:val="center"/>
        </w:trPr>
        <w:tc>
          <w:tcPr>
            <w:tcW w:w="1254" w:type="dxa"/>
            <w:noWrap/>
            <w:tcMar>
              <w:top w:w="0" w:type="dxa"/>
              <w:left w:w="108" w:type="dxa"/>
              <w:bottom w:w="0" w:type="dxa"/>
              <w:right w:w="108" w:type="dxa"/>
            </w:tcMar>
            <w:vAlign w:val="center"/>
            <w:hideMark/>
          </w:tcPr>
          <w:p w14:paraId="1A64ECF6" w14:textId="77777777" w:rsidR="005A0E6D" w:rsidRPr="007C0CCD" w:rsidRDefault="005A0E6D" w:rsidP="00F15A05">
            <w:pPr>
              <w:jc w:val="center"/>
              <w:rPr>
                <w:color w:val="000000"/>
                <w:sz w:val="20"/>
                <w:szCs w:val="20"/>
              </w:rPr>
            </w:pPr>
            <w:r w:rsidRPr="007C0CCD">
              <w:rPr>
                <w:color w:val="000000"/>
                <w:sz w:val="20"/>
                <w:szCs w:val="20"/>
              </w:rPr>
              <w:t>Sonny</w:t>
            </w:r>
          </w:p>
        </w:tc>
        <w:tc>
          <w:tcPr>
            <w:tcW w:w="1202" w:type="dxa"/>
            <w:tcMar>
              <w:top w:w="0" w:type="dxa"/>
              <w:left w:w="108" w:type="dxa"/>
              <w:bottom w:w="0" w:type="dxa"/>
              <w:right w:w="108" w:type="dxa"/>
            </w:tcMar>
            <w:vAlign w:val="center"/>
            <w:hideMark/>
          </w:tcPr>
          <w:p w14:paraId="2CE35816" w14:textId="77777777" w:rsidR="005A0E6D" w:rsidRPr="007C0CCD" w:rsidRDefault="005A0E6D" w:rsidP="00F15A05">
            <w:pPr>
              <w:jc w:val="center"/>
              <w:rPr>
                <w:color w:val="000000"/>
                <w:sz w:val="20"/>
                <w:szCs w:val="20"/>
              </w:rPr>
            </w:pPr>
            <w:r w:rsidRPr="007C0CCD">
              <w:rPr>
                <w:color w:val="000000"/>
                <w:sz w:val="20"/>
                <w:szCs w:val="20"/>
              </w:rPr>
              <w:t>1/16/2019</w:t>
            </w:r>
          </w:p>
        </w:tc>
        <w:tc>
          <w:tcPr>
            <w:tcW w:w="1202" w:type="dxa"/>
            <w:tcMar>
              <w:top w:w="0" w:type="dxa"/>
              <w:left w:w="108" w:type="dxa"/>
              <w:bottom w:w="0" w:type="dxa"/>
              <w:right w:w="108" w:type="dxa"/>
            </w:tcMar>
            <w:vAlign w:val="center"/>
            <w:hideMark/>
          </w:tcPr>
          <w:p w14:paraId="28B70FBF" w14:textId="77777777" w:rsidR="005A0E6D" w:rsidRPr="007C0CCD" w:rsidRDefault="005A0E6D" w:rsidP="00F15A05">
            <w:pPr>
              <w:jc w:val="center"/>
              <w:rPr>
                <w:color w:val="000000"/>
                <w:sz w:val="20"/>
                <w:szCs w:val="20"/>
              </w:rPr>
            </w:pPr>
            <w:r w:rsidRPr="007C0CCD">
              <w:rPr>
                <w:color w:val="000000"/>
                <w:sz w:val="20"/>
                <w:szCs w:val="20"/>
              </w:rPr>
              <w:t>1/28/2019</w:t>
            </w:r>
          </w:p>
        </w:tc>
        <w:tc>
          <w:tcPr>
            <w:tcW w:w="1202" w:type="dxa"/>
            <w:tcMar>
              <w:top w:w="0" w:type="dxa"/>
              <w:left w:w="108" w:type="dxa"/>
              <w:bottom w:w="0" w:type="dxa"/>
              <w:right w:w="108" w:type="dxa"/>
            </w:tcMar>
            <w:vAlign w:val="center"/>
            <w:hideMark/>
          </w:tcPr>
          <w:p w14:paraId="11E3DE5E" w14:textId="77777777" w:rsidR="005A0E6D" w:rsidRPr="007C0CCD" w:rsidRDefault="005A0E6D" w:rsidP="00F15A05">
            <w:pPr>
              <w:jc w:val="center"/>
              <w:rPr>
                <w:color w:val="000000"/>
                <w:sz w:val="20"/>
                <w:szCs w:val="20"/>
              </w:rPr>
            </w:pPr>
            <w:r w:rsidRPr="007C0CCD">
              <w:rPr>
                <w:color w:val="000000"/>
                <w:sz w:val="20"/>
                <w:szCs w:val="20"/>
              </w:rPr>
              <w:t>2/1/2019</w:t>
            </w:r>
          </w:p>
        </w:tc>
        <w:tc>
          <w:tcPr>
            <w:tcW w:w="1245" w:type="dxa"/>
            <w:tcMar>
              <w:top w:w="0" w:type="dxa"/>
              <w:left w:w="108" w:type="dxa"/>
              <w:bottom w:w="0" w:type="dxa"/>
              <w:right w:w="108" w:type="dxa"/>
            </w:tcMar>
            <w:vAlign w:val="center"/>
            <w:hideMark/>
          </w:tcPr>
          <w:p w14:paraId="6DD676AA" w14:textId="77777777" w:rsidR="005A0E6D" w:rsidRPr="007C0CCD" w:rsidRDefault="005A0E6D" w:rsidP="00F15A05">
            <w:pPr>
              <w:jc w:val="center"/>
              <w:rPr>
                <w:color w:val="000000"/>
                <w:sz w:val="20"/>
                <w:szCs w:val="20"/>
              </w:rPr>
            </w:pPr>
            <w:r w:rsidRPr="007C0CCD">
              <w:rPr>
                <w:color w:val="000000"/>
                <w:sz w:val="20"/>
                <w:szCs w:val="20"/>
              </w:rPr>
              <w:t>2/8/2019</w:t>
            </w:r>
          </w:p>
        </w:tc>
        <w:tc>
          <w:tcPr>
            <w:tcW w:w="1245" w:type="dxa"/>
            <w:tcMar>
              <w:top w:w="0" w:type="dxa"/>
              <w:left w:w="108" w:type="dxa"/>
              <w:bottom w:w="0" w:type="dxa"/>
              <w:right w:w="108" w:type="dxa"/>
            </w:tcMar>
            <w:vAlign w:val="center"/>
            <w:hideMark/>
          </w:tcPr>
          <w:p w14:paraId="579352A4" w14:textId="77777777" w:rsidR="005A0E6D" w:rsidRPr="007C0CCD" w:rsidRDefault="005A0E6D" w:rsidP="00F15A05">
            <w:pPr>
              <w:jc w:val="center"/>
              <w:rPr>
                <w:color w:val="000000"/>
                <w:sz w:val="20"/>
                <w:szCs w:val="20"/>
              </w:rPr>
            </w:pPr>
            <w:r w:rsidRPr="007C0CCD">
              <w:rPr>
                <w:color w:val="000000"/>
                <w:sz w:val="20"/>
                <w:szCs w:val="20"/>
              </w:rPr>
              <w:t>2/11/2019</w:t>
            </w:r>
          </w:p>
        </w:tc>
        <w:tc>
          <w:tcPr>
            <w:tcW w:w="1306" w:type="dxa"/>
            <w:tcMar>
              <w:top w:w="0" w:type="dxa"/>
              <w:left w:w="108" w:type="dxa"/>
              <w:bottom w:w="0" w:type="dxa"/>
              <w:right w:w="108" w:type="dxa"/>
            </w:tcMar>
            <w:vAlign w:val="center"/>
            <w:hideMark/>
          </w:tcPr>
          <w:p w14:paraId="49D63339" w14:textId="77777777" w:rsidR="005A0E6D" w:rsidRPr="007C0CCD" w:rsidRDefault="005A0E6D" w:rsidP="00F15A05">
            <w:pPr>
              <w:jc w:val="center"/>
              <w:rPr>
                <w:color w:val="000000"/>
                <w:sz w:val="20"/>
                <w:szCs w:val="20"/>
              </w:rPr>
            </w:pPr>
            <w:r w:rsidRPr="007C0CCD">
              <w:rPr>
                <w:color w:val="000000"/>
                <w:sz w:val="20"/>
                <w:szCs w:val="20"/>
              </w:rPr>
              <w:t>3/29/2019</w:t>
            </w:r>
          </w:p>
        </w:tc>
      </w:tr>
      <w:tr w:rsidR="005A0E6D" w14:paraId="5963315F" w14:textId="77777777" w:rsidTr="007C0CCD">
        <w:trPr>
          <w:cantSplit/>
          <w:trHeight w:val="220"/>
          <w:jc w:val="center"/>
        </w:trPr>
        <w:tc>
          <w:tcPr>
            <w:tcW w:w="1254" w:type="dxa"/>
            <w:noWrap/>
            <w:tcMar>
              <w:top w:w="0" w:type="dxa"/>
              <w:left w:w="108" w:type="dxa"/>
              <w:bottom w:w="0" w:type="dxa"/>
              <w:right w:w="108" w:type="dxa"/>
            </w:tcMar>
            <w:vAlign w:val="center"/>
            <w:hideMark/>
          </w:tcPr>
          <w:p w14:paraId="465DE502" w14:textId="77777777" w:rsidR="005A0E6D" w:rsidRPr="007C0CCD" w:rsidRDefault="005A0E6D" w:rsidP="00F15A05">
            <w:pPr>
              <w:jc w:val="center"/>
              <w:rPr>
                <w:color w:val="000000"/>
                <w:sz w:val="20"/>
                <w:szCs w:val="20"/>
              </w:rPr>
            </w:pPr>
            <w:r w:rsidRPr="007C0CCD">
              <w:rPr>
                <w:color w:val="000000"/>
                <w:sz w:val="20"/>
                <w:szCs w:val="20"/>
              </w:rPr>
              <w:t>Wolfskin</w:t>
            </w:r>
          </w:p>
        </w:tc>
        <w:tc>
          <w:tcPr>
            <w:tcW w:w="1202" w:type="dxa"/>
            <w:tcMar>
              <w:top w:w="0" w:type="dxa"/>
              <w:left w:w="108" w:type="dxa"/>
              <w:bottom w:w="0" w:type="dxa"/>
              <w:right w:w="108" w:type="dxa"/>
            </w:tcMar>
            <w:vAlign w:val="center"/>
            <w:hideMark/>
          </w:tcPr>
          <w:p w14:paraId="1B275D56" w14:textId="77777777" w:rsidR="005A0E6D" w:rsidRPr="007C0CCD" w:rsidRDefault="005A0E6D" w:rsidP="00F15A05">
            <w:pPr>
              <w:jc w:val="center"/>
              <w:rPr>
                <w:color w:val="000000"/>
                <w:sz w:val="20"/>
                <w:szCs w:val="20"/>
              </w:rPr>
            </w:pPr>
            <w:r w:rsidRPr="007C0CCD">
              <w:rPr>
                <w:color w:val="000000"/>
                <w:sz w:val="20"/>
                <w:szCs w:val="20"/>
              </w:rPr>
              <w:t>1/16/2019</w:t>
            </w:r>
          </w:p>
        </w:tc>
        <w:tc>
          <w:tcPr>
            <w:tcW w:w="1202" w:type="dxa"/>
            <w:tcMar>
              <w:top w:w="0" w:type="dxa"/>
              <w:left w:w="108" w:type="dxa"/>
              <w:bottom w:w="0" w:type="dxa"/>
              <w:right w:w="108" w:type="dxa"/>
            </w:tcMar>
            <w:vAlign w:val="center"/>
            <w:hideMark/>
          </w:tcPr>
          <w:p w14:paraId="50347D64" w14:textId="77777777" w:rsidR="005A0E6D" w:rsidRPr="007C0CCD" w:rsidRDefault="005A0E6D" w:rsidP="00F15A05">
            <w:pPr>
              <w:jc w:val="center"/>
              <w:rPr>
                <w:color w:val="000000"/>
                <w:sz w:val="20"/>
                <w:szCs w:val="20"/>
              </w:rPr>
            </w:pPr>
            <w:r w:rsidRPr="007C0CCD">
              <w:rPr>
                <w:color w:val="000000"/>
                <w:sz w:val="20"/>
                <w:szCs w:val="20"/>
              </w:rPr>
              <w:t>1/28/2019</w:t>
            </w:r>
          </w:p>
        </w:tc>
        <w:tc>
          <w:tcPr>
            <w:tcW w:w="1202" w:type="dxa"/>
            <w:tcMar>
              <w:top w:w="0" w:type="dxa"/>
              <w:left w:w="108" w:type="dxa"/>
              <w:bottom w:w="0" w:type="dxa"/>
              <w:right w:w="108" w:type="dxa"/>
            </w:tcMar>
            <w:vAlign w:val="center"/>
            <w:hideMark/>
          </w:tcPr>
          <w:p w14:paraId="08BB344E" w14:textId="77777777" w:rsidR="005A0E6D" w:rsidRPr="007C0CCD" w:rsidRDefault="005A0E6D" w:rsidP="00F15A05">
            <w:pPr>
              <w:jc w:val="center"/>
              <w:rPr>
                <w:color w:val="000000"/>
                <w:sz w:val="20"/>
                <w:szCs w:val="20"/>
              </w:rPr>
            </w:pPr>
            <w:r w:rsidRPr="007C0CCD">
              <w:rPr>
                <w:color w:val="000000"/>
                <w:sz w:val="20"/>
                <w:szCs w:val="20"/>
              </w:rPr>
              <w:t>2/1/2019</w:t>
            </w:r>
          </w:p>
        </w:tc>
        <w:tc>
          <w:tcPr>
            <w:tcW w:w="1245" w:type="dxa"/>
            <w:tcMar>
              <w:top w:w="0" w:type="dxa"/>
              <w:left w:w="108" w:type="dxa"/>
              <w:bottom w:w="0" w:type="dxa"/>
              <w:right w:w="108" w:type="dxa"/>
            </w:tcMar>
            <w:vAlign w:val="center"/>
            <w:hideMark/>
          </w:tcPr>
          <w:p w14:paraId="10D2590C" w14:textId="77777777" w:rsidR="005A0E6D" w:rsidRPr="007C0CCD" w:rsidRDefault="005A0E6D" w:rsidP="00F15A05">
            <w:pPr>
              <w:jc w:val="center"/>
              <w:rPr>
                <w:color w:val="000000"/>
                <w:sz w:val="20"/>
                <w:szCs w:val="20"/>
              </w:rPr>
            </w:pPr>
            <w:r w:rsidRPr="007C0CCD">
              <w:rPr>
                <w:color w:val="000000"/>
                <w:sz w:val="20"/>
                <w:szCs w:val="20"/>
              </w:rPr>
              <w:t>2/8/2019</w:t>
            </w:r>
          </w:p>
        </w:tc>
        <w:tc>
          <w:tcPr>
            <w:tcW w:w="1245" w:type="dxa"/>
            <w:tcMar>
              <w:top w:w="0" w:type="dxa"/>
              <w:left w:w="108" w:type="dxa"/>
              <w:bottom w:w="0" w:type="dxa"/>
              <w:right w:w="108" w:type="dxa"/>
            </w:tcMar>
            <w:vAlign w:val="center"/>
            <w:hideMark/>
          </w:tcPr>
          <w:p w14:paraId="70AEEA7D" w14:textId="77777777" w:rsidR="005A0E6D" w:rsidRPr="007C0CCD" w:rsidRDefault="005A0E6D" w:rsidP="00F15A05">
            <w:pPr>
              <w:jc w:val="center"/>
              <w:rPr>
                <w:color w:val="000000"/>
                <w:sz w:val="20"/>
                <w:szCs w:val="20"/>
              </w:rPr>
            </w:pPr>
            <w:r w:rsidRPr="007C0CCD">
              <w:rPr>
                <w:color w:val="000000"/>
                <w:sz w:val="20"/>
                <w:szCs w:val="20"/>
              </w:rPr>
              <w:t>2/11/2019</w:t>
            </w:r>
          </w:p>
        </w:tc>
        <w:tc>
          <w:tcPr>
            <w:tcW w:w="1306" w:type="dxa"/>
            <w:tcMar>
              <w:top w:w="0" w:type="dxa"/>
              <w:left w:w="108" w:type="dxa"/>
              <w:bottom w:w="0" w:type="dxa"/>
              <w:right w:w="108" w:type="dxa"/>
            </w:tcMar>
            <w:vAlign w:val="center"/>
            <w:hideMark/>
          </w:tcPr>
          <w:p w14:paraId="0166A20B" w14:textId="77777777" w:rsidR="005A0E6D" w:rsidRPr="007C0CCD" w:rsidRDefault="005A0E6D" w:rsidP="00F15A05">
            <w:pPr>
              <w:jc w:val="center"/>
              <w:rPr>
                <w:color w:val="000000"/>
                <w:sz w:val="20"/>
                <w:szCs w:val="20"/>
              </w:rPr>
            </w:pPr>
            <w:r w:rsidRPr="007C0CCD">
              <w:rPr>
                <w:color w:val="000000"/>
                <w:sz w:val="20"/>
                <w:szCs w:val="20"/>
              </w:rPr>
              <w:t>3/29/2019</w:t>
            </w:r>
          </w:p>
        </w:tc>
      </w:tr>
      <w:tr w:rsidR="005A0E6D" w14:paraId="50CBC82F" w14:textId="77777777" w:rsidTr="007C0CCD">
        <w:trPr>
          <w:cantSplit/>
          <w:trHeight w:val="220"/>
          <w:jc w:val="center"/>
        </w:trPr>
        <w:tc>
          <w:tcPr>
            <w:tcW w:w="1254" w:type="dxa"/>
            <w:noWrap/>
            <w:tcMar>
              <w:top w:w="0" w:type="dxa"/>
              <w:left w:w="108" w:type="dxa"/>
              <w:bottom w:w="0" w:type="dxa"/>
              <w:right w:w="108" w:type="dxa"/>
            </w:tcMar>
            <w:vAlign w:val="center"/>
            <w:hideMark/>
          </w:tcPr>
          <w:p w14:paraId="4D69FE40" w14:textId="77777777" w:rsidR="005A0E6D" w:rsidRPr="007C0CCD" w:rsidRDefault="005A0E6D" w:rsidP="00F15A05">
            <w:pPr>
              <w:jc w:val="center"/>
              <w:rPr>
                <w:color w:val="000000"/>
                <w:sz w:val="20"/>
                <w:szCs w:val="20"/>
              </w:rPr>
            </w:pPr>
            <w:r w:rsidRPr="007C0CCD">
              <w:rPr>
                <w:color w:val="000000"/>
                <w:sz w:val="20"/>
                <w:szCs w:val="20"/>
              </w:rPr>
              <w:t>Bird Dog</w:t>
            </w:r>
          </w:p>
        </w:tc>
        <w:tc>
          <w:tcPr>
            <w:tcW w:w="1202" w:type="dxa"/>
            <w:tcMar>
              <w:top w:w="0" w:type="dxa"/>
              <w:left w:w="108" w:type="dxa"/>
              <w:bottom w:w="0" w:type="dxa"/>
              <w:right w:w="108" w:type="dxa"/>
            </w:tcMar>
            <w:vAlign w:val="center"/>
            <w:hideMark/>
          </w:tcPr>
          <w:p w14:paraId="764BC266" w14:textId="77777777" w:rsidR="005A0E6D" w:rsidRPr="007C0CCD" w:rsidRDefault="005A0E6D" w:rsidP="00F15A05">
            <w:pPr>
              <w:jc w:val="center"/>
              <w:rPr>
                <w:color w:val="000000"/>
                <w:sz w:val="20"/>
                <w:szCs w:val="20"/>
              </w:rPr>
            </w:pPr>
            <w:r w:rsidRPr="007C0CCD">
              <w:rPr>
                <w:color w:val="000000"/>
                <w:sz w:val="20"/>
                <w:szCs w:val="20"/>
              </w:rPr>
              <w:t>6/5/2019</w:t>
            </w:r>
          </w:p>
        </w:tc>
        <w:tc>
          <w:tcPr>
            <w:tcW w:w="1202" w:type="dxa"/>
            <w:tcMar>
              <w:top w:w="0" w:type="dxa"/>
              <w:left w:w="108" w:type="dxa"/>
              <w:bottom w:w="0" w:type="dxa"/>
              <w:right w:w="108" w:type="dxa"/>
            </w:tcMar>
            <w:vAlign w:val="center"/>
            <w:hideMark/>
          </w:tcPr>
          <w:p w14:paraId="536DCB80" w14:textId="77777777" w:rsidR="005A0E6D" w:rsidRPr="007C0CCD" w:rsidRDefault="005A0E6D" w:rsidP="00F15A05">
            <w:pPr>
              <w:jc w:val="center"/>
              <w:rPr>
                <w:color w:val="000000"/>
                <w:sz w:val="20"/>
                <w:szCs w:val="20"/>
              </w:rPr>
            </w:pPr>
            <w:r w:rsidRPr="007C0CCD">
              <w:rPr>
                <w:color w:val="000000"/>
                <w:sz w:val="20"/>
                <w:szCs w:val="20"/>
              </w:rPr>
              <w:t>7/10/2019</w:t>
            </w:r>
          </w:p>
        </w:tc>
        <w:tc>
          <w:tcPr>
            <w:tcW w:w="1202" w:type="dxa"/>
            <w:tcMar>
              <w:top w:w="0" w:type="dxa"/>
              <w:left w:w="108" w:type="dxa"/>
              <w:bottom w:w="0" w:type="dxa"/>
              <w:right w:w="108" w:type="dxa"/>
            </w:tcMar>
            <w:vAlign w:val="center"/>
            <w:hideMark/>
          </w:tcPr>
          <w:p w14:paraId="3624BE80" w14:textId="77777777" w:rsidR="005A0E6D" w:rsidRPr="007C0CCD" w:rsidRDefault="005A0E6D" w:rsidP="00F15A05">
            <w:pPr>
              <w:jc w:val="center"/>
              <w:rPr>
                <w:color w:val="000000"/>
                <w:sz w:val="20"/>
                <w:szCs w:val="20"/>
              </w:rPr>
            </w:pPr>
            <w:r w:rsidRPr="007C0CCD">
              <w:rPr>
                <w:color w:val="000000"/>
                <w:sz w:val="20"/>
                <w:szCs w:val="20"/>
              </w:rPr>
              <w:t>7/15/2019</w:t>
            </w:r>
          </w:p>
        </w:tc>
        <w:tc>
          <w:tcPr>
            <w:tcW w:w="1245" w:type="dxa"/>
            <w:tcMar>
              <w:top w:w="0" w:type="dxa"/>
              <w:left w:w="108" w:type="dxa"/>
              <w:bottom w:w="0" w:type="dxa"/>
              <w:right w:w="108" w:type="dxa"/>
            </w:tcMar>
            <w:vAlign w:val="center"/>
            <w:hideMark/>
          </w:tcPr>
          <w:p w14:paraId="3AACF58A" w14:textId="77777777" w:rsidR="005A0E6D" w:rsidRPr="007C0CCD" w:rsidRDefault="005A0E6D" w:rsidP="00F15A05">
            <w:pPr>
              <w:jc w:val="center"/>
              <w:rPr>
                <w:color w:val="000000"/>
                <w:sz w:val="20"/>
                <w:szCs w:val="20"/>
              </w:rPr>
            </w:pPr>
            <w:r w:rsidRPr="007C0CCD">
              <w:rPr>
                <w:color w:val="000000"/>
                <w:sz w:val="20"/>
                <w:szCs w:val="20"/>
              </w:rPr>
              <w:t>8/20/2019</w:t>
            </w:r>
          </w:p>
        </w:tc>
        <w:tc>
          <w:tcPr>
            <w:tcW w:w="1245" w:type="dxa"/>
            <w:tcMar>
              <w:top w:w="0" w:type="dxa"/>
              <w:left w:w="108" w:type="dxa"/>
              <w:bottom w:w="0" w:type="dxa"/>
              <w:right w:w="108" w:type="dxa"/>
            </w:tcMar>
            <w:vAlign w:val="center"/>
            <w:hideMark/>
          </w:tcPr>
          <w:p w14:paraId="18547C16" w14:textId="77777777" w:rsidR="005A0E6D" w:rsidRPr="007C0CCD" w:rsidRDefault="005A0E6D" w:rsidP="00F15A05">
            <w:pPr>
              <w:jc w:val="center"/>
              <w:rPr>
                <w:color w:val="000000"/>
                <w:sz w:val="20"/>
                <w:szCs w:val="20"/>
              </w:rPr>
            </w:pPr>
            <w:r w:rsidRPr="007C0CCD">
              <w:rPr>
                <w:color w:val="000000"/>
                <w:sz w:val="20"/>
                <w:szCs w:val="20"/>
              </w:rPr>
              <w:t>8/21/2019</w:t>
            </w:r>
          </w:p>
        </w:tc>
        <w:tc>
          <w:tcPr>
            <w:tcW w:w="1306" w:type="dxa"/>
            <w:tcMar>
              <w:top w:w="0" w:type="dxa"/>
              <w:left w:w="108" w:type="dxa"/>
              <w:bottom w:w="0" w:type="dxa"/>
              <w:right w:w="108" w:type="dxa"/>
            </w:tcMar>
            <w:vAlign w:val="center"/>
            <w:hideMark/>
          </w:tcPr>
          <w:p w14:paraId="7C29205F" w14:textId="77777777" w:rsidR="005A0E6D" w:rsidRPr="007C0CCD" w:rsidRDefault="005A0E6D" w:rsidP="00F15A05">
            <w:pPr>
              <w:jc w:val="center"/>
              <w:rPr>
                <w:color w:val="000000"/>
                <w:sz w:val="20"/>
                <w:szCs w:val="20"/>
              </w:rPr>
            </w:pPr>
            <w:r w:rsidRPr="007C0CCD">
              <w:rPr>
                <w:color w:val="000000"/>
                <w:sz w:val="20"/>
                <w:szCs w:val="20"/>
              </w:rPr>
              <w:t>10/17/2019</w:t>
            </w:r>
          </w:p>
        </w:tc>
      </w:tr>
      <w:tr w:rsidR="005A0E6D" w14:paraId="3A3E3250" w14:textId="77777777" w:rsidTr="007C0CCD">
        <w:trPr>
          <w:cantSplit/>
          <w:trHeight w:val="220"/>
          <w:jc w:val="center"/>
        </w:trPr>
        <w:tc>
          <w:tcPr>
            <w:tcW w:w="1254" w:type="dxa"/>
            <w:noWrap/>
            <w:tcMar>
              <w:top w:w="0" w:type="dxa"/>
              <w:left w:w="108" w:type="dxa"/>
              <w:bottom w:w="0" w:type="dxa"/>
              <w:right w:w="108" w:type="dxa"/>
            </w:tcMar>
            <w:vAlign w:val="center"/>
            <w:hideMark/>
          </w:tcPr>
          <w:p w14:paraId="34CB8DAA" w14:textId="77777777" w:rsidR="005A0E6D" w:rsidRPr="007C0CCD" w:rsidRDefault="005A0E6D" w:rsidP="00F15A05">
            <w:pPr>
              <w:jc w:val="center"/>
              <w:rPr>
                <w:color w:val="000000"/>
                <w:sz w:val="20"/>
                <w:szCs w:val="20"/>
              </w:rPr>
            </w:pPr>
            <w:r w:rsidRPr="007C0CCD">
              <w:rPr>
                <w:color w:val="000000"/>
                <w:sz w:val="20"/>
                <w:szCs w:val="20"/>
              </w:rPr>
              <w:t>Bulldog</w:t>
            </w:r>
          </w:p>
        </w:tc>
        <w:tc>
          <w:tcPr>
            <w:tcW w:w="1202" w:type="dxa"/>
            <w:tcMar>
              <w:top w:w="0" w:type="dxa"/>
              <w:left w:w="108" w:type="dxa"/>
              <w:bottom w:w="0" w:type="dxa"/>
              <w:right w:w="108" w:type="dxa"/>
            </w:tcMar>
            <w:vAlign w:val="center"/>
            <w:hideMark/>
          </w:tcPr>
          <w:p w14:paraId="00067D64" w14:textId="77777777" w:rsidR="005A0E6D" w:rsidRPr="007C0CCD" w:rsidRDefault="005A0E6D" w:rsidP="00F15A05">
            <w:pPr>
              <w:jc w:val="center"/>
              <w:rPr>
                <w:color w:val="000000"/>
                <w:sz w:val="20"/>
                <w:szCs w:val="20"/>
              </w:rPr>
            </w:pPr>
            <w:r w:rsidRPr="007C0CCD">
              <w:rPr>
                <w:color w:val="000000"/>
                <w:sz w:val="20"/>
                <w:szCs w:val="20"/>
              </w:rPr>
              <w:t>6/5/2019</w:t>
            </w:r>
          </w:p>
        </w:tc>
        <w:tc>
          <w:tcPr>
            <w:tcW w:w="1202" w:type="dxa"/>
            <w:tcMar>
              <w:top w:w="0" w:type="dxa"/>
              <w:left w:w="108" w:type="dxa"/>
              <w:bottom w:w="0" w:type="dxa"/>
              <w:right w:w="108" w:type="dxa"/>
            </w:tcMar>
            <w:vAlign w:val="center"/>
            <w:hideMark/>
          </w:tcPr>
          <w:p w14:paraId="14051583" w14:textId="77777777" w:rsidR="005A0E6D" w:rsidRPr="007C0CCD" w:rsidRDefault="005A0E6D" w:rsidP="00F15A05">
            <w:pPr>
              <w:jc w:val="center"/>
              <w:rPr>
                <w:color w:val="000000"/>
                <w:sz w:val="20"/>
                <w:szCs w:val="20"/>
              </w:rPr>
            </w:pPr>
            <w:r w:rsidRPr="007C0CCD">
              <w:rPr>
                <w:color w:val="000000"/>
                <w:sz w:val="20"/>
                <w:szCs w:val="20"/>
              </w:rPr>
              <w:t>7/10/2019</w:t>
            </w:r>
          </w:p>
        </w:tc>
        <w:tc>
          <w:tcPr>
            <w:tcW w:w="1202" w:type="dxa"/>
            <w:tcMar>
              <w:top w:w="0" w:type="dxa"/>
              <w:left w:w="108" w:type="dxa"/>
              <w:bottom w:w="0" w:type="dxa"/>
              <w:right w:w="108" w:type="dxa"/>
            </w:tcMar>
            <w:vAlign w:val="center"/>
            <w:hideMark/>
          </w:tcPr>
          <w:p w14:paraId="2216EE34" w14:textId="77777777" w:rsidR="005A0E6D" w:rsidRPr="007C0CCD" w:rsidRDefault="005A0E6D" w:rsidP="00F15A05">
            <w:pPr>
              <w:jc w:val="center"/>
              <w:rPr>
                <w:color w:val="000000"/>
                <w:sz w:val="20"/>
                <w:szCs w:val="20"/>
              </w:rPr>
            </w:pPr>
            <w:r w:rsidRPr="007C0CCD">
              <w:rPr>
                <w:color w:val="000000"/>
                <w:sz w:val="20"/>
                <w:szCs w:val="20"/>
              </w:rPr>
              <w:t>7/15/2019</w:t>
            </w:r>
          </w:p>
        </w:tc>
        <w:tc>
          <w:tcPr>
            <w:tcW w:w="1245" w:type="dxa"/>
            <w:tcMar>
              <w:top w:w="0" w:type="dxa"/>
              <w:left w:w="108" w:type="dxa"/>
              <w:bottom w:w="0" w:type="dxa"/>
              <w:right w:w="108" w:type="dxa"/>
            </w:tcMar>
            <w:vAlign w:val="center"/>
            <w:hideMark/>
          </w:tcPr>
          <w:p w14:paraId="64BCF715" w14:textId="77777777" w:rsidR="005A0E6D" w:rsidRPr="007C0CCD" w:rsidRDefault="005A0E6D" w:rsidP="00F15A05">
            <w:pPr>
              <w:jc w:val="center"/>
              <w:rPr>
                <w:color w:val="000000"/>
                <w:sz w:val="20"/>
                <w:szCs w:val="20"/>
              </w:rPr>
            </w:pPr>
            <w:r w:rsidRPr="007C0CCD">
              <w:rPr>
                <w:color w:val="000000"/>
                <w:sz w:val="20"/>
                <w:szCs w:val="20"/>
              </w:rPr>
              <w:t>8/20/2019</w:t>
            </w:r>
          </w:p>
        </w:tc>
        <w:tc>
          <w:tcPr>
            <w:tcW w:w="1245" w:type="dxa"/>
            <w:tcMar>
              <w:top w:w="0" w:type="dxa"/>
              <w:left w:w="108" w:type="dxa"/>
              <w:bottom w:w="0" w:type="dxa"/>
              <w:right w:w="108" w:type="dxa"/>
            </w:tcMar>
            <w:vAlign w:val="center"/>
            <w:hideMark/>
          </w:tcPr>
          <w:p w14:paraId="405FBF1D" w14:textId="77777777" w:rsidR="005A0E6D" w:rsidRPr="007C0CCD" w:rsidRDefault="005A0E6D" w:rsidP="00F15A05">
            <w:pPr>
              <w:jc w:val="center"/>
              <w:rPr>
                <w:color w:val="000000"/>
                <w:sz w:val="20"/>
                <w:szCs w:val="20"/>
              </w:rPr>
            </w:pPr>
            <w:r w:rsidRPr="007C0CCD">
              <w:rPr>
                <w:color w:val="000000"/>
                <w:sz w:val="20"/>
                <w:szCs w:val="20"/>
              </w:rPr>
              <w:t>8/21/2019</w:t>
            </w:r>
          </w:p>
        </w:tc>
        <w:tc>
          <w:tcPr>
            <w:tcW w:w="1306" w:type="dxa"/>
            <w:tcMar>
              <w:top w:w="0" w:type="dxa"/>
              <w:left w:w="108" w:type="dxa"/>
              <w:bottom w:w="0" w:type="dxa"/>
              <w:right w:w="108" w:type="dxa"/>
            </w:tcMar>
            <w:vAlign w:val="center"/>
            <w:hideMark/>
          </w:tcPr>
          <w:p w14:paraId="34339740" w14:textId="77777777" w:rsidR="005A0E6D" w:rsidRPr="007C0CCD" w:rsidRDefault="005A0E6D" w:rsidP="00F15A05">
            <w:pPr>
              <w:jc w:val="center"/>
              <w:rPr>
                <w:color w:val="000000"/>
                <w:sz w:val="20"/>
                <w:szCs w:val="20"/>
              </w:rPr>
            </w:pPr>
            <w:r w:rsidRPr="007C0CCD">
              <w:rPr>
                <w:color w:val="000000"/>
                <w:sz w:val="20"/>
                <w:szCs w:val="20"/>
              </w:rPr>
              <w:t>2/18/2020</w:t>
            </w:r>
          </w:p>
        </w:tc>
      </w:tr>
      <w:tr w:rsidR="005A0E6D" w14:paraId="07338DA1" w14:textId="77777777" w:rsidTr="007C0CCD">
        <w:trPr>
          <w:cantSplit/>
          <w:trHeight w:val="220"/>
          <w:jc w:val="center"/>
        </w:trPr>
        <w:tc>
          <w:tcPr>
            <w:tcW w:w="1254" w:type="dxa"/>
            <w:noWrap/>
            <w:tcMar>
              <w:top w:w="0" w:type="dxa"/>
              <w:left w:w="108" w:type="dxa"/>
              <w:bottom w:w="0" w:type="dxa"/>
              <w:right w:w="108" w:type="dxa"/>
            </w:tcMar>
            <w:vAlign w:val="center"/>
            <w:hideMark/>
          </w:tcPr>
          <w:p w14:paraId="7F1D0C83" w14:textId="77777777" w:rsidR="005A0E6D" w:rsidRPr="007C0CCD" w:rsidRDefault="005A0E6D" w:rsidP="00F15A05">
            <w:pPr>
              <w:jc w:val="center"/>
              <w:rPr>
                <w:color w:val="000000"/>
                <w:sz w:val="20"/>
                <w:szCs w:val="20"/>
              </w:rPr>
            </w:pPr>
            <w:r w:rsidRPr="007C0CCD">
              <w:rPr>
                <w:color w:val="000000"/>
                <w:sz w:val="20"/>
                <w:szCs w:val="20"/>
              </w:rPr>
              <w:t>Hobnail</w:t>
            </w:r>
          </w:p>
        </w:tc>
        <w:tc>
          <w:tcPr>
            <w:tcW w:w="1202" w:type="dxa"/>
            <w:tcMar>
              <w:top w:w="0" w:type="dxa"/>
              <w:left w:w="108" w:type="dxa"/>
              <w:bottom w:w="0" w:type="dxa"/>
              <w:right w:w="108" w:type="dxa"/>
            </w:tcMar>
            <w:vAlign w:val="center"/>
            <w:hideMark/>
          </w:tcPr>
          <w:p w14:paraId="1875FB8C" w14:textId="77777777" w:rsidR="005A0E6D" w:rsidRPr="007C0CCD" w:rsidRDefault="005A0E6D" w:rsidP="00F15A05">
            <w:pPr>
              <w:jc w:val="center"/>
              <w:rPr>
                <w:color w:val="000000"/>
                <w:sz w:val="20"/>
                <w:szCs w:val="20"/>
              </w:rPr>
            </w:pPr>
            <w:r w:rsidRPr="007C0CCD">
              <w:rPr>
                <w:color w:val="000000"/>
                <w:sz w:val="20"/>
                <w:szCs w:val="20"/>
              </w:rPr>
              <w:t>3/27/2020</w:t>
            </w:r>
          </w:p>
        </w:tc>
        <w:tc>
          <w:tcPr>
            <w:tcW w:w="1202" w:type="dxa"/>
            <w:tcMar>
              <w:top w:w="0" w:type="dxa"/>
              <w:left w:w="108" w:type="dxa"/>
              <w:bottom w:w="0" w:type="dxa"/>
              <w:right w:w="108" w:type="dxa"/>
            </w:tcMar>
            <w:vAlign w:val="center"/>
            <w:hideMark/>
          </w:tcPr>
          <w:p w14:paraId="013FEA60" w14:textId="77777777" w:rsidR="005A0E6D" w:rsidRPr="007C0CCD" w:rsidRDefault="005A0E6D" w:rsidP="00F15A05">
            <w:pPr>
              <w:jc w:val="center"/>
              <w:rPr>
                <w:color w:val="000000"/>
                <w:sz w:val="20"/>
                <w:szCs w:val="20"/>
              </w:rPr>
            </w:pPr>
            <w:r w:rsidRPr="007C0CCD">
              <w:rPr>
                <w:color w:val="000000"/>
                <w:sz w:val="20"/>
                <w:szCs w:val="20"/>
              </w:rPr>
              <w:t>3/30/2020</w:t>
            </w:r>
          </w:p>
        </w:tc>
        <w:tc>
          <w:tcPr>
            <w:tcW w:w="1202" w:type="dxa"/>
            <w:tcMar>
              <w:top w:w="0" w:type="dxa"/>
              <w:left w:w="108" w:type="dxa"/>
              <w:bottom w:w="0" w:type="dxa"/>
              <w:right w:w="108" w:type="dxa"/>
            </w:tcMar>
            <w:vAlign w:val="center"/>
            <w:hideMark/>
          </w:tcPr>
          <w:p w14:paraId="0C0F276A" w14:textId="77777777" w:rsidR="005A0E6D" w:rsidRPr="007C0CCD" w:rsidRDefault="005A0E6D" w:rsidP="00F15A05">
            <w:pPr>
              <w:jc w:val="center"/>
              <w:rPr>
                <w:color w:val="000000"/>
                <w:sz w:val="20"/>
                <w:szCs w:val="20"/>
              </w:rPr>
            </w:pPr>
            <w:r w:rsidRPr="007C0CCD">
              <w:rPr>
                <w:color w:val="000000"/>
                <w:sz w:val="20"/>
                <w:szCs w:val="20"/>
              </w:rPr>
              <w:t>4/1/2020</w:t>
            </w:r>
          </w:p>
        </w:tc>
        <w:tc>
          <w:tcPr>
            <w:tcW w:w="1245" w:type="dxa"/>
            <w:tcMar>
              <w:top w:w="0" w:type="dxa"/>
              <w:left w:w="108" w:type="dxa"/>
              <w:bottom w:w="0" w:type="dxa"/>
              <w:right w:w="108" w:type="dxa"/>
            </w:tcMar>
            <w:vAlign w:val="center"/>
            <w:hideMark/>
          </w:tcPr>
          <w:p w14:paraId="3C67CC60" w14:textId="77777777" w:rsidR="005A0E6D" w:rsidRPr="007C0CCD" w:rsidRDefault="005A0E6D" w:rsidP="00F15A05">
            <w:pPr>
              <w:jc w:val="center"/>
              <w:rPr>
                <w:color w:val="000000"/>
                <w:sz w:val="20"/>
                <w:szCs w:val="20"/>
              </w:rPr>
            </w:pPr>
            <w:r w:rsidRPr="007C0CCD">
              <w:rPr>
                <w:color w:val="000000"/>
                <w:sz w:val="20"/>
                <w:szCs w:val="20"/>
              </w:rPr>
              <w:t>4/2/2020</w:t>
            </w:r>
          </w:p>
        </w:tc>
        <w:tc>
          <w:tcPr>
            <w:tcW w:w="1245" w:type="dxa"/>
            <w:tcMar>
              <w:top w:w="0" w:type="dxa"/>
              <w:left w:w="108" w:type="dxa"/>
              <w:bottom w:w="0" w:type="dxa"/>
              <w:right w:w="108" w:type="dxa"/>
            </w:tcMar>
            <w:vAlign w:val="center"/>
            <w:hideMark/>
          </w:tcPr>
          <w:p w14:paraId="75184D0F" w14:textId="77777777" w:rsidR="005A0E6D" w:rsidRPr="007C0CCD" w:rsidRDefault="005A0E6D" w:rsidP="00F15A05">
            <w:pPr>
              <w:jc w:val="center"/>
              <w:rPr>
                <w:color w:val="000000"/>
                <w:sz w:val="20"/>
                <w:szCs w:val="20"/>
              </w:rPr>
            </w:pPr>
            <w:r w:rsidRPr="007C0CCD">
              <w:rPr>
                <w:color w:val="000000"/>
                <w:sz w:val="20"/>
                <w:szCs w:val="20"/>
              </w:rPr>
              <w:t>4/13/2020</w:t>
            </w:r>
          </w:p>
        </w:tc>
        <w:tc>
          <w:tcPr>
            <w:tcW w:w="1306" w:type="dxa"/>
            <w:tcMar>
              <w:top w:w="0" w:type="dxa"/>
              <w:left w:w="108" w:type="dxa"/>
              <w:bottom w:w="0" w:type="dxa"/>
              <w:right w:w="108" w:type="dxa"/>
            </w:tcMar>
            <w:vAlign w:val="center"/>
            <w:hideMark/>
          </w:tcPr>
          <w:p w14:paraId="40513A3A" w14:textId="77777777" w:rsidR="005A0E6D" w:rsidRPr="007C0CCD" w:rsidRDefault="005A0E6D" w:rsidP="00F15A05">
            <w:pPr>
              <w:jc w:val="center"/>
              <w:rPr>
                <w:color w:val="000000"/>
                <w:sz w:val="20"/>
                <w:szCs w:val="20"/>
              </w:rPr>
            </w:pPr>
            <w:r w:rsidRPr="007C0CCD">
              <w:rPr>
                <w:color w:val="000000"/>
                <w:sz w:val="20"/>
                <w:szCs w:val="20"/>
              </w:rPr>
              <w:t>5/17/2020</w:t>
            </w:r>
          </w:p>
        </w:tc>
      </w:tr>
    </w:tbl>
    <w:p w14:paraId="25FAFBEC" w14:textId="77777777" w:rsidR="00DA7EB7" w:rsidRDefault="00DA7EB7" w:rsidP="005A0E6D">
      <w:pPr>
        <w:spacing w:line="480" w:lineRule="auto"/>
        <w:jc w:val="both"/>
        <w:rPr>
          <w:rFonts w:ascii="Times New Roman" w:hAnsi="Times New Roman" w:cs="Times New Roman"/>
          <w:sz w:val="24"/>
          <w:szCs w:val="24"/>
        </w:rPr>
      </w:pPr>
    </w:p>
    <w:p w14:paraId="56ED631E" w14:textId="6F1184A2" w:rsidR="005A0E6D" w:rsidRDefault="005A0E6D" w:rsidP="005A0E6D">
      <w:pPr>
        <w:spacing w:line="480" w:lineRule="auto"/>
        <w:jc w:val="both"/>
        <w:rPr>
          <w:rFonts w:ascii="Times New Roman" w:hAnsi="Times New Roman" w:cs="Times New Roman"/>
          <w:sz w:val="24"/>
          <w:szCs w:val="24"/>
        </w:rPr>
      </w:pPr>
      <w:r>
        <w:rPr>
          <w:rFonts w:ascii="Times New Roman" w:hAnsi="Times New Roman" w:cs="Times New Roman"/>
          <w:sz w:val="24"/>
          <w:szCs w:val="24"/>
        </w:rPr>
        <w:t>Except for project specifics, such as size and location, each Project is governed by an executed Standard QF PPA consistent with the form approved by this Commission in 1994.  (individually, a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QF PPA,” and collectively, the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QF PPAs”). </w:t>
      </w:r>
      <w:r w:rsidR="00D44D74">
        <w:rPr>
          <w:rFonts w:ascii="Times New Roman" w:hAnsi="Times New Roman" w:cs="Times New Roman"/>
          <w:sz w:val="24"/>
          <w:szCs w:val="24"/>
        </w:rPr>
        <w:t xml:space="preserve"> </w:t>
      </w:r>
      <w:r>
        <w:rPr>
          <w:rFonts w:ascii="Times New Roman" w:hAnsi="Times New Roman" w:cs="Times New Roman"/>
          <w:sz w:val="24"/>
          <w:szCs w:val="24"/>
        </w:rPr>
        <w:t xml:space="preserve">A copy of the </w:t>
      </w:r>
      <w:r w:rsidR="007C0CCD">
        <w:rPr>
          <w:rFonts w:ascii="Times New Roman" w:hAnsi="Times New Roman" w:cs="Times New Roman"/>
          <w:sz w:val="24"/>
          <w:szCs w:val="24"/>
        </w:rPr>
        <w:t>Wolfskin</w:t>
      </w:r>
      <w:r>
        <w:rPr>
          <w:rFonts w:ascii="Times New Roman" w:hAnsi="Times New Roman" w:cs="Times New Roman"/>
          <w:sz w:val="24"/>
          <w:szCs w:val="24"/>
        </w:rPr>
        <w:t xml:space="preserve"> PPA is attached hereto</w:t>
      </w:r>
      <w:r w:rsidR="002F2104">
        <w:rPr>
          <w:rFonts w:ascii="Times New Roman" w:hAnsi="Times New Roman" w:cs="Times New Roman"/>
          <w:sz w:val="24"/>
          <w:szCs w:val="24"/>
        </w:rPr>
        <w:t>.</w:t>
      </w:r>
      <w:r>
        <w:rPr>
          <w:rFonts w:ascii="Times New Roman" w:hAnsi="Times New Roman" w:cs="Times New Roman"/>
          <w:sz w:val="24"/>
          <w:szCs w:val="24"/>
        </w:rPr>
        <w:t xml:space="preserve"> </w:t>
      </w:r>
      <w:r w:rsidR="002F2104">
        <w:rPr>
          <w:rFonts w:ascii="Times New Roman" w:hAnsi="Times New Roman" w:cs="Times New Roman"/>
          <w:sz w:val="24"/>
          <w:szCs w:val="24"/>
        </w:rPr>
        <w:t xml:space="preserve"> </w:t>
      </w:r>
      <w:r w:rsidR="004C3DCF">
        <w:rPr>
          <w:rFonts w:ascii="Times New Roman" w:hAnsi="Times New Roman" w:cs="Times New Roman"/>
          <w:sz w:val="24"/>
          <w:szCs w:val="24"/>
        </w:rPr>
        <w:t>(</w:t>
      </w:r>
      <w:r w:rsidRPr="00CA3B62">
        <w:rPr>
          <w:rFonts w:ascii="Times New Roman" w:hAnsi="Times New Roman" w:cs="Times New Roman"/>
          <w:sz w:val="24"/>
          <w:szCs w:val="24"/>
        </w:rPr>
        <w:t>Exhibit “</w:t>
      </w:r>
      <w:proofErr w:type="spellStart"/>
      <w:r w:rsidR="006D5EAB">
        <w:rPr>
          <w:rFonts w:ascii="Times New Roman" w:hAnsi="Times New Roman" w:cs="Times New Roman"/>
          <w:sz w:val="24"/>
          <w:szCs w:val="24"/>
        </w:rPr>
        <w:t>Heelstone</w:t>
      </w:r>
      <w:proofErr w:type="spellEnd"/>
      <w:r w:rsidR="006D5EAB">
        <w:rPr>
          <w:rFonts w:ascii="Times New Roman" w:hAnsi="Times New Roman" w:cs="Times New Roman"/>
          <w:sz w:val="24"/>
          <w:szCs w:val="24"/>
        </w:rPr>
        <w:t xml:space="preserve"> </w:t>
      </w:r>
      <w:r w:rsidR="00AA5AF2" w:rsidRPr="00CA3B62">
        <w:rPr>
          <w:rFonts w:ascii="Times New Roman" w:hAnsi="Times New Roman" w:cs="Times New Roman"/>
          <w:sz w:val="24"/>
          <w:szCs w:val="24"/>
        </w:rPr>
        <w:t>1</w:t>
      </w:r>
      <w:r>
        <w:rPr>
          <w:rFonts w:ascii="Times New Roman" w:hAnsi="Times New Roman" w:cs="Times New Roman"/>
          <w:sz w:val="24"/>
          <w:szCs w:val="24"/>
        </w:rPr>
        <w:t>”</w:t>
      </w:r>
      <w:r w:rsidR="004C3DCF">
        <w:rPr>
          <w:rFonts w:ascii="Times New Roman" w:hAnsi="Times New Roman" w:cs="Times New Roman"/>
          <w:sz w:val="24"/>
          <w:szCs w:val="24"/>
        </w:rPr>
        <w:t>).</w:t>
      </w:r>
    </w:p>
    <w:p w14:paraId="6C006AC9" w14:textId="77777777" w:rsidR="005A0E6D" w:rsidRDefault="005A0E6D" w:rsidP="005A0E6D">
      <w:pPr>
        <w:spacing w:line="480" w:lineRule="auto"/>
        <w:jc w:val="both"/>
        <w:rPr>
          <w:rFonts w:ascii="Times New Roman" w:hAnsi="Times New Roman" w:cs="Times New Roman"/>
          <w:sz w:val="24"/>
          <w:szCs w:val="24"/>
        </w:rPr>
      </w:pPr>
    </w:p>
    <w:p w14:paraId="670D88A5" w14:textId="3A4DABC5" w:rsidR="005A0E6D" w:rsidRPr="00CE4D98" w:rsidRDefault="005A0E6D" w:rsidP="005A0E6D">
      <w:pPr>
        <w:spacing w:line="480" w:lineRule="auto"/>
        <w:jc w:val="both"/>
        <w:rPr>
          <w:rFonts w:ascii="Times New Roman" w:hAnsi="Times New Roman" w:cs="Times New Roman"/>
          <w:b/>
          <w:sz w:val="24"/>
          <w:szCs w:val="24"/>
        </w:rPr>
      </w:pPr>
      <w:r>
        <w:rPr>
          <w:rFonts w:ascii="Times New Roman" w:hAnsi="Times New Roman" w:cs="Times New Roman"/>
          <w:sz w:val="24"/>
          <w:szCs w:val="24"/>
        </w:rPr>
        <w:tab/>
      </w:r>
      <w:r w:rsidRPr="00CE4D98">
        <w:rPr>
          <w:rFonts w:ascii="Times New Roman" w:hAnsi="Times New Roman" w:cs="Times New Roman"/>
          <w:b/>
          <w:sz w:val="24"/>
          <w:szCs w:val="24"/>
        </w:rPr>
        <w:t xml:space="preserve">Q.  Did the Company </w:t>
      </w:r>
      <w:r w:rsidR="006D5EAB">
        <w:rPr>
          <w:rFonts w:ascii="Times New Roman" w:hAnsi="Times New Roman" w:cs="Times New Roman"/>
          <w:b/>
          <w:sz w:val="24"/>
          <w:szCs w:val="24"/>
        </w:rPr>
        <w:t xml:space="preserve">seem familiar with the application </w:t>
      </w:r>
      <w:r w:rsidRPr="00CE4D98">
        <w:rPr>
          <w:rFonts w:ascii="Times New Roman" w:hAnsi="Times New Roman" w:cs="Times New Roman"/>
          <w:b/>
          <w:sz w:val="24"/>
          <w:szCs w:val="24"/>
        </w:rPr>
        <w:t>of a Standard QF PPA for utility scale solar projects?</w:t>
      </w:r>
    </w:p>
    <w:p w14:paraId="2B30D4C9" w14:textId="19A5BB16" w:rsidR="000F0C3E" w:rsidRDefault="005A0E6D" w:rsidP="005A0E6D">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A.  </w:t>
      </w:r>
      <w:r w:rsidR="005151B8">
        <w:rPr>
          <w:rFonts w:ascii="Times New Roman" w:hAnsi="Times New Roman" w:cs="Times New Roman"/>
          <w:sz w:val="24"/>
          <w:szCs w:val="24"/>
        </w:rPr>
        <w:t xml:space="preserve">No. As it became more clear over time, the Company had </w:t>
      </w:r>
      <w:r w:rsidR="00694D5E">
        <w:rPr>
          <w:rFonts w:ascii="Times New Roman" w:hAnsi="Times New Roman" w:cs="Times New Roman"/>
          <w:sz w:val="24"/>
          <w:szCs w:val="24"/>
        </w:rPr>
        <w:t xml:space="preserve">little </w:t>
      </w:r>
      <w:r w:rsidR="005151B8">
        <w:rPr>
          <w:rFonts w:ascii="Times New Roman" w:hAnsi="Times New Roman" w:cs="Times New Roman"/>
          <w:sz w:val="24"/>
          <w:szCs w:val="24"/>
        </w:rPr>
        <w:t>experience with the application of a Standard QF PPA for a utility</w:t>
      </w:r>
      <w:r w:rsidR="00694D5E">
        <w:rPr>
          <w:rFonts w:ascii="Times New Roman" w:hAnsi="Times New Roman" w:cs="Times New Roman"/>
          <w:sz w:val="24"/>
          <w:szCs w:val="24"/>
        </w:rPr>
        <w:t>-</w:t>
      </w:r>
      <w:r w:rsidR="005151B8">
        <w:rPr>
          <w:rFonts w:ascii="Times New Roman" w:hAnsi="Times New Roman" w:cs="Times New Roman"/>
          <w:sz w:val="24"/>
          <w:szCs w:val="24"/>
        </w:rPr>
        <w:t>scale project</w:t>
      </w:r>
      <w:r w:rsidR="006D5EAB">
        <w:rPr>
          <w:rFonts w:ascii="Times New Roman" w:hAnsi="Times New Roman" w:cs="Times New Roman"/>
          <w:sz w:val="24"/>
          <w:szCs w:val="24"/>
        </w:rPr>
        <w:t>,</w:t>
      </w:r>
      <w:r w:rsidR="005151B8">
        <w:rPr>
          <w:rFonts w:ascii="Times New Roman" w:hAnsi="Times New Roman" w:cs="Times New Roman"/>
          <w:sz w:val="24"/>
          <w:szCs w:val="24"/>
        </w:rPr>
        <w:t xml:space="preserve"> and w</w:t>
      </w:r>
      <w:r>
        <w:rPr>
          <w:rFonts w:ascii="Times New Roman" w:hAnsi="Times New Roman" w:cs="Times New Roman"/>
          <w:sz w:val="24"/>
          <w:szCs w:val="24"/>
        </w:rPr>
        <w:t xml:space="preserve">e believe that the negotiation and execution of the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QF PPAs served as a </w:t>
      </w:r>
      <w:r w:rsidR="005151B8">
        <w:rPr>
          <w:rFonts w:ascii="Times New Roman" w:hAnsi="Times New Roman" w:cs="Times New Roman"/>
          <w:sz w:val="24"/>
          <w:szCs w:val="24"/>
        </w:rPr>
        <w:t xml:space="preserve">significant </w:t>
      </w:r>
      <w:r>
        <w:rPr>
          <w:rFonts w:ascii="Times New Roman" w:hAnsi="Times New Roman" w:cs="Times New Roman"/>
          <w:sz w:val="24"/>
          <w:szCs w:val="24"/>
        </w:rPr>
        <w:t xml:space="preserve">learning experience for both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and the Company.  </w:t>
      </w:r>
      <w:r w:rsidR="0005482A">
        <w:rPr>
          <w:rFonts w:ascii="Times New Roman" w:hAnsi="Times New Roman" w:cs="Times New Roman"/>
          <w:sz w:val="24"/>
          <w:szCs w:val="24"/>
        </w:rPr>
        <w:t xml:space="preserve">Through the development of the Projects, the Company’s experience with the Standard QF PPA appeared to have been with small, distribution level projects that do not have the complexity and interplay with the network </w:t>
      </w:r>
      <w:r w:rsidR="004C3DCF">
        <w:rPr>
          <w:rFonts w:ascii="Times New Roman" w:hAnsi="Times New Roman" w:cs="Times New Roman"/>
          <w:sz w:val="24"/>
          <w:szCs w:val="24"/>
        </w:rPr>
        <w:t>like the</w:t>
      </w:r>
      <w:r w:rsidR="0005482A">
        <w:rPr>
          <w:rFonts w:ascii="Times New Roman" w:hAnsi="Times New Roman" w:cs="Times New Roman"/>
          <w:sz w:val="24"/>
          <w:szCs w:val="24"/>
        </w:rPr>
        <w:t xml:space="preserve"> transmission-level projects that </w:t>
      </w:r>
      <w:proofErr w:type="spellStart"/>
      <w:r w:rsidR="0005482A">
        <w:rPr>
          <w:rFonts w:ascii="Times New Roman" w:hAnsi="Times New Roman" w:cs="Times New Roman"/>
          <w:sz w:val="24"/>
          <w:szCs w:val="24"/>
        </w:rPr>
        <w:t>Heelstone</w:t>
      </w:r>
      <w:proofErr w:type="spellEnd"/>
      <w:r w:rsidR="0005482A">
        <w:rPr>
          <w:rFonts w:ascii="Times New Roman" w:hAnsi="Times New Roman" w:cs="Times New Roman"/>
          <w:sz w:val="24"/>
          <w:szCs w:val="24"/>
        </w:rPr>
        <w:t xml:space="preserve"> was d</w:t>
      </w:r>
      <w:r w:rsidR="00694D5E">
        <w:rPr>
          <w:rFonts w:ascii="Times New Roman" w:hAnsi="Times New Roman" w:cs="Times New Roman"/>
          <w:sz w:val="24"/>
          <w:szCs w:val="24"/>
        </w:rPr>
        <w:t>e</w:t>
      </w:r>
      <w:r w:rsidR="0005482A">
        <w:rPr>
          <w:rFonts w:ascii="Times New Roman" w:hAnsi="Times New Roman" w:cs="Times New Roman"/>
          <w:sz w:val="24"/>
          <w:szCs w:val="24"/>
        </w:rPr>
        <w:t xml:space="preserve">veloping.  The Company appeared to be adapting, in real-time, a contract and process for distribution level projects to our utility scale projects.  </w:t>
      </w:r>
      <w:proofErr w:type="spellStart"/>
      <w:r w:rsidR="0005482A">
        <w:rPr>
          <w:rFonts w:ascii="Times New Roman" w:hAnsi="Times New Roman" w:cs="Times New Roman"/>
          <w:sz w:val="24"/>
          <w:szCs w:val="24"/>
        </w:rPr>
        <w:t>Heelstone</w:t>
      </w:r>
      <w:proofErr w:type="spellEnd"/>
      <w:r w:rsidR="0005482A">
        <w:rPr>
          <w:rFonts w:ascii="Times New Roman" w:hAnsi="Times New Roman" w:cs="Times New Roman"/>
          <w:sz w:val="24"/>
          <w:szCs w:val="24"/>
        </w:rPr>
        <w:t xml:space="preserve"> observed inconsistencies in the development process from the Company, and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believed that it was one of the only developers to enter a Standard QF PPA for a utility scale solar project.  </w:t>
      </w:r>
    </w:p>
    <w:p w14:paraId="03A0B93B" w14:textId="27FAEE9F" w:rsidR="00AB36D1" w:rsidRDefault="005A0E6D" w:rsidP="002F2104">
      <w:pPr>
        <w:spacing w:line="480" w:lineRule="auto"/>
        <w:ind w:firstLine="720"/>
        <w:jc w:val="both"/>
        <w:rPr>
          <w:rFonts w:ascii="Times New Roman" w:hAnsi="Times New Roman" w:cs="Times New Roman"/>
          <w:sz w:val="24"/>
          <w:szCs w:val="24"/>
          <w:highlight w:val="yellow"/>
        </w:rPr>
      </w:pPr>
      <w:r>
        <w:rPr>
          <w:rFonts w:ascii="Times New Roman" w:hAnsi="Times New Roman" w:cs="Times New Roman"/>
          <w:sz w:val="24"/>
          <w:szCs w:val="24"/>
        </w:rPr>
        <w:t>This belief was confirmed in the Company’s response to a hearing requ</w:t>
      </w:r>
      <w:r w:rsidRPr="00CA3B62">
        <w:rPr>
          <w:rFonts w:ascii="Times New Roman" w:hAnsi="Times New Roman" w:cs="Times New Roman"/>
          <w:sz w:val="24"/>
          <w:szCs w:val="24"/>
        </w:rPr>
        <w:t>est</w:t>
      </w:r>
      <w:r w:rsidR="006D5EAB">
        <w:rPr>
          <w:rFonts w:ascii="Times New Roman" w:hAnsi="Times New Roman" w:cs="Times New Roman"/>
          <w:sz w:val="24"/>
          <w:szCs w:val="24"/>
        </w:rPr>
        <w:t xml:space="preserve"> for a list of </w:t>
      </w:r>
      <w:proofErr w:type="gramStart"/>
      <w:r>
        <w:rPr>
          <w:rFonts w:ascii="Times New Roman" w:hAnsi="Times New Roman" w:cs="Times New Roman"/>
          <w:sz w:val="24"/>
          <w:szCs w:val="24"/>
        </w:rPr>
        <w:t>all</w:t>
      </w:r>
      <w:r w:rsidR="006D5EAB">
        <w:rPr>
          <w:rFonts w:ascii="Times New Roman" w:hAnsi="Times New Roman" w:cs="Times New Roman"/>
          <w:sz w:val="24"/>
          <w:szCs w:val="24"/>
        </w:rPr>
        <w:t xml:space="preserve"> of</w:t>
      </w:r>
      <w:proofErr w:type="gramEnd"/>
      <w:r w:rsidR="006D5EAB">
        <w:rPr>
          <w:rFonts w:ascii="Times New Roman" w:hAnsi="Times New Roman" w:cs="Times New Roman"/>
          <w:sz w:val="24"/>
          <w:szCs w:val="24"/>
        </w:rPr>
        <w:t xml:space="preserve"> the Company’s </w:t>
      </w:r>
      <w:r>
        <w:rPr>
          <w:rFonts w:ascii="Times New Roman" w:hAnsi="Times New Roman" w:cs="Times New Roman"/>
          <w:sz w:val="24"/>
          <w:szCs w:val="24"/>
        </w:rPr>
        <w:t>Standard QF PPA</w:t>
      </w:r>
      <w:r w:rsidR="007C0CCD">
        <w:rPr>
          <w:rFonts w:ascii="Times New Roman" w:hAnsi="Times New Roman" w:cs="Times New Roman"/>
          <w:sz w:val="24"/>
          <w:szCs w:val="24"/>
        </w:rPr>
        <w:t>s exceeding 20</w:t>
      </w:r>
      <w:r w:rsidR="00325C43">
        <w:rPr>
          <w:rFonts w:ascii="Times New Roman" w:hAnsi="Times New Roman" w:cs="Times New Roman"/>
          <w:sz w:val="24"/>
          <w:szCs w:val="24"/>
        </w:rPr>
        <w:t xml:space="preserve"> </w:t>
      </w:r>
      <w:r w:rsidR="007C0CCD">
        <w:rPr>
          <w:rFonts w:ascii="Times New Roman" w:hAnsi="Times New Roman" w:cs="Times New Roman"/>
          <w:sz w:val="24"/>
          <w:szCs w:val="24"/>
        </w:rPr>
        <w:t>MW in size executed in the last three (3) years</w:t>
      </w:r>
      <w:r>
        <w:rPr>
          <w:rFonts w:ascii="Times New Roman" w:hAnsi="Times New Roman" w:cs="Times New Roman"/>
          <w:sz w:val="24"/>
          <w:szCs w:val="24"/>
        </w:rPr>
        <w:t xml:space="preserve">.  </w:t>
      </w:r>
      <w:r w:rsidR="00E20655">
        <w:rPr>
          <w:rFonts w:ascii="Times New Roman" w:hAnsi="Times New Roman" w:cs="Times New Roman"/>
          <w:sz w:val="24"/>
          <w:szCs w:val="24"/>
        </w:rPr>
        <w:t xml:space="preserve">(T.  261:21–262:16).  </w:t>
      </w:r>
      <w:r w:rsidR="006D5EAB">
        <w:rPr>
          <w:rFonts w:ascii="Times New Roman" w:hAnsi="Times New Roman" w:cs="Times New Roman"/>
          <w:sz w:val="24"/>
          <w:szCs w:val="24"/>
        </w:rPr>
        <w:t xml:space="preserve">In response, the Company identified </w:t>
      </w:r>
      <w:r>
        <w:rPr>
          <w:rFonts w:ascii="Times New Roman" w:hAnsi="Times New Roman" w:cs="Times New Roman"/>
          <w:sz w:val="24"/>
          <w:szCs w:val="24"/>
        </w:rPr>
        <w:t>ten (10) Standard QF PPAs</w:t>
      </w:r>
      <w:r w:rsidR="006D5EAB">
        <w:rPr>
          <w:rFonts w:ascii="Times New Roman" w:hAnsi="Times New Roman" w:cs="Times New Roman"/>
          <w:sz w:val="24"/>
          <w:szCs w:val="24"/>
        </w:rPr>
        <w:t xml:space="preserve">, and </w:t>
      </w:r>
      <w:r>
        <w:rPr>
          <w:rFonts w:ascii="Times New Roman" w:hAnsi="Times New Roman" w:cs="Times New Roman"/>
          <w:sz w:val="24"/>
          <w:szCs w:val="24"/>
        </w:rPr>
        <w:t xml:space="preserve">all </w:t>
      </w:r>
      <w:r w:rsidR="00CA3B62">
        <w:rPr>
          <w:rFonts w:ascii="Times New Roman" w:hAnsi="Times New Roman" w:cs="Times New Roman"/>
          <w:sz w:val="24"/>
          <w:szCs w:val="24"/>
        </w:rPr>
        <w:t>(</w:t>
      </w:r>
      <w:r>
        <w:rPr>
          <w:rFonts w:ascii="Times New Roman" w:hAnsi="Times New Roman" w:cs="Times New Roman"/>
          <w:sz w:val="24"/>
          <w:szCs w:val="24"/>
        </w:rPr>
        <w:t>but one</w:t>
      </w:r>
      <w:r w:rsidR="00CA3B62">
        <w:rPr>
          <w:rFonts w:ascii="Times New Roman" w:hAnsi="Times New Roman" w:cs="Times New Roman"/>
          <w:sz w:val="24"/>
          <w:szCs w:val="24"/>
        </w:rPr>
        <w:t>)</w:t>
      </w:r>
      <w:r>
        <w:rPr>
          <w:rFonts w:ascii="Times New Roman" w:hAnsi="Times New Roman" w:cs="Times New Roman"/>
          <w:sz w:val="24"/>
          <w:szCs w:val="24"/>
        </w:rPr>
        <w:t xml:space="preserve"> </w:t>
      </w:r>
      <w:r w:rsidR="006D5EAB">
        <w:rPr>
          <w:rFonts w:ascii="Times New Roman" w:hAnsi="Times New Roman" w:cs="Times New Roman"/>
          <w:sz w:val="24"/>
          <w:szCs w:val="24"/>
        </w:rPr>
        <w:t>are</w:t>
      </w:r>
      <w:r>
        <w:rPr>
          <w:rFonts w:ascii="Times New Roman" w:hAnsi="Times New Roman" w:cs="Times New Roman"/>
          <w:sz w:val="24"/>
          <w:szCs w:val="24"/>
        </w:rPr>
        <w:t xml:space="preserve"> related to </w:t>
      </w:r>
      <w:proofErr w:type="spellStart"/>
      <w:r>
        <w:rPr>
          <w:rFonts w:ascii="Times New Roman" w:hAnsi="Times New Roman" w:cs="Times New Roman"/>
          <w:sz w:val="24"/>
          <w:szCs w:val="24"/>
        </w:rPr>
        <w:t>Heelstone’s</w:t>
      </w:r>
      <w:proofErr w:type="spellEnd"/>
      <w:r>
        <w:rPr>
          <w:rFonts w:ascii="Times New Roman" w:hAnsi="Times New Roman" w:cs="Times New Roman"/>
          <w:sz w:val="24"/>
          <w:szCs w:val="24"/>
        </w:rPr>
        <w:t xml:space="preserve"> development in the Georgia market.</w:t>
      </w:r>
      <w:r w:rsidR="006D5EAB">
        <w:rPr>
          <w:rStyle w:val="FootnoteReference"/>
          <w:rFonts w:ascii="Times New Roman" w:hAnsi="Times New Roman" w:cs="Times New Roman"/>
          <w:sz w:val="24"/>
          <w:szCs w:val="24"/>
        </w:rPr>
        <w:footnoteReference w:id="2"/>
      </w:r>
      <w:r>
        <w:rPr>
          <w:rFonts w:ascii="Times New Roman" w:hAnsi="Times New Roman" w:cs="Times New Roman"/>
          <w:sz w:val="24"/>
          <w:szCs w:val="24"/>
        </w:rPr>
        <w:t xml:space="preserve">  </w:t>
      </w:r>
    </w:p>
    <w:p w14:paraId="41E09119" w14:textId="02CE6ABD" w:rsidR="002F2104" w:rsidRDefault="005A0E6D" w:rsidP="00AB36D1">
      <w:pPr>
        <w:spacing w:line="480" w:lineRule="auto"/>
        <w:ind w:firstLine="720"/>
        <w:jc w:val="both"/>
        <w:rPr>
          <w:rFonts w:ascii="Times New Roman" w:hAnsi="Times New Roman" w:cs="Times New Roman"/>
          <w:sz w:val="24"/>
          <w:szCs w:val="24"/>
        </w:rPr>
      </w:pPr>
      <w:r w:rsidRPr="00CA3B62">
        <w:rPr>
          <w:rFonts w:ascii="Times New Roman" w:hAnsi="Times New Roman" w:cs="Times New Roman"/>
          <w:sz w:val="24"/>
          <w:szCs w:val="24"/>
        </w:rPr>
        <w:t xml:space="preserve">Table </w:t>
      </w:r>
      <w:proofErr w:type="spellStart"/>
      <w:r w:rsidRPr="00CA3B62">
        <w:rPr>
          <w:rFonts w:ascii="Times New Roman" w:hAnsi="Times New Roman" w:cs="Times New Roman"/>
          <w:sz w:val="24"/>
          <w:szCs w:val="24"/>
        </w:rPr>
        <w:t>Heelstone</w:t>
      </w:r>
      <w:proofErr w:type="spellEnd"/>
      <w:r w:rsidR="004C3DCF">
        <w:rPr>
          <w:rFonts w:ascii="Times New Roman" w:hAnsi="Times New Roman" w:cs="Times New Roman"/>
          <w:sz w:val="24"/>
          <w:szCs w:val="24"/>
        </w:rPr>
        <w:t xml:space="preserve"> – </w:t>
      </w:r>
      <w:r w:rsidRPr="00CA3B62">
        <w:rPr>
          <w:rFonts w:ascii="Times New Roman" w:hAnsi="Times New Roman" w:cs="Times New Roman"/>
          <w:sz w:val="24"/>
          <w:szCs w:val="24"/>
        </w:rPr>
        <w:t>II</w:t>
      </w:r>
      <w:r w:rsidR="00244BEF">
        <w:rPr>
          <w:rFonts w:ascii="Times New Roman" w:hAnsi="Times New Roman" w:cs="Times New Roman"/>
          <w:sz w:val="24"/>
          <w:szCs w:val="24"/>
        </w:rPr>
        <w:t xml:space="preserve"> lists the</w:t>
      </w:r>
      <w:r w:rsidRPr="00CA3B62">
        <w:rPr>
          <w:rFonts w:ascii="Times New Roman" w:hAnsi="Times New Roman" w:cs="Times New Roman"/>
          <w:sz w:val="24"/>
          <w:szCs w:val="24"/>
        </w:rPr>
        <w:t xml:space="preserve"> ten (10) Standard QF PPAs identified </w:t>
      </w:r>
      <w:r w:rsidR="00244BEF">
        <w:rPr>
          <w:rFonts w:ascii="Times New Roman" w:hAnsi="Times New Roman" w:cs="Times New Roman"/>
          <w:sz w:val="24"/>
          <w:szCs w:val="24"/>
        </w:rPr>
        <w:t>by the Company in its response to the hearing request</w:t>
      </w:r>
      <w:r w:rsidRPr="00CA3B62">
        <w:rPr>
          <w:rFonts w:ascii="Times New Roman" w:hAnsi="Times New Roman" w:cs="Times New Roman"/>
          <w:sz w:val="24"/>
          <w:szCs w:val="24"/>
        </w:rPr>
        <w:t>:</w:t>
      </w:r>
    </w:p>
    <w:p w14:paraId="43E17AB9" w14:textId="77777777" w:rsidR="002F2104" w:rsidRDefault="002F2104">
      <w:pPr>
        <w:rPr>
          <w:rFonts w:ascii="Times New Roman" w:hAnsi="Times New Roman" w:cs="Times New Roman"/>
          <w:sz w:val="24"/>
          <w:szCs w:val="24"/>
        </w:rPr>
      </w:pPr>
      <w:r>
        <w:rPr>
          <w:rFonts w:ascii="Times New Roman" w:hAnsi="Times New Roman" w:cs="Times New Roman"/>
          <w:sz w:val="24"/>
          <w:szCs w:val="24"/>
        </w:rPr>
        <w:br w:type="page"/>
      </w:r>
    </w:p>
    <w:p w14:paraId="7786DE6D" w14:textId="42B39C93" w:rsidR="00AB36D1" w:rsidRDefault="00AB36D1" w:rsidP="004C3DCF">
      <w:pPr>
        <w:jc w:val="center"/>
        <w:rPr>
          <w:rFonts w:cs="Times New Roman"/>
          <w:b/>
          <w:bCs/>
          <w:smallCaps/>
          <w:sz w:val="24"/>
          <w:szCs w:val="24"/>
        </w:rPr>
      </w:pPr>
      <w:r>
        <w:rPr>
          <w:rFonts w:cs="Times New Roman"/>
          <w:b/>
          <w:bCs/>
          <w:smallCaps/>
          <w:sz w:val="24"/>
          <w:szCs w:val="24"/>
        </w:rPr>
        <w:t xml:space="preserve">table </w:t>
      </w:r>
      <w:proofErr w:type="spellStart"/>
      <w:r>
        <w:rPr>
          <w:rFonts w:cs="Times New Roman"/>
          <w:b/>
          <w:bCs/>
          <w:smallCaps/>
          <w:sz w:val="24"/>
          <w:szCs w:val="24"/>
        </w:rPr>
        <w:t>heelstone</w:t>
      </w:r>
      <w:proofErr w:type="spellEnd"/>
      <w:r>
        <w:rPr>
          <w:rFonts w:cs="Times New Roman"/>
          <w:b/>
          <w:bCs/>
          <w:smallCaps/>
          <w:sz w:val="24"/>
          <w:szCs w:val="24"/>
        </w:rPr>
        <w:t xml:space="preserve"> – </w:t>
      </w:r>
      <w:r w:rsidR="00E372FF">
        <w:rPr>
          <w:rFonts w:cs="Times New Roman"/>
          <w:b/>
          <w:bCs/>
          <w:smallCaps/>
          <w:sz w:val="24"/>
          <w:szCs w:val="24"/>
        </w:rPr>
        <w:t>ii</w:t>
      </w:r>
    </w:p>
    <w:p w14:paraId="7F8A8A9E" w14:textId="1FBC5B41" w:rsidR="00CA3B62" w:rsidRDefault="00CA3B62" w:rsidP="004C3DCF">
      <w:pPr>
        <w:jc w:val="center"/>
        <w:rPr>
          <w:rFonts w:cs="Times New Roman"/>
          <w:b/>
          <w:bCs/>
          <w:smallCaps/>
          <w:sz w:val="24"/>
          <w:szCs w:val="24"/>
        </w:rPr>
      </w:pPr>
      <w:r>
        <w:rPr>
          <w:rFonts w:cs="Times New Roman"/>
          <w:b/>
          <w:bCs/>
          <w:smallCaps/>
          <w:sz w:val="24"/>
          <w:szCs w:val="24"/>
        </w:rPr>
        <w:t>projects identified by the company with</w:t>
      </w:r>
    </w:p>
    <w:p w14:paraId="057D6E09" w14:textId="3907E87C" w:rsidR="004C3DCF" w:rsidRDefault="00CA3B62" w:rsidP="004C3DCF">
      <w:pPr>
        <w:jc w:val="center"/>
        <w:rPr>
          <w:rFonts w:cs="Times New Roman"/>
          <w:b/>
          <w:bCs/>
          <w:smallCaps/>
          <w:sz w:val="24"/>
          <w:szCs w:val="24"/>
        </w:rPr>
      </w:pPr>
      <w:r>
        <w:rPr>
          <w:rFonts w:cs="Times New Roman"/>
          <w:b/>
          <w:bCs/>
          <w:smallCaps/>
          <w:sz w:val="24"/>
          <w:szCs w:val="24"/>
        </w:rPr>
        <w:t xml:space="preserve">standard </w:t>
      </w:r>
      <w:proofErr w:type="spellStart"/>
      <w:r>
        <w:rPr>
          <w:rFonts w:cs="Times New Roman"/>
          <w:b/>
          <w:bCs/>
          <w:smallCaps/>
          <w:sz w:val="24"/>
          <w:szCs w:val="24"/>
        </w:rPr>
        <w:t>qf</w:t>
      </w:r>
      <w:proofErr w:type="spellEnd"/>
      <w:r>
        <w:rPr>
          <w:rFonts w:cs="Times New Roman"/>
          <w:b/>
          <w:bCs/>
          <w:smallCaps/>
          <w:sz w:val="24"/>
          <w:szCs w:val="24"/>
        </w:rPr>
        <w:t xml:space="preserve"> </w:t>
      </w:r>
      <w:proofErr w:type="spellStart"/>
      <w:r>
        <w:rPr>
          <w:rFonts w:cs="Times New Roman"/>
          <w:b/>
          <w:bCs/>
          <w:smallCaps/>
          <w:sz w:val="24"/>
          <w:szCs w:val="24"/>
        </w:rPr>
        <w:t>ppas</w:t>
      </w:r>
      <w:proofErr w:type="spellEnd"/>
    </w:p>
    <w:p w14:paraId="7F6EC1AC" w14:textId="397DB9B5" w:rsidR="004C3DCF" w:rsidRDefault="004C3DCF" w:rsidP="004C3DCF">
      <w:pPr>
        <w:jc w:val="center"/>
        <w:rPr>
          <w:rFonts w:cs="Times New Roman"/>
          <w:b/>
          <w:bCs/>
          <w:smallCaps/>
          <w:sz w:val="24"/>
          <w:szCs w:val="24"/>
        </w:rPr>
      </w:pPr>
    </w:p>
    <w:tbl>
      <w:tblPr>
        <w:tblpPr w:leftFromText="180" w:rightFromText="180" w:vertAnchor="text" w:horzAnchor="margin" w:tblpY="-54"/>
        <w:tblW w:w="10024" w:type="dxa"/>
        <w:shd w:val="clear" w:color="auto" w:fill="FFFFFF"/>
        <w:tblCellMar>
          <w:left w:w="0" w:type="dxa"/>
          <w:right w:w="0" w:type="dxa"/>
        </w:tblCellMar>
        <w:tblLook w:val="04A0" w:firstRow="1" w:lastRow="0" w:firstColumn="1" w:lastColumn="0" w:noHBand="0" w:noVBand="1"/>
      </w:tblPr>
      <w:tblGrid>
        <w:gridCol w:w="495"/>
        <w:gridCol w:w="2510"/>
        <w:gridCol w:w="1890"/>
        <w:gridCol w:w="1008"/>
        <w:gridCol w:w="1584"/>
        <w:gridCol w:w="2537"/>
      </w:tblGrid>
      <w:tr w:rsidR="004C3DCF" w14:paraId="703EB903" w14:textId="77777777" w:rsidTr="004C3DCF">
        <w:trPr>
          <w:trHeight w:val="255"/>
        </w:trPr>
        <w:tc>
          <w:tcPr>
            <w:tcW w:w="495" w:type="dxa"/>
            <w:tcBorders>
              <w:top w:val="single" w:sz="8" w:space="0" w:color="auto"/>
              <w:left w:val="single" w:sz="8" w:space="0" w:color="auto"/>
              <w:bottom w:val="single" w:sz="8" w:space="0" w:color="auto"/>
              <w:right w:val="single" w:sz="8" w:space="0" w:color="auto"/>
            </w:tcBorders>
            <w:shd w:val="clear" w:color="auto" w:fill="BDD6EE" w:themeFill="accent1" w:themeFillTint="66"/>
            <w:tcMar>
              <w:top w:w="0" w:type="dxa"/>
              <w:left w:w="108" w:type="dxa"/>
              <w:bottom w:w="0" w:type="dxa"/>
              <w:right w:w="108" w:type="dxa"/>
            </w:tcMar>
            <w:vAlign w:val="center"/>
          </w:tcPr>
          <w:p w14:paraId="6D615D24" w14:textId="77777777" w:rsidR="004C3DCF" w:rsidRPr="00F0669B" w:rsidRDefault="004C3DCF" w:rsidP="004C3DCF">
            <w:pPr>
              <w:spacing w:line="276" w:lineRule="auto"/>
              <w:jc w:val="center"/>
              <w:rPr>
                <w:b/>
                <w:bCs/>
                <w:sz w:val="20"/>
              </w:rPr>
            </w:pPr>
          </w:p>
        </w:tc>
        <w:tc>
          <w:tcPr>
            <w:tcW w:w="2510" w:type="dxa"/>
            <w:tcBorders>
              <w:top w:val="single" w:sz="8" w:space="0" w:color="auto"/>
              <w:left w:val="nil"/>
              <w:bottom w:val="single" w:sz="8" w:space="0" w:color="auto"/>
              <w:right w:val="single" w:sz="8" w:space="0" w:color="auto"/>
            </w:tcBorders>
            <w:shd w:val="clear" w:color="auto" w:fill="BDD6EE" w:themeFill="accent1" w:themeFillTint="66"/>
            <w:noWrap/>
            <w:tcMar>
              <w:top w:w="0" w:type="dxa"/>
              <w:left w:w="108" w:type="dxa"/>
              <w:bottom w:w="0" w:type="dxa"/>
              <w:right w:w="108" w:type="dxa"/>
            </w:tcMar>
            <w:vAlign w:val="center"/>
            <w:hideMark/>
          </w:tcPr>
          <w:p w14:paraId="4B3F230A" w14:textId="77777777" w:rsidR="004C3DCF" w:rsidRPr="007C0CCD" w:rsidRDefault="004C3DCF" w:rsidP="004C3DCF">
            <w:pPr>
              <w:spacing w:line="276" w:lineRule="auto"/>
              <w:jc w:val="center"/>
              <w:rPr>
                <w:rFonts w:cstheme="minorHAnsi"/>
                <w:b/>
                <w:bCs/>
                <w:sz w:val="20"/>
                <w:szCs w:val="20"/>
              </w:rPr>
            </w:pPr>
            <w:r w:rsidRPr="007C0CCD">
              <w:rPr>
                <w:rFonts w:cstheme="minorHAnsi"/>
                <w:b/>
                <w:bCs/>
                <w:color w:val="000000"/>
                <w:sz w:val="20"/>
                <w:szCs w:val="20"/>
              </w:rPr>
              <w:t>Name</w:t>
            </w:r>
          </w:p>
        </w:tc>
        <w:tc>
          <w:tcPr>
            <w:tcW w:w="1890" w:type="dxa"/>
            <w:tcBorders>
              <w:top w:val="single" w:sz="8" w:space="0" w:color="auto"/>
              <w:left w:val="nil"/>
              <w:bottom w:val="single" w:sz="8" w:space="0" w:color="auto"/>
              <w:right w:val="single" w:sz="8" w:space="0" w:color="auto"/>
            </w:tcBorders>
            <w:shd w:val="clear" w:color="auto" w:fill="BDD6EE" w:themeFill="accent1" w:themeFillTint="66"/>
            <w:noWrap/>
            <w:tcMar>
              <w:top w:w="0" w:type="dxa"/>
              <w:left w:w="108" w:type="dxa"/>
              <w:bottom w:w="0" w:type="dxa"/>
              <w:right w:w="108" w:type="dxa"/>
            </w:tcMar>
            <w:vAlign w:val="center"/>
            <w:hideMark/>
          </w:tcPr>
          <w:p w14:paraId="5030254D" w14:textId="77777777" w:rsidR="004C3DCF" w:rsidRPr="007C0CCD" w:rsidRDefault="004C3DCF" w:rsidP="004C3DCF">
            <w:pPr>
              <w:spacing w:line="276" w:lineRule="auto"/>
              <w:jc w:val="center"/>
              <w:rPr>
                <w:rFonts w:cstheme="minorHAnsi"/>
                <w:sz w:val="20"/>
                <w:szCs w:val="20"/>
              </w:rPr>
            </w:pPr>
            <w:r w:rsidRPr="007C0CCD">
              <w:rPr>
                <w:rFonts w:cstheme="minorHAnsi"/>
                <w:b/>
                <w:bCs/>
                <w:color w:val="000000"/>
                <w:sz w:val="20"/>
                <w:szCs w:val="20"/>
              </w:rPr>
              <w:t>Location</w:t>
            </w:r>
          </w:p>
        </w:tc>
        <w:tc>
          <w:tcPr>
            <w:tcW w:w="1008" w:type="dxa"/>
            <w:tcBorders>
              <w:top w:val="single" w:sz="8" w:space="0" w:color="auto"/>
              <w:left w:val="nil"/>
              <w:bottom w:val="single" w:sz="8" w:space="0" w:color="auto"/>
              <w:right w:val="single" w:sz="8" w:space="0" w:color="auto"/>
            </w:tcBorders>
            <w:shd w:val="clear" w:color="auto" w:fill="BDD6EE" w:themeFill="accent1" w:themeFillTint="66"/>
            <w:noWrap/>
            <w:tcMar>
              <w:top w:w="0" w:type="dxa"/>
              <w:left w:w="108" w:type="dxa"/>
              <w:bottom w:w="0" w:type="dxa"/>
              <w:right w:w="108" w:type="dxa"/>
            </w:tcMar>
            <w:vAlign w:val="center"/>
            <w:hideMark/>
          </w:tcPr>
          <w:p w14:paraId="6213DFAD" w14:textId="77777777" w:rsidR="004C3DCF" w:rsidRPr="007C0CCD" w:rsidRDefault="004C3DCF" w:rsidP="004C3DCF">
            <w:pPr>
              <w:spacing w:line="276" w:lineRule="auto"/>
              <w:jc w:val="center"/>
              <w:rPr>
                <w:rFonts w:cstheme="minorHAnsi"/>
                <w:b/>
                <w:bCs/>
                <w:sz w:val="20"/>
                <w:szCs w:val="20"/>
              </w:rPr>
            </w:pPr>
            <w:r w:rsidRPr="007C0CCD">
              <w:rPr>
                <w:rFonts w:cstheme="minorHAnsi"/>
                <w:b/>
                <w:bCs/>
                <w:color w:val="000000"/>
                <w:sz w:val="20"/>
                <w:szCs w:val="20"/>
              </w:rPr>
              <w:t>Capacity</w:t>
            </w:r>
          </w:p>
          <w:p w14:paraId="2F78CE7C" w14:textId="77777777" w:rsidR="004C3DCF" w:rsidRPr="007C0CCD" w:rsidRDefault="004C3DCF" w:rsidP="004C3DCF">
            <w:pPr>
              <w:spacing w:line="276" w:lineRule="auto"/>
              <w:jc w:val="center"/>
              <w:rPr>
                <w:rFonts w:cstheme="minorHAnsi"/>
                <w:b/>
                <w:bCs/>
                <w:sz w:val="20"/>
                <w:szCs w:val="20"/>
              </w:rPr>
            </w:pPr>
            <w:r w:rsidRPr="007C0CCD">
              <w:rPr>
                <w:rFonts w:cstheme="minorHAnsi"/>
                <w:b/>
                <w:bCs/>
                <w:color w:val="000000"/>
                <w:sz w:val="20"/>
                <w:szCs w:val="20"/>
              </w:rPr>
              <w:t>(MW)</w:t>
            </w:r>
          </w:p>
        </w:tc>
        <w:tc>
          <w:tcPr>
            <w:tcW w:w="1584" w:type="dxa"/>
            <w:tcBorders>
              <w:top w:val="single" w:sz="8" w:space="0" w:color="auto"/>
              <w:left w:val="nil"/>
              <w:bottom w:val="single" w:sz="8" w:space="0" w:color="auto"/>
              <w:right w:val="single" w:sz="8" w:space="0" w:color="auto"/>
            </w:tcBorders>
            <w:shd w:val="clear" w:color="auto" w:fill="BDD6EE" w:themeFill="accent1" w:themeFillTint="66"/>
            <w:noWrap/>
            <w:tcMar>
              <w:top w:w="0" w:type="dxa"/>
              <w:left w:w="108" w:type="dxa"/>
              <w:bottom w:w="0" w:type="dxa"/>
              <w:right w:w="108" w:type="dxa"/>
            </w:tcMar>
            <w:vAlign w:val="center"/>
            <w:hideMark/>
          </w:tcPr>
          <w:p w14:paraId="48962E55" w14:textId="77777777" w:rsidR="004C3DCF" w:rsidRPr="007C0CCD" w:rsidRDefault="004C3DCF" w:rsidP="004C3DCF">
            <w:pPr>
              <w:spacing w:line="276" w:lineRule="auto"/>
              <w:jc w:val="center"/>
              <w:rPr>
                <w:rFonts w:cstheme="minorHAnsi"/>
                <w:b/>
                <w:bCs/>
                <w:sz w:val="20"/>
                <w:szCs w:val="20"/>
              </w:rPr>
            </w:pPr>
            <w:r w:rsidRPr="007C0CCD">
              <w:rPr>
                <w:rFonts w:cstheme="minorHAnsi"/>
                <w:b/>
                <w:bCs/>
                <w:color w:val="000000"/>
                <w:sz w:val="20"/>
                <w:szCs w:val="20"/>
              </w:rPr>
              <w:t>Contract Execution Date</w:t>
            </w:r>
          </w:p>
        </w:tc>
        <w:tc>
          <w:tcPr>
            <w:tcW w:w="2537" w:type="dxa"/>
            <w:tcBorders>
              <w:top w:val="single" w:sz="8" w:space="0" w:color="auto"/>
              <w:left w:val="nil"/>
              <w:bottom w:val="single" w:sz="8" w:space="0" w:color="auto"/>
              <w:right w:val="single" w:sz="8" w:space="0" w:color="auto"/>
            </w:tcBorders>
            <w:shd w:val="clear" w:color="auto" w:fill="BDD6EE" w:themeFill="accent1" w:themeFillTint="66"/>
            <w:vAlign w:val="center"/>
          </w:tcPr>
          <w:p w14:paraId="447C5110" w14:textId="77777777" w:rsidR="004C3DCF" w:rsidRPr="007C0CCD" w:rsidRDefault="004C3DCF" w:rsidP="004C3DCF">
            <w:pPr>
              <w:spacing w:line="276" w:lineRule="auto"/>
              <w:jc w:val="center"/>
              <w:rPr>
                <w:rFonts w:cstheme="minorHAnsi"/>
                <w:b/>
                <w:bCs/>
                <w:color w:val="000000"/>
                <w:sz w:val="20"/>
                <w:szCs w:val="20"/>
              </w:rPr>
            </w:pPr>
            <w:proofErr w:type="spellStart"/>
            <w:r w:rsidRPr="007C0CCD">
              <w:rPr>
                <w:rFonts w:cstheme="minorHAnsi"/>
                <w:b/>
                <w:bCs/>
                <w:color w:val="000000"/>
                <w:sz w:val="20"/>
                <w:szCs w:val="20"/>
              </w:rPr>
              <w:t>Heelstone</w:t>
            </w:r>
            <w:proofErr w:type="spellEnd"/>
            <w:r w:rsidRPr="007C0CCD">
              <w:rPr>
                <w:rFonts w:cstheme="minorHAnsi"/>
                <w:b/>
                <w:bCs/>
                <w:color w:val="000000"/>
                <w:sz w:val="20"/>
                <w:szCs w:val="20"/>
              </w:rPr>
              <w:t xml:space="preserve"> QF PPA?</w:t>
            </w:r>
          </w:p>
        </w:tc>
      </w:tr>
      <w:tr w:rsidR="004C3DCF" w14:paraId="225C9753" w14:textId="77777777" w:rsidTr="004C3DCF">
        <w:trPr>
          <w:trHeight w:val="287"/>
        </w:trPr>
        <w:tc>
          <w:tcPr>
            <w:tcW w:w="4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4C9F01" w14:textId="77777777" w:rsidR="004C3DCF" w:rsidRPr="007842F7" w:rsidRDefault="004C3DCF" w:rsidP="004C3DCF">
            <w:pPr>
              <w:spacing w:line="276" w:lineRule="auto"/>
              <w:jc w:val="center"/>
              <w:rPr>
                <w:szCs w:val="24"/>
              </w:rPr>
            </w:pPr>
            <w:r w:rsidRPr="007842F7">
              <w:rPr>
                <w:color w:val="000000"/>
                <w:szCs w:val="24"/>
              </w:rPr>
              <w:t>1.</w:t>
            </w:r>
          </w:p>
        </w:tc>
        <w:tc>
          <w:tcPr>
            <w:tcW w:w="251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7CA707"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Hobnail Solar, LLC</w:t>
            </w:r>
          </w:p>
        </w:tc>
        <w:tc>
          <w:tcPr>
            <w:tcW w:w="189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020A430"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Burke County, GA</w:t>
            </w:r>
          </w:p>
        </w:tc>
        <w:tc>
          <w:tcPr>
            <w:tcW w:w="100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F47ADD0"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70</w:t>
            </w:r>
          </w:p>
        </w:tc>
        <w:tc>
          <w:tcPr>
            <w:tcW w:w="158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BE3DF60"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5-14-2020</w:t>
            </w:r>
          </w:p>
        </w:tc>
        <w:tc>
          <w:tcPr>
            <w:tcW w:w="2537" w:type="dxa"/>
            <w:tcBorders>
              <w:top w:val="nil"/>
              <w:left w:val="nil"/>
              <w:bottom w:val="single" w:sz="8" w:space="0" w:color="auto"/>
              <w:right w:val="single" w:sz="8" w:space="0" w:color="auto"/>
            </w:tcBorders>
            <w:shd w:val="clear" w:color="auto" w:fill="FFFFFF"/>
          </w:tcPr>
          <w:p w14:paraId="2FFD4569" w14:textId="77777777" w:rsidR="004C3DCF" w:rsidRPr="007C0CCD" w:rsidRDefault="004C3DCF" w:rsidP="004C3DCF">
            <w:pPr>
              <w:spacing w:line="276" w:lineRule="auto"/>
              <w:jc w:val="center"/>
              <w:rPr>
                <w:rFonts w:cstheme="minorHAnsi"/>
                <w:color w:val="000000"/>
                <w:sz w:val="20"/>
                <w:szCs w:val="20"/>
              </w:rPr>
            </w:pPr>
            <w:r w:rsidRPr="007C0CCD">
              <w:rPr>
                <w:rFonts w:cstheme="minorHAnsi"/>
                <w:color w:val="000000"/>
                <w:sz w:val="20"/>
                <w:szCs w:val="20"/>
              </w:rPr>
              <w:t>Yes</w:t>
            </w:r>
          </w:p>
        </w:tc>
      </w:tr>
      <w:tr w:rsidR="004C3DCF" w14:paraId="55457726" w14:textId="77777777" w:rsidTr="004C3DCF">
        <w:trPr>
          <w:trHeight w:val="255"/>
        </w:trPr>
        <w:tc>
          <w:tcPr>
            <w:tcW w:w="4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261E3F" w14:textId="77777777" w:rsidR="004C3DCF" w:rsidRPr="007842F7" w:rsidRDefault="004C3DCF" w:rsidP="004C3DCF">
            <w:pPr>
              <w:spacing w:line="276" w:lineRule="auto"/>
              <w:jc w:val="center"/>
              <w:rPr>
                <w:szCs w:val="24"/>
              </w:rPr>
            </w:pPr>
            <w:r w:rsidRPr="007842F7">
              <w:rPr>
                <w:color w:val="000000"/>
                <w:szCs w:val="24"/>
              </w:rPr>
              <w:t>2.</w:t>
            </w:r>
          </w:p>
        </w:tc>
        <w:tc>
          <w:tcPr>
            <w:tcW w:w="251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2634196"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Bull Dog Solar, LLC</w:t>
            </w:r>
          </w:p>
        </w:tc>
        <w:tc>
          <w:tcPr>
            <w:tcW w:w="189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4D7E425"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Warrenton, GA</w:t>
            </w:r>
          </w:p>
        </w:tc>
        <w:tc>
          <w:tcPr>
            <w:tcW w:w="100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9583251"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80</w:t>
            </w:r>
          </w:p>
        </w:tc>
        <w:tc>
          <w:tcPr>
            <w:tcW w:w="158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78EFCDC"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2-17-2020</w:t>
            </w:r>
          </w:p>
        </w:tc>
        <w:tc>
          <w:tcPr>
            <w:tcW w:w="2537" w:type="dxa"/>
            <w:tcBorders>
              <w:top w:val="nil"/>
              <w:left w:val="nil"/>
              <w:bottom w:val="single" w:sz="8" w:space="0" w:color="auto"/>
              <w:right w:val="single" w:sz="8" w:space="0" w:color="auto"/>
            </w:tcBorders>
            <w:shd w:val="clear" w:color="auto" w:fill="FFFFFF"/>
          </w:tcPr>
          <w:p w14:paraId="63873692" w14:textId="77777777" w:rsidR="004C3DCF" w:rsidRPr="007C0CCD" w:rsidRDefault="004C3DCF" w:rsidP="004C3DCF">
            <w:pPr>
              <w:spacing w:line="276" w:lineRule="auto"/>
              <w:jc w:val="center"/>
              <w:rPr>
                <w:rFonts w:cstheme="minorHAnsi"/>
                <w:color w:val="000000"/>
                <w:sz w:val="20"/>
                <w:szCs w:val="20"/>
              </w:rPr>
            </w:pPr>
            <w:r w:rsidRPr="007C0CCD">
              <w:rPr>
                <w:rFonts w:cstheme="minorHAnsi"/>
                <w:color w:val="000000"/>
                <w:sz w:val="20"/>
                <w:szCs w:val="20"/>
              </w:rPr>
              <w:t>Yes</w:t>
            </w:r>
          </w:p>
        </w:tc>
      </w:tr>
      <w:tr w:rsidR="004C3DCF" w14:paraId="2D4ACBCC" w14:textId="77777777" w:rsidTr="004C3DCF">
        <w:trPr>
          <w:trHeight w:val="255"/>
        </w:trPr>
        <w:tc>
          <w:tcPr>
            <w:tcW w:w="4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F8CD29" w14:textId="77777777" w:rsidR="004C3DCF" w:rsidRPr="007842F7" w:rsidRDefault="004C3DCF" w:rsidP="004C3DCF">
            <w:pPr>
              <w:spacing w:line="276" w:lineRule="auto"/>
              <w:jc w:val="center"/>
              <w:rPr>
                <w:szCs w:val="24"/>
              </w:rPr>
            </w:pPr>
            <w:r w:rsidRPr="007842F7">
              <w:rPr>
                <w:color w:val="000000"/>
                <w:szCs w:val="24"/>
              </w:rPr>
              <w:t>3.</w:t>
            </w:r>
          </w:p>
        </w:tc>
        <w:tc>
          <w:tcPr>
            <w:tcW w:w="251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7E38E5D"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Bird Dog Solar, LLC</w:t>
            </w:r>
          </w:p>
        </w:tc>
        <w:tc>
          <w:tcPr>
            <w:tcW w:w="189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FD951EA"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Waynesboro, GA</w:t>
            </w:r>
          </w:p>
        </w:tc>
        <w:tc>
          <w:tcPr>
            <w:tcW w:w="100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F284677"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40</w:t>
            </w:r>
          </w:p>
        </w:tc>
        <w:tc>
          <w:tcPr>
            <w:tcW w:w="158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7240F83"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10-16-2019</w:t>
            </w:r>
          </w:p>
        </w:tc>
        <w:tc>
          <w:tcPr>
            <w:tcW w:w="2537" w:type="dxa"/>
            <w:tcBorders>
              <w:top w:val="nil"/>
              <w:left w:val="nil"/>
              <w:bottom w:val="single" w:sz="8" w:space="0" w:color="auto"/>
              <w:right w:val="single" w:sz="8" w:space="0" w:color="auto"/>
            </w:tcBorders>
            <w:shd w:val="clear" w:color="auto" w:fill="FFFFFF"/>
          </w:tcPr>
          <w:p w14:paraId="0D73C49F" w14:textId="77777777" w:rsidR="004C3DCF" w:rsidRPr="007C0CCD" w:rsidRDefault="004C3DCF" w:rsidP="004C3DCF">
            <w:pPr>
              <w:spacing w:line="276" w:lineRule="auto"/>
              <w:jc w:val="center"/>
              <w:rPr>
                <w:rFonts w:cstheme="minorHAnsi"/>
                <w:color w:val="000000"/>
                <w:sz w:val="20"/>
                <w:szCs w:val="20"/>
              </w:rPr>
            </w:pPr>
            <w:r w:rsidRPr="007C0CCD">
              <w:rPr>
                <w:rFonts w:cstheme="minorHAnsi"/>
                <w:color w:val="000000"/>
                <w:sz w:val="20"/>
                <w:szCs w:val="20"/>
              </w:rPr>
              <w:t>Yes</w:t>
            </w:r>
          </w:p>
        </w:tc>
      </w:tr>
      <w:tr w:rsidR="004C3DCF" w14:paraId="50E1A491" w14:textId="77777777" w:rsidTr="004C3DCF">
        <w:trPr>
          <w:trHeight w:val="255"/>
        </w:trPr>
        <w:tc>
          <w:tcPr>
            <w:tcW w:w="4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792841" w14:textId="77777777" w:rsidR="004C3DCF" w:rsidRPr="007842F7" w:rsidRDefault="004C3DCF" w:rsidP="004C3DCF">
            <w:pPr>
              <w:spacing w:line="276" w:lineRule="auto"/>
              <w:jc w:val="center"/>
              <w:rPr>
                <w:szCs w:val="24"/>
              </w:rPr>
            </w:pPr>
            <w:r w:rsidRPr="007842F7">
              <w:rPr>
                <w:color w:val="000000"/>
                <w:szCs w:val="24"/>
              </w:rPr>
              <w:t>4.</w:t>
            </w:r>
          </w:p>
        </w:tc>
        <w:tc>
          <w:tcPr>
            <w:tcW w:w="251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80A029B"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Blackwater Solar, LLC</w:t>
            </w:r>
          </w:p>
        </w:tc>
        <w:tc>
          <w:tcPr>
            <w:tcW w:w="189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312C89B"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Ware County, GA</w:t>
            </w:r>
          </w:p>
        </w:tc>
        <w:tc>
          <w:tcPr>
            <w:tcW w:w="100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2A6A30C"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80</w:t>
            </w:r>
          </w:p>
        </w:tc>
        <w:tc>
          <w:tcPr>
            <w:tcW w:w="158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DC9DACC"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3-29-2019</w:t>
            </w:r>
          </w:p>
        </w:tc>
        <w:tc>
          <w:tcPr>
            <w:tcW w:w="2537" w:type="dxa"/>
            <w:tcBorders>
              <w:top w:val="nil"/>
              <w:left w:val="nil"/>
              <w:bottom w:val="single" w:sz="8" w:space="0" w:color="auto"/>
              <w:right w:val="single" w:sz="8" w:space="0" w:color="auto"/>
            </w:tcBorders>
            <w:shd w:val="clear" w:color="auto" w:fill="FFFFFF"/>
          </w:tcPr>
          <w:p w14:paraId="73DBC356" w14:textId="77777777" w:rsidR="004C3DCF" w:rsidRPr="007C0CCD" w:rsidRDefault="004C3DCF" w:rsidP="004C3DCF">
            <w:pPr>
              <w:spacing w:line="276" w:lineRule="auto"/>
              <w:jc w:val="center"/>
              <w:rPr>
                <w:rFonts w:cstheme="minorHAnsi"/>
                <w:color w:val="000000"/>
                <w:sz w:val="20"/>
                <w:szCs w:val="20"/>
              </w:rPr>
            </w:pPr>
            <w:r w:rsidRPr="007C0CCD">
              <w:rPr>
                <w:rFonts w:cstheme="minorHAnsi"/>
                <w:color w:val="000000"/>
                <w:sz w:val="20"/>
                <w:szCs w:val="20"/>
              </w:rPr>
              <w:t>Yes</w:t>
            </w:r>
          </w:p>
        </w:tc>
      </w:tr>
      <w:tr w:rsidR="004C3DCF" w14:paraId="66FFAC08" w14:textId="77777777" w:rsidTr="004C3DCF">
        <w:trPr>
          <w:trHeight w:val="255"/>
        </w:trPr>
        <w:tc>
          <w:tcPr>
            <w:tcW w:w="4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731EEC" w14:textId="77777777" w:rsidR="004C3DCF" w:rsidRPr="007842F7" w:rsidRDefault="004C3DCF" w:rsidP="004C3DCF">
            <w:pPr>
              <w:spacing w:line="276" w:lineRule="auto"/>
              <w:jc w:val="center"/>
              <w:rPr>
                <w:szCs w:val="24"/>
              </w:rPr>
            </w:pPr>
            <w:r w:rsidRPr="007842F7">
              <w:rPr>
                <w:color w:val="000000"/>
                <w:szCs w:val="24"/>
              </w:rPr>
              <w:t>5.</w:t>
            </w:r>
          </w:p>
        </w:tc>
        <w:tc>
          <w:tcPr>
            <w:tcW w:w="251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A76322F"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Sonny Solar, LLC</w:t>
            </w:r>
          </w:p>
        </w:tc>
        <w:tc>
          <w:tcPr>
            <w:tcW w:w="189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6FDEA8"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Elbert County, GA</w:t>
            </w:r>
          </w:p>
        </w:tc>
        <w:tc>
          <w:tcPr>
            <w:tcW w:w="100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5BDCBF8"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40</w:t>
            </w:r>
          </w:p>
        </w:tc>
        <w:tc>
          <w:tcPr>
            <w:tcW w:w="158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D46A329"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3-29-2019</w:t>
            </w:r>
          </w:p>
        </w:tc>
        <w:tc>
          <w:tcPr>
            <w:tcW w:w="2537" w:type="dxa"/>
            <w:tcBorders>
              <w:top w:val="nil"/>
              <w:left w:val="nil"/>
              <w:bottom w:val="single" w:sz="8" w:space="0" w:color="auto"/>
              <w:right w:val="single" w:sz="8" w:space="0" w:color="auto"/>
            </w:tcBorders>
            <w:shd w:val="clear" w:color="auto" w:fill="FFFFFF"/>
          </w:tcPr>
          <w:p w14:paraId="19EE5355" w14:textId="77777777" w:rsidR="004C3DCF" w:rsidRPr="007C0CCD" w:rsidRDefault="004C3DCF" w:rsidP="004C3DCF">
            <w:pPr>
              <w:spacing w:line="276" w:lineRule="auto"/>
              <w:jc w:val="center"/>
              <w:rPr>
                <w:rFonts w:cstheme="minorHAnsi"/>
                <w:color w:val="000000"/>
                <w:sz w:val="20"/>
                <w:szCs w:val="20"/>
              </w:rPr>
            </w:pPr>
            <w:r w:rsidRPr="007C0CCD">
              <w:rPr>
                <w:rFonts w:cstheme="minorHAnsi"/>
                <w:color w:val="000000"/>
                <w:sz w:val="20"/>
                <w:szCs w:val="20"/>
              </w:rPr>
              <w:t>Yes</w:t>
            </w:r>
          </w:p>
        </w:tc>
      </w:tr>
      <w:tr w:rsidR="004C3DCF" w14:paraId="63F04338" w14:textId="77777777" w:rsidTr="004C3DCF">
        <w:trPr>
          <w:cantSplit/>
          <w:trHeight w:val="255"/>
        </w:trPr>
        <w:tc>
          <w:tcPr>
            <w:tcW w:w="4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77AC09" w14:textId="77777777" w:rsidR="004C3DCF" w:rsidRPr="007842F7" w:rsidRDefault="004C3DCF" w:rsidP="004C3DCF">
            <w:pPr>
              <w:spacing w:line="276" w:lineRule="auto"/>
              <w:jc w:val="center"/>
              <w:rPr>
                <w:szCs w:val="24"/>
              </w:rPr>
            </w:pPr>
            <w:r w:rsidRPr="007842F7">
              <w:rPr>
                <w:color w:val="000000"/>
                <w:szCs w:val="24"/>
              </w:rPr>
              <w:t>6.</w:t>
            </w:r>
          </w:p>
        </w:tc>
        <w:tc>
          <w:tcPr>
            <w:tcW w:w="251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F0FBC24"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Wolfskin Solar, LLC</w:t>
            </w:r>
          </w:p>
        </w:tc>
        <w:tc>
          <w:tcPr>
            <w:tcW w:w="189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9B1C06B"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Oglethorpe County, GA</w:t>
            </w:r>
          </w:p>
        </w:tc>
        <w:tc>
          <w:tcPr>
            <w:tcW w:w="100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32F8EC7"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38</w:t>
            </w:r>
          </w:p>
        </w:tc>
        <w:tc>
          <w:tcPr>
            <w:tcW w:w="158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2855430"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3-29-2019</w:t>
            </w:r>
          </w:p>
        </w:tc>
        <w:tc>
          <w:tcPr>
            <w:tcW w:w="2537" w:type="dxa"/>
            <w:tcBorders>
              <w:top w:val="nil"/>
              <w:left w:val="nil"/>
              <w:bottom w:val="single" w:sz="8" w:space="0" w:color="auto"/>
              <w:right w:val="single" w:sz="8" w:space="0" w:color="auto"/>
            </w:tcBorders>
            <w:shd w:val="clear" w:color="auto" w:fill="FFFFFF"/>
          </w:tcPr>
          <w:p w14:paraId="2FFBA4DB" w14:textId="77777777" w:rsidR="004C3DCF" w:rsidRPr="007C0CCD" w:rsidRDefault="004C3DCF" w:rsidP="004C3DCF">
            <w:pPr>
              <w:spacing w:line="276" w:lineRule="auto"/>
              <w:jc w:val="center"/>
              <w:rPr>
                <w:rFonts w:cstheme="minorHAnsi"/>
                <w:color w:val="000000"/>
                <w:sz w:val="20"/>
                <w:szCs w:val="20"/>
              </w:rPr>
            </w:pPr>
            <w:r w:rsidRPr="007C0CCD">
              <w:rPr>
                <w:rFonts w:cstheme="minorHAnsi"/>
                <w:color w:val="000000"/>
                <w:sz w:val="20"/>
                <w:szCs w:val="20"/>
              </w:rPr>
              <w:t>Yes</w:t>
            </w:r>
          </w:p>
        </w:tc>
      </w:tr>
      <w:tr w:rsidR="004C3DCF" w14:paraId="30A19E0E" w14:textId="77777777" w:rsidTr="004C3DCF">
        <w:trPr>
          <w:trHeight w:val="255"/>
        </w:trPr>
        <w:tc>
          <w:tcPr>
            <w:tcW w:w="4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4F9722" w14:textId="77777777" w:rsidR="004C3DCF" w:rsidRPr="007842F7" w:rsidRDefault="004C3DCF" w:rsidP="004C3DCF">
            <w:pPr>
              <w:spacing w:line="276" w:lineRule="auto"/>
              <w:jc w:val="center"/>
              <w:rPr>
                <w:szCs w:val="24"/>
              </w:rPr>
            </w:pPr>
            <w:r w:rsidRPr="007842F7">
              <w:rPr>
                <w:color w:val="000000"/>
                <w:szCs w:val="24"/>
              </w:rPr>
              <w:t>7.</w:t>
            </w:r>
          </w:p>
        </w:tc>
        <w:tc>
          <w:tcPr>
            <w:tcW w:w="251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F65BA62" w14:textId="77777777" w:rsidR="004C3DCF" w:rsidRPr="007C0CCD" w:rsidRDefault="004C3DCF" w:rsidP="004C3DCF">
            <w:pPr>
              <w:spacing w:line="276" w:lineRule="auto"/>
              <w:jc w:val="center"/>
              <w:rPr>
                <w:rFonts w:cstheme="minorHAnsi"/>
                <w:sz w:val="20"/>
                <w:szCs w:val="20"/>
              </w:rPr>
            </w:pPr>
            <w:proofErr w:type="spellStart"/>
            <w:r w:rsidRPr="007C0CCD">
              <w:rPr>
                <w:rFonts w:cstheme="minorHAnsi"/>
                <w:color w:val="000000"/>
                <w:sz w:val="20"/>
                <w:szCs w:val="20"/>
              </w:rPr>
              <w:t>NanoPV</w:t>
            </w:r>
            <w:proofErr w:type="spellEnd"/>
            <w:r w:rsidRPr="007C0CCD">
              <w:rPr>
                <w:rFonts w:cstheme="minorHAnsi"/>
                <w:color w:val="000000"/>
                <w:sz w:val="20"/>
                <w:szCs w:val="20"/>
              </w:rPr>
              <w:t xml:space="preserve"> Solar, Inc.</w:t>
            </w:r>
          </w:p>
        </w:tc>
        <w:tc>
          <w:tcPr>
            <w:tcW w:w="189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CAC22EF"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Elberton, GA</w:t>
            </w:r>
          </w:p>
        </w:tc>
        <w:tc>
          <w:tcPr>
            <w:tcW w:w="100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2C502DD"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50</w:t>
            </w:r>
          </w:p>
        </w:tc>
        <w:tc>
          <w:tcPr>
            <w:tcW w:w="158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B0BC289"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11-12-2018</w:t>
            </w:r>
          </w:p>
        </w:tc>
        <w:tc>
          <w:tcPr>
            <w:tcW w:w="2537" w:type="dxa"/>
            <w:tcBorders>
              <w:top w:val="nil"/>
              <w:left w:val="nil"/>
              <w:bottom w:val="single" w:sz="8" w:space="0" w:color="auto"/>
              <w:right w:val="single" w:sz="8" w:space="0" w:color="auto"/>
            </w:tcBorders>
            <w:shd w:val="clear" w:color="auto" w:fill="FFFFFF"/>
          </w:tcPr>
          <w:p w14:paraId="4D32CAF9" w14:textId="77777777" w:rsidR="004C3DCF" w:rsidRPr="007C0CCD" w:rsidRDefault="004C3DCF" w:rsidP="004C3DCF">
            <w:pPr>
              <w:spacing w:line="276" w:lineRule="auto"/>
              <w:jc w:val="center"/>
              <w:rPr>
                <w:rFonts w:cstheme="minorHAnsi"/>
                <w:color w:val="000000"/>
                <w:sz w:val="20"/>
                <w:szCs w:val="20"/>
              </w:rPr>
            </w:pPr>
            <w:r w:rsidRPr="007C0CCD">
              <w:rPr>
                <w:rFonts w:cstheme="minorHAnsi"/>
                <w:color w:val="000000"/>
                <w:sz w:val="20"/>
                <w:szCs w:val="20"/>
              </w:rPr>
              <w:t>No</w:t>
            </w:r>
          </w:p>
        </w:tc>
      </w:tr>
      <w:tr w:rsidR="004C3DCF" w14:paraId="00FF3A6B" w14:textId="77777777" w:rsidTr="004C3DCF">
        <w:trPr>
          <w:trHeight w:val="255"/>
        </w:trPr>
        <w:tc>
          <w:tcPr>
            <w:tcW w:w="4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3952A2" w14:textId="77777777" w:rsidR="004C3DCF" w:rsidRPr="007842F7" w:rsidRDefault="004C3DCF" w:rsidP="004C3DCF">
            <w:pPr>
              <w:spacing w:line="276" w:lineRule="auto"/>
              <w:jc w:val="center"/>
              <w:rPr>
                <w:szCs w:val="24"/>
              </w:rPr>
            </w:pPr>
            <w:r w:rsidRPr="007842F7">
              <w:rPr>
                <w:color w:val="000000"/>
                <w:szCs w:val="24"/>
              </w:rPr>
              <w:t>8.</w:t>
            </w:r>
          </w:p>
        </w:tc>
        <w:tc>
          <w:tcPr>
            <w:tcW w:w="251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923D8A3"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Rural Green Power, LLC</w:t>
            </w:r>
          </w:p>
        </w:tc>
        <w:tc>
          <w:tcPr>
            <w:tcW w:w="189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F3A9924" w14:textId="77777777" w:rsidR="004C3DCF" w:rsidRPr="007C0CCD" w:rsidRDefault="004C3DCF" w:rsidP="004C3DCF">
            <w:pPr>
              <w:spacing w:line="276" w:lineRule="auto"/>
              <w:jc w:val="center"/>
              <w:rPr>
                <w:rFonts w:cstheme="minorHAnsi"/>
                <w:sz w:val="20"/>
                <w:szCs w:val="20"/>
              </w:rPr>
            </w:pPr>
            <w:proofErr w:type="spellStart"/>
            <w:r w:rsidRPr="007C0CCD">
              <w:rPr>
                <w:rFonts w:cstheme="minorHAnsi"/>
                <w:color w:val="000000"/>
                <w:sz w:val="20"/>
                <w:szCs w:val="20"/>
              </w:rPr>
              <w:t>Davisboro</w:t>
            </w:r>
            <w:proofErr w:type="spellEnd"/>
            <w:r w:rsidRPr="007C0CCD">
              <w:rPr>
                <w:rFonts w:cstheme="minorHAnsi"/>
                <w:color w:val="000000"/>
                <w:sz w:val="20"/>
                <w:szCs w:val="20"/>
              </w:rPr>
              <w:t>, GA</w:t>
            </w:r>
          </w:p>
        </w:tc>
        <w:tc>
          <w:tcPr>
            <w:tcW w:w="100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611CF32"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40</w:t>
            </w:r>
          </w:p>
        </w:tc>
        <w:tc>
          <w:tcPr>
            <w:tcW w:w="158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4469831"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2-18-2017</w:t>
            </w:r>
          </w:p>
        </w:tc>
        <w:tc>
          <w:tcPr>
            <w:tcW w:w="2537" w:type="dxa"/>
            <w:tcBorders>
              <w:top w:val="nil"/>
              <w:left w:val="nil"/>
              <w:bottom w:val="single" w:sz="8" w:space="0" w:color="auto"/>
              <w:right w:val="single" w:sz="8" w:space="0" w:color="auto"/>
            </w:tcBorders>
            <w:shd w:val="clear" w:color="auto" w:fill="FFFFFF"/>
          </w:tcPr>
          <w:p w14:paraId="13496047" w14:textId="77777777" w:rsidR="004C3DCF" w:rsidRPr="007C0CCD" w:rsidRDefault="004C3DCF" w:rsidP="004C3DCF">
            <w:pPr>
              <w:spacing w:line="276" w:lineRule="auto"/>
              <w:jc w:val="center"/>
              <w:rPr>
                <w:rFonts w:cstheme="minorHAnsi"/>
                <w:color w:val="000000"/>
                <w:sz w:val="20"/>
                <w:szCs w:val="20"/>
              </w:rPr>
            </w:pPr>
            <w:r w:rsidRPr="007C0CCD">
              <w:rPr>
                <w:rFonts w:cstheme="minorHAnsi"/>
                <w:color w:val="000000"/>
                <w:sz w:val="20"/>
                <w:szCs w:val="20"/>
              </w:rPr>
              <w:t>Yes, this PPA is terminated and was replaced with the Sonny Solar PPA</w:t>
            </w:r>
          </w:p>
        </w:tc>
      </w:tr>
      <w:tr w:rsidR="004C3DCF" w14:paraId="2721174B" w14:textId="77777777" w:rsidTr="004C3DCF">
        <w:trPr>
          <w:trHeight w:val="255"/>
        </w:trPr>
        <w:tc>
          <w:tcPr>
            <w:tcW w:w="4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A70DE4E" w14:textId="77777777" w:rsidR="004C3DCF" w:rsidRPr="007842F7" w:rsidRDefault="004C3DCF" w:rsidP="004C3DCF">
            <w:pPr>
              <w:spacing w:line="276" w:lineRule="auto"/>
              <w:jc w:val="center"/>
              <w:rPr>
                <w:szCs w:val="24"/>
              </w:rPr>
            </w:pPr>
            <w:r w:rsidRPr="007842F7">
              <w:rPr>
                <w:color w:val="000000"/>
                <w:szCs w:val="24"/>
              </w:rPr>
              <w:t>9.</w:t>
            </w:r>
          </w:p>
        </w:tc>
        <w:tc>
          <w:tcPr>
            <w:tcW w:w="251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70D4276"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Rural Green Power, LLC</w:t>
            </w:r>
          </w:p>
        </w:tc>
        <w:tc>
          <w:tcPr>
            <w:tcW w:w="189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2BB6BEE"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Elberton, GA</w:t>
            </w:r>
          </w:p>
        </w:tc>
        <w:tc>
          <w:tcPr>
            <w:tcW w:w="100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B2852BE"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38</w:t>
            </w:r>
          </w:p>
        </w:tc>
        <w:tc>
          <w:tcPr>
            <w:tcW w:w="158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4FB0F3A"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9-06-2017</w:t>
            </w:r>
          </w:p>
        </w:tc>
        <w:tc>
          <w:tcPr>
            <w:tcW w:w="2537" w:type="dxa"/>
            <w:tcBorders>
              <w:top w:val="nil"/>
              <w:left w:val="nil"/>
              <w:bottom w:val="single" w:sz="8" w:space="0" w:color="auto"/>
              <w:right w:val="single" w:sz="8" w:space="0" w:color="auto"/>
            </w:tcBorders>
            <w:shd w:val="clear" w:color="auto" w:fill="FFFFFF"/>
          </w:tcPr>
          <w:p w14:paraId="7E83F37E" w14:textId="77777777" w:rsidR="004C3DCF" w:rsidRPr="007C0CCD" w:rsidRDefault="004C3DCF" w:rsidP="004C3DCF">
            <w:pPr>
              <w:spacing w:line="276" w:lineRule="auto"/>
              <w:jc w:val="center"/>
              <w:rPr>
                <w:rFonts w:cstheme="minorHAnsi"/>
                <w:color w:val="000000"/>
                <w:sz w:val="20"/>
                <w:szCs w:val="20"/>
              </w:rPr>
            </w:pPr>
            <w:r w:rsidRPr="007C0CCD">
              <w:rPr>
                <w:rFonts w:cstheme="minorHAnsi"/>
                <w:color w:val="000000"/>
                <w:sz w:val="20"/>
                <w:szCs w:val="20"/>
              </w:rPr>
              <w:t>Yes, this PPA is terminated and was replaced with the Wolfskin Solar PPA</w:t>
            </w:r>
          </w:p>
        </w:tc>
      </w:tr>
      <w:tr w:rsidR="004C3DCF" w14:paraId="1AEF0638" w14:textId="77777777" w:rsidTr="004C3DCF">
        <w:trPr>
          <w:trHeight w:val="255"/>
        </w:trPr>
        <w:tc>
          <w:tcPr>
            <w:tcW w:w="4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876F17" w14:textId="77777777" w:rsidR="004C3DCF" w:rsidRPr="007842F7" w:rsidRDefault="004C3DCF" w:rsidP="004C3DCF">
            <w:pPr>
              <w:spacing w:line="276" w:lineRule="auto"/>
              <w:jc w:val="center"/>
              <w:rPr>
                <w:szCs w:val="24"/>
              </w:rPr>
            </w:pPr>
            <w:r w:rsidRPr="007842F7">
              <w:rPr>
                <w:color w:val="000000"/>
                <w:szCs w:val="24"/>
              </w:rPr>
              <w:t>10.</w:t>
            </w:r>
          </w:p>
        </w:tc>
        <w:tc>
          <w:tcPr>
            <w:tcW w:w="251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5BD8CD6" w14:textId="77777777" w:rsidR="004C3DCF" w:rsidRPr="007C0CCD" w:rsidRDefault="004C3DCF" w:rsidP="004C3DCF">
            <w:pPr>
              <w:spacing w:line="276" w:lineRule="auto"/>
              <w:jc w:val="center"/>
              <w:rPr>
                <w:rFonts w:cstheme="minorHAnsi"/>
                <w:sz w:val="20"/>
                <w:szCs w:val="20"/>
              </w:rPr>
            </w:pPr>
            <w:proofErr w:type="spellStart"/>
            <w:r w:rsidRPr="007C0CCD">
              <w:rPr>
                <w:rFonts w:cstheme="minorHAnsi"/>
                <w:color w:val="000000"/>
                <w:sz w:val="20"/>
                <w:szCs w:val="20"/>
              </w:rPr>
              <w:t>Moradison</w:t>
            </w:r>
            <w:proofErr w:type="spellEnd"/>
            <w:r w:rsidRPr="007C0CCD">
              <w:rPr>
                <w:rFonts w:cstheme="minorHAnsi"/>
                <w:color w:val="000000"/>
                <w:sz w:val="20"/>
                <w:szCs w:val="20"/>
              </w:rPr>
              <w:t xml:space="preserve"> Investments, LLC</w:t>
            </w:r>
          </w:p>
        </w:tc>
        <w:tc>
          <w:tcPr>
            <w:tcW w:w="189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D0D285"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Elberton, GA</w:t>
            </w:r>
          </w:p>
        </w:tc>
        <w:tc>
          <w:tcPr>
            <w:tcW w:w="100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D291DEB"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80</w:t>
            </w:r>
          </w:p>
        </w:tc>
        <w:tc>
          <w:tcPr>
            <w:tcW w:w="158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D6DA5E7" w14:textId="77777777" w:rsidR="004C3DCF" w:rsidRPr="007C0CCD" w:rsidRDefault="004C3DCF" w:rsidP="004C3DCF">
            <w:pPr>
              <w:spacing w:line="276" w:lineRule="auto"/>
              <w:jc w:val="center"/>
              <w:rPr>
                <w:rFonts w:cstheme="minorHAnsi"/>
                <w:sz w:val="20"/>
                <w:szCs w:val="20"/>
              </w:rPr>
            </w:pPr>
            <w:r w:rsidRPr="007C0CCD">
              <w:rPr>
                <w:rFonts w:cstheme="minorHAnsi"/>
                <w:color w:val="000000"/>
                <w:sz w:val="20"/>
                <w:szCs w:val="20"/>
              </w:rPr>
              <w:t>9-06-2017</w:t>
            </w:r>
          </w:p>
        </w:tc>
        <w:tc>
          <w:tcPr>
            <w:tcW w:w="2537" w:type="dxa"/>
            <w:tcBorders>
              <w:top w:val="nil"/>
              <w:left w:val="nil"/>
              <w:bottom w:val="single" w:sz="8" w:space="0" w:color="auto"/>
              <w:right w:val="single" w:sz="8" w:space="0" w:color="auto"/>
            </w:tcBorders>
            <w:shd w:val="clear" w:color="auto" w:fill="FFFFFF"/>
          </w:tcPr>
          <w:p w14:paraId="4282471D" w14:textId="77777777" w:rsidR="004C3DCF" w:rsidRPr="007C0CCD" w:rsidRDefault="004C3DCF" w:rsidP="004C3DCF">
            <w:pPr>
              <w:spacing w:line="276" w:lineRule="auto"/>
              <w:jc w:val="center"/>
              <w:rPr>
                <w:rFonts w:cstheme="minorHAnsi"/>
                <w:color w:val="000000"/>
                <w:sz w:val="20"/>
                <w:szCs w:val="20"/>
              </w:rPr>
            </w:pPr>
            <w:r w:rsidRPr="007C0CCD">
              <w:rPr>
                <w:rFonts w:cstheme="minorHAnsi"/>
                <w:color w:val="000000"/>
                <w:sz w:val="20"/>
                <w:szCs w:val="20"/>
              </w:rPr>
              <w:t>Yes, this PPA is terminated and was replaced with the Blackwater Solar PPA</w:t>
            </w:r>
          </w:p>
        </w:tc>
      </w:tr>
    </w:tbl>
    <w:p w14:paraId="0027B64D" w14:textId="60D2306E" w:rsidR="005A0E6D" w:rsidRPr="00B2278C" w:rsidRDefault="005A0E6D" w:rsidP="005A0E6D">
      <w:pPr>
        <w:spacing w:line="480" w:lineRule="auto"/>
        <w:ind w:firstLine="720"/>
        <w:jc w:val="both"/>
        <w:rPr>
          <w:rFonts w:ascii="Times New Roman" w:hAnsi="Times New Roman" w:cs="Times New Roman"/>
          <w:b/>
          <w:bCs/>
          <w:color w:val="000000"/>
          <w:sz w:val="24"/>
          <w:szCs w:val="24"/>
        </w:rPr>
      </w:pPr>
      <w:r w:rsidRPr="00B2278C">
        <w:rPr>
          <w:rFonts w:ascii="Times New Roman" w:hAnsi="Times New Roman" w:cs="Times New Roman"/>
          <w:b/>
          <w:bCs/>
          <w:color w:val="000000"/>
          <w:sz w:val="24"/>
          <w:szCs w:val="24"/>
        </w:rPr>
        <w:t xml:space="preserve">Q.  You note in the above chart that projects </w:t>
      </w:r>
      <w:r>
        <w:rPr>
          <w:rFonts w:ascii="Times New Roman" w:hAnsi="Times New Roman" w:cs="Times New Roman"/>
          <w:b/>
          <w:bCs/>
          <w:color w:val="000000"/>
          <w:sz w:val="24"/>
          <w:szCs w:val="24"/>
        </w:rPr>
        <w:t>#</w:t>
      </w:r>
      <w:r w:rsidRPr="00B2278C">
        <w:rPr>
          <w:rFonts w:ascii="Times New Roman" w:hAnsi="Times New Roman" w:cs="Times New Roman"/>
          <w:b/>
          <w:bCs/>
          <w:color w:val="000000"/>
          <w:sz w:val="24"/>
          <w:szCs w:val="24"/>
        </w:rPr>
        <w:t xml:space="preserve">8, </w:t>
      </w:r>
      <w:r>
        <w:rPr>
          <w:rFonts w:ascii="Times New Roman" w:hAnsi="Times New Roman" w:cs="Times New Roman"/>
          <w:b/>
          <w:bCs/>
          <w:color w:val="000000"/>
          <w:sz w:val="24"/>
          <w:szCs w:val="24"/>
        </w:rPr>
        <w:t>#</w:t>
      </w:r>
      <w:r w:rsidRPr="00B2278C">
        <w:rPr>
          <w:rFonts w:ascii="Times New Roman" w:hAnsi="Times New Roman" w:cs="Times New Roman"/>
          <w:b/>
          <w:bCs/>
          <w:color w:val="000000"/>
          <w:sz w:val="24"/>
          <w:szCs w:val="24"/>
        </w:rPr>
        <w:t xml:space="preserve">9 and </w:t>
      </w:r>
      <w:r>
        <w:rPr>
          <w:rFonts w:ascii="Times New Roman" w:hAnsi="Times New Roman" w:cs="Times New Roman"/>
          <w:b/>
          <w:bCs/>
          <w:color w:val="000000"/>
          <w:sz w:val="24"/>
          <w:szCs w:val="24"/>
        </w:rPr>
        <w:t>#</w:t>
      </w:r>
      <w:r w:rsidRPr="00B2278C">
        <w:rPr>
          <w:rFonts w:ascii="Times New Roman" w:hAnsi="Times New Roman" w:cs="Times New Roman"/>
          <w:b/>
          <w:bCs/>
          <w:color w:val="000000"/>
          <w:sz w:val="24"/>
          <w:szCs w:val="24"/>
        </w:rPr>
        <w:t xml:space="preserve">10 are </w:t>
      </w:r>
      <w:proofErr w:type="spellStart"/>
      <w:r w:rsidRPr="00B2278C">
        <w:rPr>
          <w:rFonts w:ascii="Times New Roman" w:hAnsi="Times New Roman" w:cs="Times New Roman"/>
          <w:b/>
          <w:bCs/>
          <w:color w:val="000000"/>
          <w:sz w:val="24"/>
          <w:szCs w:val="24"/>
        </w:rPr>
        <w:t>Heelstone</w:t>
      </w:r>
      <w:proofErr w:type="spellEnd"/>
      <w:r w:rsidRPr="00B2278C">
        <w:rPr>
          <w:rFonts w:ascii="Times New Roman" w:hAnsi="Times New Roman" w:cs="Times New Roman"/>
          <w:b/>
          <w:bCs/>
          <w:color w:val="000000"/>
          <w:sz w:val="24"/>
          <w:szCs w:val="24"/>
        </w:rPr>
        <w:t xml:space="preserve"> related projects. </w:t>
      </w:r>
      <w:r>
        <w:rPr>
          <w:rFonts w:ascii="Times New Roman" w:hAnsi="Times New Roman" w:cs="Times New Roman"/>
          <w:b/>
          <w:bCs/>
          <w:color w:val="000000"/>
          <w:sz w:val="24"/>
          <w:szCs w:val="24"/>
        </w:rPr>
        <w:t xml:space="preserve"> </w:t>
      </w:r>
      <w:r w:rsidRPr="00B2278C">
        <w:rPr>
          <w:rFonts w:ascii="Times New Roman" w:hAnsi="Times New Roman" w:cs="Times New Roman"/>
          <w:b/>
          <w:bCs/>
          <w:color w:val="000000"/>
          <w:sz w:val="24"/>
          <w:szCs w:val="24"/>
        </w:rPr>
        <w:t xml:space="preserve">However, </w:t>
      </w:r>
      <w:r>
        <w:rPr>
          <w:rFonts w:ascii="Times New Roman" w:hAnsi="Times New Roman" w:cs="Times New Roman"/>
          <w:b/>
          <w:bCs/>
          <w:color w:val="000000"/>
          <w:sz w:val="24"/>
          <w:szCs w:val="24"/>
        </w:rPr>
        <w:t xml:space="preserve">they are not </w:t>
      </w:r>
      <w:r w:rsidR="00244BEF">
        <w:rPr>
          <w:rFonts w:ascii="Times New Roman" w:hAnsi="Times New Roman" w:cs="Times New Roman"/>
          <w:b/>
          <w:bCs/>
          <w:color w:val="000000"/>
          <w:sz w:val="24"/>
          <w:szCs w:val="24"/>
        </w:rPr>
        <w:t xml:space="preserve">identified on Table </w:t>
      </w:r>
      <w:proofErr w:type="spellStart"/>
      <w:r w:rsidR="00244BEF">
        <w:rPr>
          <w:rFonts w:ascii="Times New Roman" w:hAnsi="Times New Roman" w:cs="Times New Roman"/>
          <w:b/>
          <w:bCs/>
          <w:color w:val="000000"/>
          <w:sz w:val="24"/>
          <w:szCs w:val="24"/>
        </w:rPr>
        <w:t>Heelstone</w:t>
      </w:r>
      <w:proofErr w:type="spellEnd"/>
      <w:r w:rsidR="00244BEF">
        <w:rPr>
          <w:rFonts w:ascii="Times New Roman" w:hAnsi="Times New Roman" w:cs="Times New Roman"/>
          <w:b/>
          <w:bCs/>
          <w:color w:val="000000"/>
          <w:sz w:val="24"/>
          <w:szCs w:val="24"/>
        </w:rPr>
        <w:t xml:space="preserve"> </w:t>
      </w:r>
      <w:r w:rsidR="004C3DCF">
        <w:rPr>
          <w:rFonts w:ascii="Times New Roman" w:hAnsi="Times New Roman" w:cs="Times New Roman"/>
          <w:b/>
          <w:bCs/>
          <w:color w:val="000000"/>
          <w:sz w:val="24"/>
          <w:szCs w:val="24"/>
        </w:rPr>
        <w:t xml:space="preserve">– </w:t>
      </w:r>
      <w:r w:rsidR="00244BEF">
        <w:rPr>
          <w:rFonts w:ascii="Times New Roman" w:hAnsi="Times New Roman" w:cs="Times New Roman"/>
          <w:b/>
          <w:bCs/>
          <w:color w:val="000000"/>
          <w:sz w:val="24"/>
          <w:szCs w:val="24"/>
        </w:rPr>
        <w:t>I</w:t>
      </w:r>
      <w:r w:rsidRPr="00B2278C">
        <w:rPr>
          <w:rFonts w:ascii="Times New Roman" w:hAnsi="Times New Roman" w:cs="Times New Roman"/>
          <w:b/>
          <w:bCs/>
          <w:color w:val="000000"/>
          <w:sz w:val="24"/>
          <w:szCs w:val="24"/>
        </w:rPr>
        <w:t>.  Can you please elaborate?</w:t>
      </w:r>
    </w:p>
    <w:p w14:paraId="0E896412" w14:textId="2061E04C" w:rsidR="005A0E6D" w:rsidRDefault="005A0E6D" w:rsidP="005A0E6D">
      <w:pPr>
        <w:spacing w:line="480" w:lineRule="auto"/>
        <w:ind w:firstLine="720"/>
        <w:jc w:val="both"/>
        <w:rPr>
          <w:rFonts w:ascii="Times New Roman" w:hAnsi="Times New Roman" w:cs="Times New Roman"/>
          <w:color w:val="000000"/>
          <w:sz w:val="24"/>
          <w:szCs w:val="24"/>
        </w:rPr>
      </w:pPr>
      <w:r w:rsidRPr="008655A2">
        <w:rPr>
          <w:rFonts w:ascii="Times New Roman" w:hAnsi="Times New Roman" w:cs="Times New Roman"/>
          <w:color w:val="000000"/>
          <w:sz w:val="24"/>
          <w:szCs w:val="24"/>
        </w:rPr>
        <w:t xml:space="preserve">A.  As noted above, </w:t>
      </w:r>
      <w:proofErr w:type="spellStart"/>
      <w:r w:rsidRPr="008655A2">
        <w:rPr>
          <w:rFonts w:ascii="Times New Roman" w:hAnsi="Times New Roman" w:cs="Times New Roman"/>
          <w:color w:val="000000"/>
          <w:sz w:val="24"/>
          <w:szCs w:val="24"/>
        </w:rPr>
        <w:t>Heelstone</w:t>
      </w:r>
      <w:proofErr w:type="spellEnd"/>
      <w:r w:rsidRPr="008655A2">
        <w:rPr>
          <w:rFonts w:ascii="Times New Roman" w:hAnsi="Times New Roman" w:cs="Times New Roman"/>
          <w:color w:val="000000"/>
          <w:sz w:val="24"/>
          <w:szCs w:val="24"/>
        </w:rPr>
        <w:t xml:space="preserve"> executed a Joint Development Agreement with RGP to pursue development in Georgia.</w:t>
      </w:r>
      <w:r>
        <w:rPr>
          <w:rFonts w:ascii="Times New Roman" w:hAnsi="Times New Roman" w:cs="Times New Roman"/>
          <w:color w:val="000000"/>
          <w:sz w:val="24"/>
          <w:szCs w:val="24"/>
        </w:rPr>
        <w:t xml:space="preserve">  At the time, RGP controlled the PPAs identified above in #8, #9 and #10 (collectively, </w:t>
      </w:r>
      <w:r w:rsidR="004C3DCF">
        <w:rPr>
          <w:rFonts w:ascii="Times New Roman" w:hAnsi="Times New Roman" w:cs="Times New Roman"/>
          <w:color w:val="000000"/>
          <w:sz w:val="24"/>
          <w:szCs w:val="24"/>
        </w:rPr>
        <w:t xml:space="preserve">the </w:t>
      </w:r>
      <w:r>
        <w:rPr>
          <w:rFonts w:ascii="Times New Roman" w:hAnsi="Times New Roman" w:cs="Times New Roman"/>
          <w:color w:val="000000"/>
          <w:sz w:val="24"/>
          <w:szCs w:val="24"/>
        </w:rPr>
        <w:t xml:space="preserve">“RGP PPAs”).  </w:t>
      </w:r>
      <w:proofErr w:type="spellStart"/>
      <w:r>
        <w:rPr>
          <w:rFonts w:ascii="Times New Roman" w:hAnsi="Times New Roman" w:cs="Times New Roman"/>
          <w:color w:val="000000"/>
          <w:sz w:val="24"/>
          <w:szCs w:val="24"/>
        </w:rPr>
        <w:t>Heelstone</w:t>
      </w:r>
      <w:proofErr w:type="spellEnd"/>
      <w:r>
        <w:rPr>
          <w:rFonts w:ascii="Times New Roman" w:hAnsi="Times New Roman" w:cs="Times New Roman"/>
          <w:color w:val="000000"/>
          <w:sz w:val="24"/>
          <w:szCs w:val="24"/>
        </w:rPr>
        <w:t xml:space="preserve"> </w:t>
      </w:r>
      <w:r w:rsidRPr="00B2278C">
        <w:rPr>
          <w:rFonts w:ascii="Times New Roman" w:hAnsi="Times New Roman" w:cs="Times New Roman"/>
          <w:color w:val="000000"/>
          <w:sz w:val="24"/>
          <w:szCs w:val="24"/>
        </w:rPr>
        <w:t xml:space="preserve">determined the sites associated with the </w:t>
      </w:r>
      <w:r>
        <w:rPr>
          <w:rFonts w:ascii="Times New Roman" w:hAnsi="Times New Roman" w:cs="Times New Roman"/>
          <w:color w:val="000000"/>
          <w:sz w:val="24"/>
          <w:szCs w:val="24"/>
        </w:rPr>
        <w:t xml:space="preserve">RGP </w:t>
      </w:r>
      <w:r w:rsidRPr="00B2278C">
        <w:rPr>
          <w:rFonts w:ascii="Times New Roman" w:hAnsi="Times New Roman" w:cs="Times New Roman"/>
          <w:color w:val="000000"/>
          <w:sz w:val="24"/>
          <w:szCs w:val="24"/>
        </w:rPr>
        <w:t xml:space="preserve">PPAs were not suitable for solar development. </w:t>
      </w:r>
      <w:r>
        <w:rPr>
          <w:rFonts w:ascii="Times New Roman" w:hAnsi="Times New Roman" w:cs="Times New Roman"/>
          <w:color w:val="000000"/>
          <w:sz w:val="24"/>
          <w:szCs w:val="24"/>
        </w:rPr>
        <w:t xml:space="preserve"> RGP advised </w:t>
      </w:r>
      <w:proofErr w:type="spellStart"/>
      <w:r>
        <w:rPr>
          <w:rFonts w:ascii="Times New Roman" w:hAnsi="Times New Roman" w:cs="Times New Roman"/>
          <w:color w:val="000000"/>
          <w:sz w:val="24"/>
          <w:szCs w:val="24"/>
        </w:rPr>
        <w:t>Heelstone</w:t>
      </w:r>
      <w:proofErr w:type="spellEnd"/>
      <w:r>
        <w:rPr>
          <w:rFonts w:ascii="Times New Roman" w:hAnsi="Times New Roman" w:cs="Times New Roman"/>
          <w:color w:val="000000"/>
          <w:sz w:val="24"/>
          <w:szCs w:val="24"/>
        </w:rPr>
        <w:t xml:space="preserve"> that</w:t>
      </w:r>
      <w:r w:rsidRPr="00B2278C">
        <w:rPr>
          <w:rFonts w:ascii="Times New Roman" w:hAnsi="Times New Roman" w:cs="Times New Roman"/>
          <w:color w:val="000000"/>
          <w:sz w:val="24"/>
          <w:szCs w:val="24"/>
        </w:rPr>
        <w:t xml:space="preserve"> Georgia Power </w:t>
      </w:r>
      <w:r>
        <w:rPr>
          <w:rFonts w:ascii="Times New Roman" w:hAnsi="Times New Roman" w:cs="Times New Roman"/>
          <w:color w:val="000000"/>
          <w:sz w:val="24"/>
          <w:szCs w:val="24"/>
        </w:rPr>
        <w:t xml:space="preserve">was </w:t>
      </w:r>
      <w:r w:rsidRPr="00B2278C">
        <w:rPr>
          <w:rFonts w:ascii="Times New Roman" w:hAnsi="Times New Roman" w:cs="Times New Roman"/>
          <w:color w:val="000000"/>
          <w:sz w:val="24"/>
          <w:szCs w:val="24"/>
        </w:rPr>
        <w:t xml:space="preserve">willing to transfer the </w:t>
      </w:r>
      <w:r>
        <w:rPr>
          <w:rFonts w:ascii="Times New Roman" w:hAnsi="Times New Roman" w:cs="Times New Roman"/>
          <w:color w:val="000000"/>
          <w:sz w:val="24"/>
          <w:szCs w:val="24"/>
        </w:rPr>
        <w:t xml:space="preserve">RGP </w:t>
      </w:r>
      <w:r w:rsidRPr="00B2278C">
        <w:rPr>
          <w:rFonts w:ascii="Times New Roman" w:hAnsi="Times New Roman" w:cs="Times New Roman"/>
          <w:color w:val="000000"/>
          <w:sz w:val="24"/>
          <w:szCs w:val="24"/>
        </w:rPr>
        <w:t>PPAs</w:t>
      </w:r>
      <w:r>
        <w:rPr>
          <w:rFonts w:ascii="Times New Roman" w:hAnsi="Times New Roman" w:cs="Times New Roman"/>
          <w:color w:val="000000"/>
          <w:sz w:val="24"/>
          <w:szCs w:val="24"/>
        </w:rPr>
        <w:t xml:space="preserve"> to new sites. </w:t>
      </w:r>
      <w:r w:rsidRPr="00B2278C">
        <w:rPr>
          <w:rFonts w:ascii="Times New Roman" w:hAnsi="Times New Roman" w:cs="Times New Roman"/>
          <w:color w:val="000000"/>
          <w:sz w:val="24"/>
          <w:szCs w:val="24"/>
        </w:rPr>
        <w:t xml:space="preserve"> </w:t>
      </w:r>
      <w:r>
        <w:rPr>
          <w:rFonts w:ascii="Times New Roman" w:hAnsi="Times New Roman" w:cs="Times New Roman"/>
          <w:color w:val="000000"/>
          <w:sz w:val="24"/>
          <w:szCs w:val="24"/>
        </w:rPr>
        <w:t>W</w:t>
      </w:r>
      <w:r w:rsidRPr="00B2278C">
        <w:rPr>
          <w:rFonts w:ascii="Times New Roman" w:hAnsi="Times New Roman" w:cs="Times New Roman"/>
          <w:color w:val="000000"/>
          <w:sz w:val="24"/>
          <w:szCs w:val="24"/>
        </w:rPr>
        <w:t>hen the request was made</w:t>
      </w:r>
      <w:r>
        <w:rPr>
          <w:rFonts w:ascii="Times New Roman" w:hAnsi="Times New Roman" w:cs="Times New Roman"/>
          <w:color w:val="000000"/>
          <w:sz w:val="24"/>
          <w:szCs w:val="24"/>
        </w:rPr>
        <w:t xml:space="preserve"> to transfer the RGP PPAs,</w:t>
      </w:r>
      <w:r w:rsidRPr="00B2278C">
        <w:rPr>
          <w:rFonts w:ascii="Times New Roman" w:hAnsi="Times New Roman" w:cs="Times New Roman"/>
          <w:color w:val="000000"/>
          <w:sz w:val="24"/>
          <w:szCs w:val="24"/>
        </w:rPr>
        <w:t xml:space="preserve"> Georgia Power indicated </w:t>
      </w:r>
      <w:r>
        <w:rPr>
          <w:rFonts w:ascii="Times New Roman" w:hAnsi="Times New Roman" w:cs="Times New Roman"/>
          <w:color w:val="000000"/>
          <w:sz w:val="24"/>
          <w:szCs w:val="24"/>
        </w:rPr>
        <w:t xml:space="preserve">that </w:t>
      </w:r>
      <w:r w:rsidRPr="00B2278C">
        <w:rPr>
          <w:rFonts w:ascii="Times New Roman" w:hAnsi="Times New Roman" w:cs="Times New Roman"/>
          <w:color w:val="000000"/>
          <w:sz w:val="24"/>
          <w:szCs w:val="24"/>
        </w:rPr>
        <w:t xml:space="preserve">it would be administratively easier to issue </w:t>
      </w:r>
      <w:r>
        <w:rPr>
          <w:rFonts w:ascii="Times New Roman" w:hAnsi="Times New Roman" w:cs="Times New Roman"/>
          <w:color w:val="000000"/>
          <w:sz w:val="24"/>
          <w:szCs w:val="24"/>
        </w:rPr>
        <w:t xml:space="preserve">a new </w:t>
      </w:r>
      <w:r w:rsidRPr="00B2278C">
        <w:rPr>
          <w:rFonts w:ascii="Times New Roman" w:hAnsi="Times New Roman" w:cs="Times New Roman"/>
          <w:color w:val="000000"/>
          <w:sz w:val="24"/>
          <w:szCs w:val="24"/>
        </w:rPr>
        <w:t>PPA</w:t>
      </w:r>
      <w:r>
        <w:rPr>
          <w:rFonts w:ascii="Times New Roman" w:hAnsi="Times New Roman" w:cs="Times New Roman"/>
          <w:color w:val="000000"/>
          <w:sz w:val="24"/>
          <w:szCs w:val="24"/>
        </w:rPr>
        <w:t xml:space="preserve"> for each site</w:t>
      </w:r>
      <w:r w:rsidRPr="00B2278C">
        <w:rPr>
          <w:rFonts w:ascii="Times New Roman" w:hAnsi="Times New Roman" w:cs="Times New Roman"/>
          <w:color w:val="000000"/>
          <w:sz w:val="24"/>
          <w:szCs w:val="24"/>
        </w:rPr>
        <w:t xml:space="preserve"> </w:t>
      </w:r>
      <w:r w:rsidRPr="00B2278C">
        <w:rPr>
          <w:rFonts w:ascii="Times New Roman" w:hAnsi="Times New Roman" w:cs="Times New Roman"/>
          <w:color w:val="000000"/>
          <w:sz w:val="24"/>
          <w:szCs w:val="24"/>
          <w:shd w:val="clear" w:color="auto" w:fill="FFFFFF"/>
        </w:rPr>
        <w:t>rather than amend</w:t>
      </w:r>
      <w:r>
        <w:rPr>
          <w:rFonts w:ascii="Times New Roman" w:hAnsi="Times New Roman" w:cs="Times New Roman"/>
          <w:color w:val="000000"/>
          <w:sz w:val="24"/>
          <w:szCs w:val="24"/>
          <w:shd w:val="clear" w:color="auto" w:fill="FFFFFF"/>
        </w:rPr>
        <w:t>ing</w:t>
      </w:r>
      <w:r w:rsidRPr="00B2278C">
        <w:rPr>
          <w:rFonts w:ascii="Times New Roman" w:hAnsi="Times New Roman" w:cs="Times New Roman"/>
          <w:color w:val="000000"/>
          <w:sz w:val="24"/>
          <w:szCs w:val="24"/>
          <w:shd w:val="clear" w:color="auto" w:fill="FFFFFF"/>
        </w:rPr>
        <w:t xml:space="preserve"> the</w:t>
      </w:r>
      <w:r>
        <w:rPr>
          <w:rFonts w:ascii="Times New Roman" w:hAnsi="Times New Roman" w:cs="Times New Roman"/>
          <w:color w:val="000000"/>
          <w:sz w:val="24"/>
          <w:szCs w:val="24"/>
          <w:shd w:val="clear" w:color="auto" w:fill="FFFFFF"/>
        </w:rPr>
        <w:t xml:space="preserve"> RGP </w:t>
      </w:r>
      <w:r w:rsidRPr="00B2278C">
        <w:rPr>
          <w:rFonts w:ascii="Times New Roman" w:hAnsi="Times New Roman" w:cs="Times New Roman"/>
          <w:color w:val="000000"/>
          <w:sz w:val="24"/>
          <w:szCs w:val="24"/>
          <w:shd w:val="clear" w:color="auto" w:fill="FFFFFF"/>
        </w:rPr>
        <w:t>PPAs</w:t>
      </w:r>
      <w:r w:rsidRPr="00B2278C">
        <w:rPr>
          <w:rFonts w:ascii="Times New Roman" w:hAnsi="Times New Roman" w:cs="Times New Roman"/>
          <w:color w:val="000000"/>
          <w:sz w:val="24"/>
          <w:szCs w:val="24"/>
        </w:rPr>
        <w:t xml:space="preserve">. </w:t>
      </w:r>
      <w:r>
        <w:rPr>
          <w:rFonts w:ascii="Times New Roman" w:hAnsi="Times New Roman" w:cs="Times New Roman"/>
          <w:color w:val="000000"/>
          <w:sz w:val="24"/>
          <w:szCs w:val="24"/>
        </w:rPr>
        <w:t>As such, the Standard QF PPAs identified in #4, #5 and #6 replaced the RGP PPAs.</w:t>
      </w:r>
    </w:p>
    <w:p w14:paraId="0F0A40B6" w14:textId="77777777" w:rsidR="007C0CCD" w:rsidRDefault="007C0CCD" w:rsidP="005A0E6D">
      <w:pPr>
        <w:spacing w:line="480" w:lineRule="auto"/>
        <w:ind w:firstLine="720"/>
        <w:jc w:val="both"/>
        <w:rPr>
          <w:rFonts w:ascii="Times New Roman" w:hAnsi="Times New Roman" w:cs="Times New Roman"/>
          <w:color w:val="000000"/>
          <w:sz w:val="24"/>
          <w:szCs w:val="24"/>
        </w:rPr>
      </w:pPr>
    </w:p>
    <w:p w14:paraId="47D0AD94" w14:textId="77777777" w:rsidR="005A0E6D" w:rsidRPr="003E5C0C" w:rsidRDefault="005A0E6D" w:rsidP="005A0E6D">
      <w:pPr>
        <w:spacing w:line="48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Q.  Other than the factual site information being different, were the replacement PPAs identical to the RGP PPAs?</w:t>
      </w:r>
    </w:p>
    <w:p w14:paraId="2B9FE0F6" w14:textId="3E455E6A" w:rsidR="005A0E6D" w:rsidRDefault="005A0E6D" w:rsidP="005A0E6D">
      <w:pPr>
        <w:spacing w:line="48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  </w:t>
      </w:r>
      <w:proofErr w:type="spellStart"/>
      <w:r>
        <w:rPr>
          <w:rFonts w:ascii="Times New Roman" w:hAnsi="Times New Roman" w:cs="Times New Roman"/>
          <w:color w:val="000000"/>
          <w:sz w:val="24"/>
          <w:szCs w:val="24"/>
        </w:rPr>
        <w:t>Heelstone</w:t>
      </w:r>
      <w:proofErr w:type="spellEnd"/>
      <w:r>
        <w:rPr>
          <w:rFonts w:ascii="Times New Roman" w:hAnsi="Times New Roman" w:cs="Times New Roman"/>
          <w:color w:val="000000"/>
          <w:sz w:val="24"/>
          <w:szCs w:val="24"/>
        </w:rPr>
        <w:t xml:space="preserve"> assumed that they would be identical.  However, Georgia Power changed two (2) provisions in the replacement</w:t>
      </w:r>
      <w:r w:rsidRPr="00B2278C">
        <w:rPr>
          <w:rFonts w:ascii="Times New Roman" w:hAnsi="Times New Roman" w:cs="Times New Roman"/>
          <w:color w:val="000000"/>
          <w:sz w:val="24"/>
          <w:szCs w:val="24"/>
        </w:rPr>
        <w:t xml:space="preserve"> PPAs</w:t>
      </w:r>
      <w:r>
        <w:rPr>
          <w:rFonts w:ascii="Times New Roman" w:hAnsi="Times New Roman" w:cs="Times New Roman"/>
          <w:color w:val="000000"/>
          <w:sz w:val="24"/>
          <w:szCs w:val="24"/>
        </w:rPr>
        <w:t>:</w:t>
      </w:r>
    </w:p>
    <w:p w14:paraId="2F861363" w14:textId="32C2F50D" w:rsidR="005A0E6D" w:rsidRDefault="005A0E6D" w:rsidP="005A0E6D">
      <w:pPr>
        <w:pStyle w:val="ListParagraph"/>
        <w:numPr>
          <w:ilvl w:val="0"/>
          <w:numId w:val="16"/>
        </w:numPr>
        <w:spacing w:line="480" w:lineRule="auto"/>
        <w:ind w:left="144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The</w:t>
      </w:r>
      <w:r w:rsidRPr="003E5C0C">
        <w:rPr>
          <w:rFonts w:ascii="Times New Roman" w:hAnsi="Times New Roman" w:cs="Times New Roman"/>
          <w:color w:val="000000"/>
          <w:sz w:val="24"/>
          <w:szCs w:val="24"/>
        </w:rPr>
        <w:t xml:space="preserve"> term of the agreement changed from 20 years from the PPA Execution Date</w:t>
      </w:r>
      <w:r>
        <w:rPr>
          <w:rFonts w:ascii="Times New Roman" w:hAnsi="Times New Roman" w:cs="Times New Roman"/>
          <w:color w:val="000000"/>
          <w:sz w:val="24"/>
          <w:szCs w:val="24"/>
        </w:rPr>
        <w:t xml:space="preserve"> to a set </w:t>
      </w:r>
      <w:r w:rsidRPr="003E5C0C">
        <w:rPr>
          <w:rFonts w:ascii="Times New Roman" w:hAnsi="Times New Roman" w:cs="Times New Roman"/>
          <w:color w:val="000000"/>
          <w:sz w:val="24"/>
          <w:szCs w:val="24"/>
        </w:rPr>
        <w:t>termination date of December 31, 20</w:t>
      </w:r>
      <w:r>
        <w:rPr>
          <w:rFonts w:ascii="Times New Roman" w:hAnsi="Times New Roman" w:cs="Times New Roman"/>
          <w:color w:val="000000"/>
          <w:sz w:val="24"/>
          <w:szCs w:val="24"/>
        </w:rPr>
        <w:t>3</w:t>
      </w:r>
      <w:r w:rsidRPr="003E5C0C">
        <w:rPr>
          <w:rFonts w:ascii="Times New Roman" w:hAnsi="Times New Roman" w:cs="Times New Roman"/>
          <w:color w:val="000000"/>
          <w:sz w:val="24"/>
          <w:szCs w:val="24"/>
        </w:rPr>
        <w:t>9</w:t>
      </w:r>
      <w:r w:rsidR="004C3DCF">
        <w:rPr>
          <w:rFonts w:ascii="Times New Roman" w:hAnsi="Times New Roman" w:cs="Times New Roman"/>
          <w:color w:val="000000"/>
          <w:sz w:val="24"/>
          <w:szCs w:val="24"/>
        </w:rPr>
        <w:t xml:space="preserve">; and </w:t>
      </w:r>
      <w:r w:rsidRPr="003E5C0C">
        <w:rPr>
          <w:rFonts w:ascii="Times New Roman" w:hAnsi="Times New Roman" w:cs="Times New Roman"/>
          <w:color w:val="000000"/>
          <w:sz w:val="24"/>
          <w:szCs w:val="24"/>
        </w:rPr>
        <w:t xml:space="preserve"> </w:t>
      </w:r>
    </w:p>
    <w:p w14:paraId="45A28485" w14:textId="746ED812" w:rsidR="005A0E6D" w:rsidRPr="003E5C0C" w:rsidRDefault="005A0E6D" w:rsidP="005A0E6D">
      <w:pPr>
        <w:pStyle w:val="ListParagraph"/>
        <w:numPr>
          <w:ilvl w:val="0"/>
          <w:numId w:val="16"/>
        </w:numPr>
        <w:spacing w:line="480" w:lineRule="auto"/>
        <w:ind w:left="1440" w:hanging="720"/>
        <w:jc w:val="both"/>
        <w:rPr>
          <w:rFonts w:ascii="Times New Roman" w:hAnsi="Times New Roman" w:cs="Times New Roman"/>
          <w:color w:val="000000"/>
          <w:sz w:val="24"/>
          <w:szCs w:val="24"/>
        </w:rPr>
      </w:pPr>
      <w:r w:rsidRPr="003E5C0C">
        <w:rPr>
          <w:rFonts w:ascii="Times New Roman" w:hAnsi="Times New Roman" w:cs="Times New Roman"/>
          <w:color w:val="000000"/>
          <w:sz w:val="24"/>
          <w:szCs w:val="24"/>
        </w:rPr>
        <w:t>Georgia Power added the following language in Section 3.1</w:t>
      </w:r>
      <w:r w:rsidR="004C3DCF">
        <w:rPr>
          <w:rFonts w:ascii="Times New Roman" w:hAnsi="Times New Roman" w:cs="Times New Roman"/>
          <w:color w:val="000000"/>
          <w:sz w:val="24"/>
          <w:szCs w:val="24"/>
        </w:rPr>
        <w:t>:</w:t>
      </w:r>
      <w:proofErr w:type="gramStart"/>
      <w:r w:rsidR="004C3DCF">
        <w:rPr>
          <w:rFonts w:ascii="Times New Roman" w:hAnsi="Times New Roman" w:cs="Times New Roman"/>
          <w:color w:val="000000"/>
          <w:sz w:val="24"/>
          <w:szCs w:val="24"/>
        </w:rPr>
        <w:t xml:space="preserve">  </w:t>
      </w:r>
      <w:r w:rsidRPr="003E5C0C">
        <w:rPr>
          <w:rFonts w:ascii="Times New Roman" w:hAnsi="Times New Roman" w:cs="Times New Roman"/>
          <w:color w:val="000000"/>
          <w:sz w:val="24"/>
          <w:szCs w:val="24"/>
        </w:rPr>
        <w:t xml:space="preserve"> “</w:t>
      </w:r>
      <w:proofErr w:type="gramEnd"/>
      <w:r w:rsidRPr="003E5C0C">
        <w:rPr>
          <w:rFonts w:ascii="Times New Roman" w:hAnsi="Times New Roman" w:cs="Times New Roman"/>
          <w:sz w:val="24"/>
          <w:szCs w:val="24"/>
        </w:rPr>
        <w:t>QF may terminate this Agreement at any time during the Term with at least three hundred and sixty-five (365) Day prior written notice of such termination.  Upon termination or expiration of this Agreement, the Parties shall be relieved of their obligations under this Agreement except for the obligation to pay each other all monies owed and not paid under this Agreement prior to the termination or expiration, which obligation shall survive termination or expiration.”</w:t>
      </w:r>
    </w:p>
    <w:p w14:paraId="06C2CE11" w14:textId="77777777" w:rsidR="005A0E6D" w:rsidRDefault="005A0E6D" w:rsidP="005A0E6D">
      <w:pPr>
        <w:pStyle w:val="ListParagraph"/>
        <w:spacing w:line="480" w:lineRule="auto"/>
        <w:jc w:val="both"/>
        <w:rPr>
          <w:rFonts w:ascii="Times New Roman" w:hAnsi="Times New Roman" w:cs="Times New Roman"/>
          <w:b/>
          <w:bCs/>
          <w:sz w:val="24"/>
          <w:szCs w:val="24"/>
        </w:rPr>
      </w:pPr>
    </w:p>
    <w:p w14:paraId="7A681D4A" w14:textId="77777777" w:rsidR="005A0E6D" w:rsidRDefault="005A0E6D" w:rsidP="005A0E6D">
      <w:pPr>
        <w:pStyle w:val="ListParagraph"/>
        <w:spacing w:line="480" w:lineRule="auto"/>
        <w:jc w:val="both"/>
        <w:rPr>
          <w:rFonts w:ascii="Times New Roman" w:hAnsi="Times New Roman" w:cs="Times New Roman"/>
          <w:b/>
          <w:bCs/>
          <w:sz w:val="24"/>
          <w:szCs w:val="24"/>
        </w:rPr>
      </w:pPr>
      <w:r w:rsidRPr="003E5C0C">
        <w:rPr>
          <w:rFonts w:ascii="Times New Roman" w:hAnsi="Times New Roman" w:cs="Times New Roman"/>
          <w:b/>
          <w:bCs/>
          <w:sz w:val="24"/>
          <w:szCs w:val="24"/>
        </w:rPr>
        <w:t xml:space="preserve">Q.  Did </w:t>
      </w:r>
      <w:proofErr w:type="spellStart"/>
      <w:r w:rsidRPr="003E5C0C">
        <w:rPr>
          <w:rFonts w:ascii="Times New Roman" w:hAnsi="Times New Roman" w:cs="Times New Roman"/>
          <w:b/>
          <w:bCs/>
          <w:sz w:val="24"/>
          <w:szCs w:val="24"/>
        </w:rPr>
        <w:t>Heelstone</w:t>
      </w:r>
      <w:proofErr w:type="spellEnd"/>
      <w:r w:rsidRPr="003E5C0C">
        <w:rPr>
          <w:rFonts w:ascii="Times New Roman" w:hAnsi="Times New Roman" w:cs="Times New Roman"/>
          <w:b/>
          <w:bCs/>
          <w:sz w:val="24"/>
          <w:szCs w:val="24"/>
        </w:rPr>
        <w:t xml:space="preserve"> </w:t>
      </w:r>
      <w:r>
        <w:rPr>
          <w:rFonts w:ascii="Times New Roman" w:hAnsi="Times New Roman" w:cs="Times New Roman"/>
          <w:b/>
          <w:bCs/>
          <w:sz w:val="24"/>
          <w:szCs w:val="24"/>
        </w:rPr>
        <w:t>request these modifications?</w:t>
      </w:r>
    </w:p>
    <w:p w14:paraId="0738AC27" w14:textId="77777777" w:rsidR="005A0E6D" w:rsidRDefault="005A0E6D" w:rsidP="005A0E6D">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A.  No, they were provided in the initial draft PPA sent to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w:t>
      </w:r>
    </w:p>
    <w:p w14:paraId="243108D8" w14:textId="77777777" w:rsidR="005A0E6D" w:rsidRDefault="005A0E6D" w:rsidP="005A0E6D">
      <w:pPr>
        <w:pStyle w:val="ListParagraph"/>
        <w:spacing w:line="480" w:lineRule="auto"/>
        <w:jc w:val="both"/>
        <w:rPr>
          <w:rFonts w:ascii="Times New Roman" w:hAnsi="Times New Roman" w:cs="Times New Roman"/>
          <w:b/>
          <w:bCs/>
          <w:sz w:val="24"/>
          <w:szCs w:val="24"/>
        </w:rPr>
      </w:pPr>
    </w:p>
    <w:p w14:paraId="082D148C" w14:textId="77777777" w:rsidR="005A0E6D" w:rsidRDefault="005A0E6D" w:rsidP="005A0E6D">
      <w:pPr>
        <w:pStyle w:val="ListParagraph"/>
        <w:spacing w:line="480" w:lineRule="auto"/>
        <w:jc w:val="both"/>
        <w:rPr>
          <w:rFonts w:ascii="Times New Roman" w:hAnsi="Times New Roman" w:cs="Times New Roman"/>
          <w:sz w:val="24"/>
          <w:szCs w:val="24"/>
        </w:rPr>
      </w:pPr>
      <w:r>
        <w:rPr>
          <w:rFonts w:ascii="Times New Roman" w:hAnsi="Times New Roman" w:cs="Times New Roman"/>
          <w:b/>
          <w:bCs/>
          <w:sz w:val="24"/>
          <w:szCs w:val="24"/>
        </w:rPr>
        <w:t xml:space="preserve">Q.  Did </w:t>
      </w:r>
      <w:proofErr w:type="spellStart"/>
      <w:r>
        <w:rPr>
          <w:rFonts w:ascii="Times New Roman" w:hAnsi="Times New Roman" w:cs="Times New Roman"/>
          <w:b/>
          <w:bCs/>
          <w:sz w:val="24"/>
          <w:szCs w:val="24"/>
        </w:rPr>
        <w:t>Heelstone</w:t>
      </w:r>
      <w:proofErr w:type="spellEnd"/>
      <w:r>
        <w:rPr>
          <w:rFonts w:ascii="Times New Roman" w:hAnsi="Times New Roman" w:cs="Times New Roman"/>
          <w:b/>
          <w:bCs/>
          <w:sz w:val="24"/>
          <w:szCs w:val="24"/>
        </w:rPr>
        <w:t xml:space="preserve"> object to these changes</w:t>
      </w:r>
      <w:r>
        <w:rPr>
          <w:rFonts w:ascii="Times New Roman" w:hAnsi="Times New Roman" w:cs="Times New Roman"/>
          <w:sz w:val="24"/>
          <w:szCs w:val="24"/>
        </w:rPr>
        <w:t>?</w:t>
      </w:r>
    </w:p>
    <w:p w14:paraId="4479FCAD" w14:textId="03E7723E" w:rsidR="005A0E6D" w:rsidRDefault="005A0E6D" w:rsidP="005A0E6D">
      <w:pPr>
        <w:pStyle w:val="ListParagraph"/>
        <w:spacing w:line="480" w:lineRule="auto"/>
        <w:ind w:left="0" w:firstLine="720"/>
        <w:jc w:val="both"/>
        <w:rPr>
          <w:rFonts w:ascii="Times New Roman" w:hAnsi="Times New Roman" w:cs="Times New Roman"/>
          <w:sz w:val="24"/>
          <w:szCs w:val="24"/>
        </w:rPr>
      </w:pPr>
      <w:r w:rsidRPr="007A1028">
        <w:rPr>
          <w:rFonts w:ascii="Times New Roman" w:hAnsi="Times New Roman" w:cs="Times New Roman"/>
          <w:sz w:val="24"/>
          <w:szCs w:val="24"/>
        </w:rPr>
        <w:t>A.</w:t>
      </w:r>
      <w:r>
        <w:rPr>
          <w:rFonts w:ascii="Times New Roman" w:hAnsi="Times New Roman" w:cs="Times New Roman"/>
          <w:sz w:val="24"/>
          <w:szCs w:val="24"/>
        </w:rPr>
        <w:t xml:space="preserve">  No</w:t>
      </w:r>
      <w:r w:rsidR="00244BEF">
        <w:rPr>
          <w:rFonts w:ascii="Times New Roman" w:hAnsi="Times New Roman" w:cs="Times New Roman"/>
          <w:sz w:val="24"/>
          <w:szCs w:val="24"/>
        </w:rPr>
        <w:t>. W</w:t>
      </w:r>
      <w:r>
        <w:rPr>
          <w:rFonts w:ascii="Times New Roman" w:hAnsi="Times New Roman" w:cs="Times New Roman"/>
          <w:sz w:val="24"/>
          <w:szCs w:val="24"/>
        </w:rPr>
        <w:t>e were certainly aware of the changes</w:t>
      </w:r>
      <w:r w:rsidR="00244BEF">
        <w:rPr>
          <w:rFonts w:ascii="Times New Roman" w:hAnsi="Times New Roman" w:cs="Times New Roman"/>
          <w:sz w:val="24"/>
          <w:szCs w:val="24"/>
        </w:rPr>
        <w:t xml:space="preserve"> and </w:t>
      </w:r>
      <w:r>
        <w:rPr>
          <w:rFonts w:ascii="Times New Roman" w:hAnsi="Times New Roman" w:cs="Times New Roman"/>
          <w:sz w:val="24"/>
          <w:szCs w:val="24"/>
        </w:rPr>
        <w:t>did not object.</w:t>
      </w:r>
      <w:r w:rsidR="00244BEF">
        <w:rPr>
          <w:rFonts w:ascii="Times New Roman" w:hAnsi="Times New Roman" w:cs="Times New Roman"/>
          <w:sz w:val="24"/>
          <w:szCs w:val="24"/>
        </w:rPr>
        <w:t xml:space="preserve">  </w:t>
      </w:r>
      <w:proofErr w:type="gramStart"/>
      <w:r w:rsidR="00244BEF">
        <w:rPr>
          <w:rFonts w:ascii="Times New Roman" w:hAnsi="Times New Roman" w:cs="Times New Roman"/>
          <w:sz w:val="24"/>
          <w:szCs w:val="24"/>
        </w:rPr>
        <w:t>But,</w:t>
      </w:r>
      <w:proofErr w:type="gramEnd"/>
      <w:r w:rsidR="00244BEF">
        <w:rPr>
          <w:rFonts w:ascii="Times New Roman" w:hAnsi="Times New Roman" w:cs="Times New Roman"/>
          <w:sz w:val="24"/>
          <w:szCs w:val="24"/>
        </w:rPr>
        <w:t xml:space="preserve"> w</w:t>
      </w:r>
      <w:r>
        <w:rPr>
          <w:rFonts w:ascii="Times New Roman" w:hAnsi="Times New Roman" w:cs="Times New Roman"/>
          <w:sz w:val="24"/>
          <w:szCs w:val="24"/>
        </w:rPr>
        <w:t>e found the</w:t>
      </w:r>
      <w:r w:rsidR="00244BEF">
        <w:rPr>
          <w:rFonts w:ascii="Times New Roman" w:hAnsi="Times New Roman" w:cs="Times New Roman"/>
          <w:sz w:val="24"/>
          <w:szCs w:val="24"/>
        </w:rPr>
        <w:t>m</w:t>
      </w:r>
      <w:r>
        <w:rPr>
          <w:rFonts w:ascii="Times New Roman" w:hAnsi="Times New Roman" w:cs="Times New Roman"/>
          <w:sz w:val="24"/>
          <w:szCs w:val="24"/>
        </w:rPr>
        <w:t xml:space="preserve"> unusual since they appeared to </w:t>
      </w:r>
      <w:r w:rsidR="00244BEF">
        <w:rPr>
          <w:rFonts w:ascii="Times New Roman" w:hAnsi="Times New Roman" w:cs="Times New Roman"/>
          <w:sz w:val="24"/>
          <w:szCs w:val="24"/>
        </w:rPr>
        <w:t xml:space="preserve">run to the </w:t>
      </w:r>
      <w:r>
        <w:rPr>
          <w:rFonts w:ascii="Times New Roman" w:hAnsi="Times New Roman" w:cs="Times New Roman"/>
          <w:sz w:val="24"/>
          <w:szCs w:val="24"/>
        </w:rPr>
        <w:t>benefit of the developer.</w:t>
      </w:r>
    </w:p>
    <w:p w14:paraId="0F9C6550" w14:textId="3247A931" w:rsidR="005A0E6D" w:rsidRPr="00CE4D98" w:rsidRDefault="005A0E6D" w:rsidP="005A0E6D">
      <w:pPr>
        <w:spacing w:line="480" w:lineRule="auto"/>
        <w:ind w:firstLine="720"/>
        <w:jc w:val="both"/>
        <w:rPr>
          <w:rFonts w:ascii="Times New Roman" w:hAnsi="Times New Roman" w:cs="Times New Roman"/>
          <w:b/>
          <w:sz w:val="24"/>
          <w:szCs w:val="24"/>
        </w:rPr>
      </w:pPr>
      <w:r w:rsidRPr="00CE4D98">
        <w:rPr>
          <w:rFonts w:ascii="Times New Roman" w:hAnsi="Times New Roman" w:cs="Times New Roman"/>
          <w:b/>
          <w:sz w:val="24"/>
          <w:szCs w:val="24"/>
        </w:rPr>
        <w:t>Q.  Given th</w:t>
      </w:r>
      <w:r>
        <w:rPr>
          <w:rFonts w:ascii="Times New Roman" w:hAnsi="Times New Roman" w:cs="Times New Roman"/>
          <w:b/>
          <w:sz w:val="24"/>
          <w:szCs w:val="24"/>
        </w:rPr>
        <w:t>e</w:t>
      </w:r>
      <w:r w:rsidRPr="00CE4D98">
        <w:rPr>
          <w:rFonts w:ascii="Times New Roman" w:hAnsi="Times New Roman" w:cs="Times New Roman"/>
          <w:b/>
          <w:sz w:val="24"/>
          <w:szCs w:val="24"/>
        </w:rPr>
        <w:t xml:space="preserve"> history of </w:t>
      </w:r>
      <w:proofErr w:type="spellStart"/>
      <w:r w:rsidRPr="00CE4D98">
        <w:rPr>
          <w:rFonts w:ascii="Times New Roman" w:hAnsi="Times New Roman" w:cs="Times New Roman"/>
          <w:b/>
          <w:sz w:val="24"/>
          <w:szCs w:val="24"/>
        </w:rPr>
        <w:t>Heelstone’s</w:t>
      </w:r>
      <w:proofErr w:type="spellEnd"/>
      <w:r w:rsidRPr="00CE4D98">
        <w:rPr>
          <w:rFonts w:ascii="Times New Roman" w:hAnsi="Times New Roman" w:cs="Times New Roman"/>
          <w:b/>
          <w:sz w:val="24"/>
          <w:szCs w:val="24"/>
        </w:rPr>
        <w:t xml:space="preserve"> Projects in Georgia, what is the purpose of your testimony in this </w:t>
      </w:r>
      <w:r w:rsidR="00244BEF">
        <w:rPr>
          <w:rFonts w:ascii="Times New Roman" w:hAnsi="Times New Roman" w:cs="Times New Roman"/>
          <w:b/>
          <w:sz w:val="24"/>
          <w:szCs w:val="24"/>
        </w:rPr>
        <w:t>proceeding</w:t>
      </w:r>
      <w:r w:rsidRPr="00CE4D98">
        <w:rPr>
          <w:rFonts w:ascii="Times New Roman" w:hAnsi="Times New Roman" w:cs="Times New Roman"/>
          <w:b/>
          <w:sz w:val="24"/>
          <w:szCs w:val="24"/>
        </w:rPr>
        <w:t>?</w:t>
      </w:r>
    </w:p>
    <w:p w14:paraId="7DE76342" w14:textId="7D7A4B4C" w:rsidR="005A0E6D" w:rsidRDefault="005A0E6D" w:rsidP="005A0E6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  When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learned of this proceeding, we asked the Company to confirm that the fixed compensation formula contained in the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QF PPAs would not be impacted by any changes requested by the Company or approved by the Commission in this Docket.  Through cross-examination of the Company’s witness panel on November 9, 2020,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learned for the first time that the Company </w:t>
      </w:r>
      <w:r w:rsidR="002656C8">
        <w:rPr>
          <w:rFonts w:ascii="Times New Roman" w:hAnsi="Times New Roman" w:cs="Times New Roman"/>
          <w:sz w:val="24"/>
          <w:szCs w:val="24"/>
        </w:rPr>
        <w:t xml:space="preserve">planned to </w:t>
      </w:r>
      <w:r>
        <w:rPr>
          <w:rFonts w:ascii="Times New Roman" w:hAnsi="Times New Roman" w:cs="Times New Roman"/>
          <w:sz w:val="24"/>
          <w:szCs w:val="24"/>
        </w:rPr>
        <w:t xml:space="preserve">retroactively apply any change(s) in the </w:t>
      </w:r>
      <w:r w:rsidR="001439A3">
        <w:rPr>
          <w:rFonts w:ascii="Times New Roman" w:hAnsi="Times New Roman" w:cs="Times New Roman"/>
          <w:sz w:val="24"/>
          <w:szCs w:val="24"/>
        </w:rPr>
        <w:t xml:space="preserve">fixed </w:t>
      </w:r>
      <w:r>
        <w:rPr>
          <w:rFonts w:ascii="Times New Roman" w:hAnsi="Times New Roman" w:cs="Times New Roman"/>
          <w:sz w:val="24"/>
          <w:szCs w:val="24"/>
        </w:rPr>
        <w:t xml:space="preserve">compensation formula approved in this proceeding to the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QF PPAs.  </w:t>
      </w:r>
    </w:p>
    <w:p w14:paraId="30D7D9D5" w14:textId="77777777" w:rsidR="005A0E6D" w:rsidRPr="007E3D0E" w:rsidRDefault="005A0E6D" w:rsidP="005A0E6D">
      <w:pPr>
        <w:spacing w:line="480" w:lineRule="auto"/>
        <w:ind w:firstLine="720"/>
        <w:jc w:val="both"/>
        <w:rPr>
          <w:rFonts w:ascii="Times New Roman" w:hAnsi="Times New Roman" w:cs="Times New Roman"/>
          <w:sz w:val="24"/>
          <w:szCs w:val="24"/>
        </w:rPr>
      </w:pPr>
      <w:r w:rsidRPr="007E3D0E">
        <w:rPr>
          <w:rFonts w:ascii="Times New Roman" w:hAnsi="Times New Roman" w:cs="Times New Roman"/>
          <w:sz w:val="24"/>
          <w:szCs w:val="24"/>
        </w:rPr>
        <w:t>Therefore, our testimony addresses the following:</w:t>
      </w:r>
    </w:p>
    <w:p w14:paraId="63CC87C9" w14:textId="4CE2D363" w:rsidR="005A0E6D" w:rsidRPr="007E3D0E" w:rsidRDefault="005A0E6D" w:rsidP="005A0E6D">
      <w:pPr>
        <w:spacing w:line="480" w:lineRule="auto"/>
        <w:ind w:firstLine="720"/>
        <w:jc w:val="both"/>
        <w:rPr>
          <w:rFonts w:ascii="Times New Roman" w:hAnsi="Times New Roman" w:cs="Times New Roman"/>
          <w:sz w:val="24"/>
          <w:szCs w:val="24"/>
        </w:rPr>
      </w:pPr>
      <w:r w:rsidRPr="007E3D0E">
        <w:rPr>
          <w:rFonts w:ascii="Times New Roman" w:hAnsi="Times New Roman" w:cs="Times New Roman"/>
          <w:sz w:val="24"/>
          <w:szCs w:val="24"/>
        </w:rPr>
        <w:t xml:space="preserve">a.  The improper retroactive application of any change in the </w:t>
      </w:r>
      <w:r w:rsidR="001439A3" w:rsidRPr="007E3D0E">
        <w:rPr>
          <w:rFonts w:ascii="Times New Roman" w:hAnsi="Times New Roman" w:cs="Times New Roman"/>
          <w:sz w:val="24"/>
          <w:szCs w:val="24"/>
        </w:rPr>
        <w:t xml:space="preserve">fixed </w:t>
      </w:r>
      <w:r w:rsidRPr="007E3D0E">
        <w:rPr>
          <w:rFonts w:ascii="Times New Roman" w:hAnsi="Times New Roman" w:cs="Times New Roman"/>
          <w:sz w:val="24"/>
          <w:szCs w:val="24"/>
        </w:rPr>
        <w:t xml:space="preserve">compensation formula approved by the Commission in this proceeding to the </w:t>
      </w:r>
      <w:proofErr w:type="spellStart"/>
      <w:r w:rsidRPr="007E3D0E">
        <w:rPr>
          <w:rFonts w:ascii="Times New Roman" w:hAnsi="Times New Roman" w:cs="Times New Roman"/>
          <w:sz w:val="24"/>
          <w:szCs w:val="24"/>
        </w:rPr>
        <w:t>Heelstone</w:t>
      </w:r>
      <w:proofErr w:type="spellEnd"/>
      <w:r w:rsidRPr="007E3D0E">
        <w:rPr>
          <w:rFonts w:ascii="Times New Roman" w:hAnsi="Times New Roman" w:cs="Times New Roman"/>
          <w:sz w:val="24"/>
          <w:szCs w:val="24"/>
        </w:rPr>
        <w:t xml:space="preserve"> QF </w:t>
      </w:r>
      <w:proofErr w:type="gramStart"/>
      <w:r w:rsidRPr="007E3D0E">
        <w:rPr>
          <w:rFonts w:ascii="Times New Roman" w:hAnsi="Times New Roman" w:cs="Times New Roman"/>
          <w:sz w:val="24"/>
          <w:szCs w:val="24"/>
        </w:rPr>
        <w:t>PPAs;</w:t>
      </w:r>
      <w:proofErr w:type="gramEnd"/>
      <w:r w:rsidRPr="007E3D0E">
        <w:rPr>
          <w:rFonts w:ascii="Times New Roman" w:hAnsi="Times New Roman" w:cs="Times New Roman"/>
          <w:sz w:val="24"/>
          <w:szCs w:val="24"/>
        </w:rPr>
        <w:t xml:space="preserve"> </w:t>
      </w:r>
    </w:p>
    <w:p w14:paraId="388207D5" w14:textId="16471032" w:rsidR="005A0E6D" w:rsidRPr="007E3D0E" w:rsidRDefault="005A0E6D" w:rsidP="005A0E6D">
      <w:pPr>
        <w:spacing w:line="480" w:lineRule="auto"/>
        <w:ind w:firstLine="720"/>
        <w:jc w:val="both"/>
        <w:rPr>
          <w:rFonts w:ascii="Times New Roman" w:hAnsi="Times New Roman" w:cs="Times New Roman"/>
          <w:sz w:val="24"/>
          <w:szCs w:val="24"/>
        </w:rPr>
      </w:pPr>
      <w:r w:rsidRPr="007E3D0E">
        <w:rPr>
          <w:rFonts w:ascii="Times New Roman" w:hAnsi="Times New Roman" w:cs="Times New Roman"/>
          <w:sz w:val="24"/>
          <w:szCs w:val="24"/>
        </w:rPr>
        <w:t xml:space="preserve">b.  The </w:t>
      </w:r>
      <w:r w:rsidR="001439A3" w:rsidRPr="007E3D0E">
        <w:rPr>
          <w:rFonts w:ascii="Times New Roman" w:hAnsi="Times New Roman" w:cs="Times New Roman"/>
          <w:sz w:val="24"/>
          <w:szCs w:val="24"/>
        </w:rPr>
        <w:t xml:space="preserve">detrimental </w:t>
      </w:r>
      <w:r w:rsidRPr="007E3D0E">
        <w:rPr>
          <w:rFonts w:ascii="Times New Roman" w:hAnsi="Times New Roman" w:cs="Times New Roman"/>
          <w:sz w:val="24"/>
          <w:szCs w:val="24"/>
        </w:rPr>
        <w:t xml:space="preserve">impact of </w:t>
      </w:r>
      <w:r w:rsidR="001439A3" w:rsidRPr="007E3D0E">
        <w:rPr>
          <w:rFonts w:ascii="Times New Roman" w:hAnsi="Times New Roman" w:cs="Times New Roman"/>
          <w:sz w:val="24"/>
          <w:szCs w:val="24"/>
        </w:rPr>
        <w:t xml:space="preserve">any </w:t>
      </w:r>
      <w:r w:rsidRPr="007E3D0E">
        <w:rPr>
          <w:rFonts w:ascii="Times New Roman" w:hAnsi="Times New Roman" w:cs="Times New Roman"/>
          <w:sz w:val="24"/>
          <w:szCs w:val="24"/>
        </w:rPr>
        <w:t xml:space="preserve">retroactive application </w:t>
      </w:r>
      <w:r w:rsidR="001439A3" w:rsidRPr="007E3D0E">
        <w:rPr>
          <w:rFonts w:ascii="Times New Roman" w:hAnsi="Times New Roman" w:cs="Times New Roman"/>
          <w:sz w:val="24"/>
          <w:szCs w:val="24"/>
        </w:rPr>
        <w:t>to QF development and investment in Georgia</w:t>
      </w:r>
      <w:r w:rsidRPr="007E3D0E">
        <w:rPr>
          <w:rFonts w:ascii="Times New Roman" w:hAnsi="Times New Roman" w:cs="Times New Roman"/>
          <w:sz w:val="24"/>
          <w:szCs w:val="24"/>
        </w:rPr>
        <w:t>; and</w:t>
      </w:r>
    </w:p>
    <w:p w14:paraId="6F7339BD" w14:textId="49B60FEF" w:rsidR="005A0E6D" w:rsidRPr="00DB2AF2" w:rsidRDefault="005A0E6D" w:rsidP="005A0E6D">
      <w:pPr>
        <w:spacing w:line="480" w:lineRule="auto"/>
        <w:ind w:firstLine="720"/>
        <w:jc w:val="both"/>
        <w:rPr>
          <w:rFonts w:ascii="Times New Roman" w:hAnsi="Times New Roman" w:cs="Times New Roman"/>
          <w:sz w:val="24"/>
          <w:szCs w:val="24"/>
        </w:rPr>
      </w:pPr>
      <w:r w:rsidRPr="007E3D0E">
        <w:rPr>
          <w:rFonts w:ascii="Times New Roman" w:hAnsi="Times New Roman" w:cs="Times New Roman"/>
          <w:sz w:val="24"/>
          <w:szCs w:val="24"/>
        </w:rPr>
        <w:t xml:space="preserve">c.  The </w:t>
      </w:r>
      <w:r w:rsidR="002D59D7" w:rsidRPr="007E3D0E">
        <w:rPr>
          <w:rFonts w:ascii="Times New Roman" w:hAnsi="Times New Roman" w:cs="Times New Roman"/>
          <w:sz w:val="24"/>
          <w:szCs w:val="24"/>
        </w:rPr>
        <w:t xml:space="preserve">economic </w:t>
      </w:r>
      <w:r w:rsidRPr="007E3D0E">
        <w:rPr>
          <w:rFonts w:ascii="Times New Roman" w:hAnsi="Times New Roman" w:cs="Times New Roman"/>
          <w:sz w:val="24"/>
          <w:szCs w:val="24"/>
        </w:rPr>
        <w:t>impact of complex</w:t>
      </w:r>
      <w:r w:rsidR="00705329" w:rsidRPr="007E3D0E">
        <w:rPr>
          <w:rFonts w:ascii="Times New Roman" w:hAnsi="Times New Roman" w:cs="Times New Roman"/>
          <w:sz w:val="24"/>
          <w:szCs w:val="24"/>
        </w:rPr>
        <w:t>,</w:t>
      </w:r>
      <w:r w:rsidRPr="007E3D0E">
        <w:rPr>
          <w:rFonts w:ascii="Times New Roman" w:hAnsi="Times New Roman" w:cs="Times New Roman"/>
          <w:sz w:val="24"/>
          <w:szCs w:val="24"/>
        </w:rPr>
        <w:t xml:space="preserve"> and often contradictory</w:t>
      </w:r>
      <w:r w:rsidR="00705329" w:rsidRPr="007E3D0E">
        <w:rPr>
          <w:rFonts w:ascii="Times New Roman" w:hAnsi="Times New Roman" w:cs="Times New Roman"/>
          <w:sz w:val="24"/>
          <w:szCs w:val="24"/>
        </w:rPr>
        <w:t>,</w:t>
      </w:r>
      <w:r w:rsidRPr="007E3D0E">
        <w:rPr>
          <w:rFonts w:ascii="Times New Roman" w:hAnsi="Times New Roman" w:cs="Times New Roman"/>
          <w:sz w:val="24"/>
          <w:szCs w:val="24"/>
        </w:rPr>
        <w:t xml:space="preserve"> interconnection requirements and studies required by the Company to connect the Projects to the grid.</w:t>
      </w:r>
    </w:p>
    <w:p w14:paraId="327AECD1" w14:textId="77777777" w:rsidR="005A0E6D" w:rsidRDefault="005A0E6D" w:rsidP="005A0E6D">
      <w:pPr>
        <w:spacing w:line="480" w:lineRule="auto"/>
        <w:jc w:val="both"/>
        <w:rPr>
          <w:rFonts w:ascii="Times New Roman" w:hAnsi="Times New Roman" w:cs="Times New Roman"/>
          <w:sz w:val="24"/>
          <w:szCs w:val="24"/>
        </w:rPr>
      </w:pPr>
    </w:p>
    <w:p w14:paraId="30DBC9CB" w14:textId="77777777" w:rsidR="005A0E6D" w:rsidRPr="00AE1741" w:rsidRDefault="005A0E6D" w:rsidP="005A0E6D">
      <w:pPr>
        <w:spacing w:line="480" w:lineRule="auto"/>
        <w:jc w:val="center"/>
        <w:rPr>
          <w:rFonts w:ascii="Times New Roman" w:hAnsi="Times New Roman" w:cs="Times New Roman"/>
          <w:b/>
          <w:bCs/>
          <w:sz w:val="24"/>
          <w:szCs w:val="24"/>
        </w:rPr>
      </w:pPr>
      <w:r w:rsidRPr="00AE1741">
        <w:rPr>
          <w:rFonts w:ascii="Times New Roman" w:hAnsi="Times New Roman" w:cs="Times New Roman"/>
          <w:b/>
          <w:bCs/>
          <w:sz w:val="24"/>
          <w:szCs w:val="24"/>
        </w:rPr>
        <w:t>II.</w:t>
      </w:r>
    </w:p>
    <w:p w14:paraId="7AD94F9A" w14:textId="77777777" w:rsidR="005A0E6D" w:rsidRPr="00EC5742" w:rsidRDefault="005A0E6D" w:rsidP="005A0E6D">
      <w:pPr>
        <w:jc w:val="center"/>
        <w:rPr>
          <w:rFonts w:ascii="Times New Roman" w:hAnsi="Times New Roman" w:cs="Times New Roman"/>
          <w:b/>
          <w:bCs/>
          <w:sz w:val="24"/>
          <w:szCs w:val="24"/>
          <w:u w:val="single"/>
        </w:rPr>
      </w:pPr>
      <w:r w:rsidRPr="00EC5742">
        <w:rPr>
          <w:rFonts w:ascii="Times New Roman" w:hAnsi="Times New Roman" w:cs="Times New Roman"/>
          <w:b/>
          <w:bCs/>
          <w:sz w:val="24"/>
          <w:szCs w:val="24"/>
          <w:u w:val="single"/>
        </w:rPr>
        <w:t>IMPACT OF RETROACTIVE APPLICATION OF THE</w:t>
      </w:r>
    </w:p>
    <w:p w14:paraId="7DCFC57F" w14:textId="77777777" w:rsidR="005A0E6D" w:rsidRPr="00EC5742" w:rsidRDefault="005A0E6D" w:rsidP="005A0E6D">
      <w:pPr>
        <w:spacing w:line="480" w:lineRule="auto"/>
        <w:jc w:val="center"/>
        <w:rPr>
          <w:rFonts w:ascii="Times New Roman" w:hAnsi="Times New Roman" w:cs="Times New Roman"/>
          <w:b/>
          <w:bCs/>
          <w:sz w:val="24"/>
          <w:szCs w:val="24"/>
          <w:u w:val="single"/>
        </w:rPr>
      </w:pPr>
      <w:r w:rsidRPr="00EC5742">
        <w:rPr>
          <w:rFonts w:ascii="Times New Roman" w:hAnsi="Times New Roman" w:cs="Times New Roman"/>
          <w:b/>
          <w:bCs/>
          <w:sz w:val="24"/>
          <w:szCs w:val="24"/>
          <w:u w:val="single"/>
        </w:rPr>
        <w:t>COMPENSATION FORMULA UNDER THE STANDARD QF PPA</w:t>
      </w:r>
    </w:p>
    <w:p w14:paraId="26D89166" w14:textId="1C4074E2" w:rsidR="005A0E6D" w:rsidRPr="00284E4E" w:rsidRDefault="005A0E6D" w:rsidP="005A0E6D">
      <w:pPr>
        <w:spacing w:line="480" w:lineRule="auto"/>
        <w:ind w:firstLine="720"/>
        <w:jc w:val="both"/>
        <w:rPr>
          <w:rFonts w:ascii="Times New Roman" w:hAnsi="Times New Roman" w:cs="Times New Roman"/>
          <w:b/>
          <w:bCs/>
          <w:sz w:val="24"/>
          <w:szCs w:val="24"/>
        </w:rPr>
      </w:pPr>
      <w:r w:rsidRPr="00284E4E">
        <w:rPr>
          <w:rFonts w:ascii="Times New Roman" w:hAnsi="Times New Roman" w:cs="Times New Roman"/>
          <w:b/>
          <w:bCs/>
          <w:sz w:val="24"/>
          <w:szCs w:val="24"/>
        </w:rPr>
        <w:t xml:space="preserve">Q.  </w:t>
      </w:r>
      <w:r>
        <w:rPr>
          <w:rFonts w:ascii="Times New Roman" w:hAnsi="Times New Roman" w:cs="Times New Roman"/>
          <w:b/>
          <w:bCs/>
          <w:sz w:val="24"/>
          <w:szCs w:val="24"/>
        </w:rPr>
        <w:t xml:space="preserve">What is the significance of the fixed </w:t>
      </w:r>
      <w:r w:rsidRPr="00284E4E">
        <w:rPr>
          <w:rFonts w:ascii="Times New Roman" w:hAnsi="Times New Roman" w:cs="Times New Roman"/>
          <w:b/>
          <w:bCs/>
          <w:sz w:val="24"/>
          <w:szCs w:val="24"/>
        </w:rPr>
        <w:t xml:space="preserve">compensation formula </w:t>
      </w:r>
      <w:r>
        <w:rPr>
          <w:rFonts w:ascii="Times New Roman" w:hAnsi="Times New Roman" w:cs="Times New Roman"/>
          <w:b/>
          <w:bCs/>
          <w:sz w:val="24"/>
          <w:szCs w:val="24"/>
        </w:rPr>
        <w:t xml:space="preserve">set </w:t>
      </w:r>
      <w:r w:rsidR="007026DD">
        <w:rPr>
          <w:rFonts w:ascii="Times New Roman" w:hAnsi="Times New Roman" w:cs="Times New Roman"/>
          <w:b/>
          <w:bCs/>
          <w:sz w:val="24"/>
          <w:szCs w:val="24"/>
        </w:rPr>
        <w:t xml:space="preserve">forth </w:t>
      </w:r>
      <w:r w:rsidRPr="00284E4E">
        <w:rPr>
          <w:rFonts w:ascii="Times New Roman" w:hAnsi="Times New Roman" w:cs="Times New Roman"/>
          <w:b/>
          <w:bCs/>
          <w:sz w:val="24"/>
          <w:szCs w:val="24"/>
        </w:rPr>
        <w:t>in the Standard QF PPA?</w:t>
      </w:r>
    </w:p>
    <w:p w14:paraId="5D4EBE0F" w14:textId="259CA640" w:rsidR="005A0E6D" w:rsidRDefault="005A0E6D" w:rsidP="005A0E6D">
      <w:pPr>
        <w:spacing w:line="480" w:lineRule="auto"/>
        <w:ind w:firstLine="720"/>
        <w:jc w:val="both"/>
        <w:rPr>
          <w:rFonts w:ascii="Times New Roman" w:hAnsi="Times New Roman" w:cs="Times New Roman"/>
          <w:sz w:val="24"/>
          <w:szCs w:val="24"/>
        </w:rPr>
      </w:pPr>
      <w:r w:rsidRPr="00284E4E">
        <w:rPr>
          <w:rFonts w:ascii="Times New Roman" w:hAnsi="Times New Roman" w:cs="Times New Roman"/>
          <w:sz w:val="24"/>
          <w:szCs w:val="24"/>
        </w:rPr>
        <w:t>A.</w:t>
      </w:r>
      <w:r w:rsidRPr="006011DC">
        <w:rPr>
          <w:rFonts w:ascii="Times New Roman" w:hAnsi="Times New Roman" w:cs="Times New Roman"/>
          <w:b/>
          <w:bCs/>
          <w:sz w:val="24"/>
          <w:szCs w:val="24"/>
        </w:rPr>
        <w:t xml:space="preserve">  </w:t>
      </w:r>
      <w:r>
        <w:rPr>
          <w:rFonts w:ascii="Times New Roman" w:hAnsi="Times New Roman" w:cs="Times New Roman"/>
          <w:sz w:val="24"/>
          <w:szCs w:val="24"/>
        </w:rPr>
        <w:t xml:space="preserve">The fixed compensation formula determines the payments received by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for the electricity generated by each Project.  Th</w:t>
      </w:r>
      <w:r w:rsidR="00583AD4">
        <w:rPr>
          <w:rFonts w:ascii="Times New Roman" w:hAnsi="Times New Roman" w:cs="Times New Roman"/>
          <w:sz w:val="24"/>
          <w:szCs w:val="24"/>
        </w:rPr>
        <w:t>ese payments are the primary factor in determining whether a</w:t>
      </w:r>
      <w:r>
        <w:rPr>
          <w:rFonts w:ascii="Times New Roman" w:hAnsi="Times New Roman" w:cs="Times New Roman"/>
          <w:sz w:val="24"/>
          <w:szCs w:val="24"/>
        </w:rPr>
        <w:t xml:space="preserve"> Project will be economically viable.  </w:t>
      </w:r>
    </w:p>
    <w:p w14:paraId="579666B2" w14:textId="77777777" w:rsidR="005A0E6D" w:rsidRDefault="005A0E6D" w:rsidP="005A0E6D">
      <w:pPr>
        <w:spacing w:line="48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 xml:space="preserve">Q.  Where is the fixed compensation formula found in the </w:t>
      </w:r>
      <w:proofErr w:type="spellStart"/>
      <w:r>
        <w:rPr>
          <w:rFonts w:ascii="Times New Roman" w:hAnsi="Times New Roman" w:cs="Times New Roman"/>
          <w:b/>
          <w:bCs/>
          <w:sz w:val="24"/>
          <w:szCs w:val="24"/>
        </w:rPr>
        <w:t>Heelstone</w:t>
      </w:r>
      <w:proofErr w:type="spellEnd"/>
      <w:r>
        <w:rPr>
          <w:rFonts w:ascii="Times New Roman" w:hAnsi="Times New Roman" w:cs="Times New Roman"/>
          <w:b/>
          <w:bCs/>
          <w:sz w:val="24"/>
          <w:szCs w:val="24"/>
        </w:rPr>
        <w:t xml:space="preserve"> QF PPAs?</w:t>
      </w:r>
    </w:p>
    <w:p w14:paraId="3FEEA2D1" w14:textId="363F64AD" w:rsidR="005A0E6D" w:rsidRPr="006011DC" w:rsidRDefault="005A0E6D" w:rsidP="005A0E6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  The formula is not directly found in the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QF PPAs.  Instead</w:t>
      </w:r>
      <w:r w:rsidR="00831C01">
        <w:rPr>
          <w:rFonts w:ascii="Times New Roman" w:hAnsi="Times New Roman" w:cs="Times New Roman"/>
          <w:sz w:val="24"/>
          <w:szCs w:val="24"/>
        </w:rPr>
        <w:t>, they</w:t>
      </w:r>
      <w:r>
        <w:rPr>
          <w:rFonts w:ascii="Times New Roman" w:hAnsi="Times New Roman" w:cs="Times New Roman"/>
          <w:sz w:val="24"/>
          <w:szCs w:val="24"/>
        </w:rPr>
        <w:t xml:space="preserve"> cross-reference the Commission’s</w:t>
      </w:r>
      <w:r w:rsidR="0090384B">
        <w:rPr>
          <w:rFonts w:ascii="Times New Roman" w:hAnsi="Times New Roman" w:cs="Times New Roman"/>
          <w:sz w:val="24"/>
          <w:szCs w:val="24"/>
        </w:rPr>
        <w:t xml:space="preserve"> 1994</w:t>
      </w:r>
      <w:r>
        <w:rPr>
          <w:rFonts w:ascii="Times New Roman" w:hAnsi="Times New Roman" w:cs="Times New Roman"/>
          <w:sz w:val="24"/>
          <w:szCs w:val="24"/>
        </w:rPr>
        <w:t xml:space="preserve"> </w:t>
      </w:r>
      <w:r w:rsidR="007026DD">
        <w:rPr>
          <w:rFonts w:ascii="Times New Roman" w:hAnsi="Times New Roman" w:cs="Times New Roman"/>
          <w:sz w:val="24"/>
          <w:szCs w:val="24"/>
        </w:rPr>
        <w:t>O</w:t>
      </w:r>
      <w:r>
        <w:rPr>
          <w:rFonts w:ascii="Times New Roman" w:hAnsi="Times New Roman" w:cs="Times New Roman"/>
          <w:sz w:val="24"/>
          <w:szCs w:val="24"/>
        </w:rPr>
        <w:t>rder i</w:t>
      </w:r>
      <w:r w:rsidR="00D44D74">
        <w:rPr>
          <w:rFonts w:ascii="Times New Roman" w:hAnsi="Times New Roman" w:cs="Times New Roman"/>
          <w:sz w:val="24"/>
          <w:szCs w:val="24"/>
        </w:rPr>
        <w:t>n</w:t>
      </w:r>
      <w:r>
        <w:rPr>
          <w:rFonts w:ascii="Times New Roman" w:hAnsi="Times New Roman" w:cs="Times New Roman"/>
          <w:sz w:val="24"/>
          <w:szCs w:val="24"/>
        </w:rPr>
        <w:t xml:space="preserve"> Section</w:t>
      </w:r>
      <w:r w:rsidRPr="006011DC">
        <w:rPr>
          <w:rFonts w:ascii="Times New Roman" w:hAnsi="Times New Roman" w:cs="Times New Roman"/>
          <w:sz w:val="24"/>
          <w:szCs w:val="24"/>
        </w:rPr>
        <w:t xml:space="preserve"> 8.1.1 </w:t>
      </w:r>
      <w:r w:rsidR="00D44D74">
        <w:rPr>
          <w:rFonts w:ascii="Times New Roman" w:hAnsi="Times New Roman" w:cs="Times New Roman"/>
          <w:sz w:val="24"/>
          <w:szCs w:val="24"/>
        </w:rPr>
        <w:t>which states</w:t>
      </w:r>
      <w:r w:rsidR="0090384B">
        <w:rPr>
          <w:rFonts w:ascii="Times New Roman" w:hAnsi="Times New Roman" w:cs="Times New Roman"/>
          <w:sz w:val="24"/>
          <w:szCs w:val="24"/>
        </w:rPr>
        <w:t>,</w:t>
      </w:r>
      <w:r>
        <w:rPr>
          <w:rFonts w:ascii="Times New Roman" w:hAnsi="Times New Roman" w:cs="Times New Roman"/>
          <w:sz w:val="24"/>
          <w:szCs w:val="24"/>
        </w:rPr>
        <w:t xml:space="preserve"> as follows</w:t>
      </w:r>
      <w:r w:rsidRPr="006011DC">
        <w:rPr>
          <w:rFonts w:ascii="Times New Roman" w:hAnsi="Times New Roman" w:cs="Times New Roman"/>
          <w:sz w:val="24"/>
          <w:szCs w:val="24"/>
        </w:rPr>
        <w:t>:</w:t>
      </w:r>
    </w:p>
    <w:p w14:paraId="40E8F1D6" w14:textId="77777777" w:rsidR="005A0E6D" w:rsidRDefault="005A0E6D" w:rsidP="005A0E6D">
      <w:pPr>
        <w:pStyle w:val="Heading3"/>
        <w:keepNext w:val="0"/>
        <w:keepLines w:val="0"/>
        <w:numPr>
          <w:ilvl w:val="0"/>
          <w:numId w:val="0"/>
        </w:numPr>
        <w:spacing w:before="0"/>
        <w:ind w:left="720" w:right="720"/>
        <w:jc w:val="both"/>
        <w:rPr>
          <w:rFonts w:ascii="Times New Roman" w:hAnsi="Times New Roman" w:cs="Times New Roman"/>
          <w:color w:val="auto"/>
        </w:rPr>
      </w:pPr>
      <w:r w:rsidRPr="006011DC">
        <w:rPr>
          <w:rFonts w:ascii="Times New Roman" w:hAnsi="Times New Roman" w:cs="Times New Roman"/>
          <w:color w:val="auto"/>
        </w:rPr>
        <w:t>Section 8.1.1 Georgia Power shall owe QF a Monthly Energy Payment, in dollars ($) per Month, for electric energy purchased by Georgia Power from QF during such Month, if any. The Monthly Energy Payment for a given Month, if any, shall equal the sum of the following products for each of the hours in such Month:</w:t>
      </w:r>
    </w:p>
    <w:p w14:paraId="43926447" w14:textId="77777777" w:rsidR="005A0E6D" w:rsidRPr="00487333" w:rsidRDefault="005A0E6D" w:rsidP="005A0E6D"/>
    <w:p w14:paraId="621DC0D9" w14:textId="77777777" w:rsidR="005A0E6D" w:rsidRPr="00487333" w:rsidRDefault="005A0E6D" w:rsidP="005A0E6D">
      <w:pPr>
        <w:pStyle w:val="ListParagraph"/>
        <w:numPr>
          <w:ilvl w:val="0"/>
          <w:numId w:val="14"/>
        </w:numPr>
        <w:ind w:right="720"/>
        <w:jc w:val="both"/>
        <w:rPr>
          <w:rFonts w:ascii="Times New Roman" w:eastAsiaTheme="majorEastAsia" w:hAnsi="Times New Roman" w:cs="Times New Roman"/>
          <w:sz w:val="24"/>
          <w:szCs w:val="24"/>
        </w:rPr>
      </w:pPr>
      <w:r w:rsidRPr="00487333">
        <w:rPr>
          <w:rFonts w:ascii="Times New Roman" w:eastAsiaTheme="majorEastAsia" w:hAnsi="Times New Roman" w:cs="Times New Roman"/>
          <w:sz w:val="24"/>
          <w:szCs w:val="24"/>
        </w:rPr>
        <w:t>the amount of electric energy delivered by QF to Georgia Power during an hour of such Month; multiplied by</w:t>
      </w:r>
    </w:p>
    <w:p w14:paraId="2A7C227E" w14:textId="77777777" w:rsidR="005A0E6D" w:rsidRPr="006011DC" w:rsidRDefault="005A0E6D" w:rsidP="005A0E6D">
      <w:pPr>
        <w:ind w:left="1440" w:right="720" w:hanging="720"/>
        <w:jc w:val="both"/>
        <w:rPr>
          <w:rFonts w:ascii="Times New Roman" w:eastAsiaTheme="majorEastAsia" w:hAnsi="Times New Roman" w:cs="Times New Roman"/>
          <w:sz w:val="24"/>
          <w:szCs w:val="24"/>
        </w:rPr>
      </w:pPr>
      <w:r w:rsidRPr="006011DC">
        <w:rPr>
          <w:rFonts w:ascii="Times New Roman" w:eastAsiaTheme="majorEastAsia" w:hAnsi="Times New Roman" w:cs="Times New Roman"/>
          <w:sz w:val="24"/>
          <w:szCs w:val="24"/>
        </w:rPr>
        <w:t>(ii)</w:t>
      </w:r>
      <w:r w:rsidRPr="006011DC">
        <w:rPr>
          <w:rFonts w:ascii="Times New Roman" w:eastAsiaTheme="majorEastAsia" w:hAnsi="Times New Roman" w:cs="Times New Roman"/>
          <w:sz w:val="24"/>
          <w:szCs w:val="24"/>
        </w:rPr>
        <w:tab/>
        <w:t>the Georgia Power Company Territorial Hourly Avoided Energy Rate for such hour of such Month pursuant to the formula set forth in Docket No. 4822.</w:t>
      </w:r>
    </w:p>
    <w:p w14:paraId="7744178F" w14:textId="77777777" w:rsidR="005A0E6D" w:rsidRPr="006011DC" w:rsidRDefault="005A0E6D" w:rsidP="005A0E6D">
      <w:pPr>
        <w:jc w:val="both"/>
        <w:rPr>
          <w:rFonts w:ascii="Times New Roman" w:eastAsiaTheme="majorEastAsia" w:hAnsi="Times New Roman" w:cs="Times New Roman"/>
          <w:sz w:val="24"/>
          <w:szCs w:val="24"/>
        </w:rPr>
      </w:pPr>
    </w:p>
    <w:p w14:paraId="0A48B659" w14:textId="738AF73B" w:rsidR="005A0E6D" w:rsidRDefault="005A0E6D" w:rsidP="005A0E6D">
      <w:pPr>
        <w:spacing w:line="480" w:lineRule="auto"/>
        <w:jc w:val="both"/>
        <w:rPr>
          <w:rFonts w:ascii="Times New Roman" w:hAnsi="Times New Roman" w:cs="Times New Roman"/>
          <w:sz w:val="24"/>
          <w:szCs w:val="24"/>
        </w:rPr>
      </w:pPr>
      <w:r>
        <w:rPr>
          <w:rFonts w:ascii="Times New Roman" w:hAnsi="Times New Roman" w:cs="Times New Roman"/>
          <w:sz w:val="24"/>
          <w:szCs w:val="24"/>
        </w:rPr>
        <w:t>The</w:t>
      </w:r>
      <w:r w:rsidR="00D44D74">
        <w:rPr>
          <w:rFonts w:ascii="Times New Roman" w:hAnsi="Times New Roman" w:cs="Times New Roman"/>
          <w:sz w:val="24"/>
          <w:szCs w:val="24"/>
        </w:rPr>
        <w:t xml:space="preserve"> fixed</w:t>
      </w:r>
      <w:r>
        <w:rPr>
          <w:rFonts w:ascii="Times New Roman" w:hAnsi="Times New Roman" w:cs="Times New Roman"/>
          <w:sz w:val="24"/>
          <w:szCs w:val="24"/>
        </w:rPr>
        <w:t xml:space="preserve"> compensation formula</w:t>
      </w:r>
      <w:r w:rsidR="00D44D74">
        <w:rPr>
          <w:rFonts w:ascii="Times New Roman" w:hAnsi="Times New Roman" w:cs="Times New Roman"/>
          <w:sz w:val="24"/>
          <w:szCs w:val="24"/>
        </w:rPr>
        <w:t xml:space="preserve"> applicable to the </w:t>
      </w:r>
      <w:proofErr w:type="spellStart"/>
      <w:r w:rsidR="00D44D74">
        <w:rPr>
          <w:rFonts w:ascii="Times New Roman" w:hAnsi="Times New Roman" w:cs="Times New Roman"/>
          <w:sz w:val="24"/>
          <w:szCs w:val="24"/>
        </w:rPr>
        <w:t>Heelstone</w:t>
      </w:r>
      <w:proofErr w:type="spellEnd"/>
      <w:r w:rsidR="00D44D74">
        <w:rPr>
          <w:rFonts w:ascii="Times New Roman" w:hAnsi="Times New Roman" w:cs="Times New Roman"/>
          <w:sz w:val="24"/>
          <w:szCs w:val="24"/>
        </w:rPr>
        <w:t xml:space="preserve"> QF PPAs</w:t>
      </w:r>
      <w:r>
        <w:rPr>
          <w:rFonts w:ascii="Times New Roman" w:hAnsi="Times New Roman" w:cs="Times New Roman"/>
          <w:sz w:val="24"/>
          <w:szCs w:val="24"/>
        </w:rPr>
        <w:t xml:space="preserve"> </w:t>
      </w:r>
      <w:r w:rsidRPr="006011DC">
        <w:rPr>
          <w:rFonts w:ascii="Times New Roman" w:hAnsi="Times New Roman" w:cs="Times New Roman"/>
          <w:sz w:val="24"/>
          <w:szCs w:val="24"/>
        </w:rPr>
        <w:t xml:space="preserve">was </w:t>
      </w:r>
      <w:r>
        <w:rPr>
          <w:rFonts w:ascii="Times New Roman" w:hAnsi="Times New Roman" w:cs="Times New Roman"/>
          <w:sz w:val="24"/>
          <w:szCs w:val="24"/>
        </w:rPr>
        <w:t xml:space="preserve">set out in </w:t>
      </w:r>
      <w:r w:rsidRPr="006011DC">
        <w:rPr>
          <w:rFonts w:ascii="Times New Roman" w:hAnsi="Times New Roman" w:cs="Times New Roman"/>
          <w:sz w:val="24"/>
          <w:szCs w:val="24"/>
        </w:rPr>
        <w:t>the Commission</w:t>
      </w:r>
      <w:r>
        <w:rPr>
          <w:rFonts w:ascii="Times New Roman" w:hAnsi="Times New Roman" w:cs="Times New Roman"/>
          <w:sz w:val="24"/>
          <w:szCs w:val="24"/>
        </w:rPr>
        <w:t xml:space="preserve">’s </w:t>
      </w:r>
      <w:r w:rsidR="0090384B">
        <w:rPr>
          <w:rFonts w:ascii="Times New Roman" w:hAnsi="Times New Roman" w:cs="Times New Roman"/>
          <w:sz w:val="24"/>
          <w:szCs w:val="24"/>
        </w:rPr>
        <w:t xml:space="preserve">1994 </w:t>
      </w:r>
      <w:r>
        <w:rPr>
          <w:rFonts w:ascii="Times New Roman" w:hAnsi="Times New Roman" w:cs="Times New Roman"/>
          <w:sz w:val="24"/>
          <w:szCs w:val="24"/>
        </w:rPr>
        <w:t>Order</w:t>
      </w:r>
      <w:r w:rsidRPr="00CA3B62">
        <w:rPr>
          <w:rFonts w:ascii="Times New Roman" w:hAnsi="Times New Roman" w:cs="Times New Roman"/>
          <w:sz w:val="24"/>
          <w:szCs w:val="24"/>
        </w:rPr>
        <w:t>.</w:t>
      </w:r>
      <w:r w:rsidR="0090384B" w:rsidRPr="00CA3B62">
        <w:rPr>
          <w:rStyle w:val="FootnoteReference"/>
          <w:rFonts w:ascii="Times New Roman" w:hAnsi="Times New Roman" w:cs="Times New Roman"/>
          <w:sz w:val="24"/>
          <w:szCs w:val="24"/>
        </w:rPr>
        <w:footnoteReference w:id="3"/>
      </w:r>
    </w:p>
    <w:p w14:paraId="22882F4D" w14:textId="77777777" w:rsidR="005A0E6D" w:rsidRDefault="005A0E6D" w:rsidP="005A0E6D">
      <w:pPr>
        <w:spacing w:line="480" w:lineRule="auto"/>
        <w:jc w:val="both"/>
        <w:rPr>
          <w:rFonts w:ascii="Times New Roman" w:hAnsi="Times New Roman" w:cs="Times New Roman"/>
          <w:sz w:val="24"/>
          <w:szCs w:val="24"/>
        </w:rPr>
      </w:pPr>
    </w:p>
    <w:p w14:paraId="5D8B74F0" w14:textId="679FCBD5" w:rsidR="005A0E6D" w:rsidRPr="009D6331" w:rsidRDefault="005A0E6D" w:rsidP="005A0E6D">
      <w:pPr>
        <w:spacing w:line="480" w:lineRule="auto"/>
        <w:jc w:val="both"/>
        <w:rPr>
          <w:rFonts w:ascii="Times New Roman" w:hAnsi="Times New Roman" w:cs="Times New Roman"/>
          <w:b/>
          <w:bCs/>
          <w:sz w:val="24"/>
          <w:szCs w:val="24"/>
        </w:rPr>
      </w:pPr>
      <w:r>
        <w:rPr>
          <w:rFonts w:ascii="Times New Roman" w:hAnsi="Times New Roman" w:cs="Times New Roman"/>
          <w:sz w:val="24"/>
          <w:szCs w:val="24"/>
        </w:rPr>
        <w:tab/>
      </w:r>
      <w:r w:rsidRPr="009D6331">
        <w:rPr>
          <w:rFonts w:ascii="Times New Roman" w:hAnsi="Times New Roman" w:cs="Times New Roman"/>
          <w:b/>
          <w:bCs/>
          <w:sz w:val="24"/>
          <w:szCs w:val="24"/>
        </w:rPr>
        <w:t xml:space="preserve">Q.  Did </w:t>
      </w:r>
      <w:proofErr w:type="spellStart"/>
      <w:r w:rsidRPr="009D6331">
        <w:rPr>
          <w:rFonts w:ascii="Times New Roman" w:hAnsi="Times New Roman" w:cs="Times New Roman"/>
          <w:b/>
          <w:bCs/>
          <w:sz w:val="24"/>
          <w:szCs w:val="24"/>
        </w:rPr>
        <w:t>Heelstone</w:t>
      </w:r>
      <w:proofErr w:type="spellEnd"/>
      <w:r w:rsidRPr="009D6331">
        <w:rPr>
          <w:rFonts w:ascii="Times New Roman" w:hAnsi="Times New Roman" w:cs="Times New Roman"/>
          <w:b/>
          <w:bCs/>
          <w:sz w:val="24"/>
          <w:szCs w:val="24"/>
        </w:rPr>
        <w:t xml:space="preserve"> evaluate the economic viability of each Project based on the </w:t>
      </w:r>
      <w:r>
        <w:rPr>
          <w:rFonts w:ascii="Times New Roman" w:hAnsi="Times New Roman" w:cs="Times New Roman"/>
          <w:b/>
          <w:bCs/>
          <w:sz w:val="24"/>
          <w:szCs w:val="24"/>
        </w:rPr>
        <w:t xml:space="preserve">fixed </w:t>
      </w:r>
      <w:r w:rsidRPr="009D6331">
        <w:rPr>
          <w:rFonts w:ascii="Times New Roman" w:hAnsi="Times New Roman" w:cs="Times New Roman"/>
          <w:b/>
          <w:bCs/>
          <w:sz w:val="24"/>
          <w:szCs w:val="24"/>
        </w:rPr>
        <w:t xml:space="preserve">compensation formula </w:t>
      </w:r>
      <w:r>
        <w:rPr>
          <w:rFonts w:ascii="Times New Roman" w:hAnsi="Times New Roman" w:cs="Times New Roman"/>
          <w:b/>
          <w:bCs/>
          <w:sz w:val="24"/>
          <w:szCs w:val="24"/>
        </w:rPr>
        <w:t xml:space="preserve">approved </w:t>
      </w:r>
      <w:r w:rsidRPr="009D6331">
        <w:rPr>
          <w:rFonts w:ascii="Times New Roman" w:hAnsi="Times New Roman" w:cs="Times New Roman"/>
          <w:b/>
          <w:bCs/>
          <w:sz w:val="24"/>
          <w:szCs w:val="24"/>
        </w:rPr>
        <w:t>by the Commission</w:t>
      </w:r>
      <w:r>
        <w:rPr>
          <w:rFonts w:ascii="Times New Roman" w:hAnsi="Times New Roman" w:cs="Times New Roman"/>
          <w:b/>
          <w:bCs/>
          <w:sz w:val="24"/>
          <w:szCs w:val="24"/>
        </w:rPr>
        <w:t xml:space="preserve"> </w:t>
      </w:r>
      <w:r w:rsidRPr="009D6331">
        <w:rPr>
          <w:rFonts w:ascii="Times New Roman" w:hAnsi="Times New Roman" w:cs="Times New Roman"/>
          <w:b/>
          <w:bCs/>
          <w:sz w:val="24"/>
          <w:szCs w:val="24"/>
        </w:rPr>
        <w:t xml:space="preserve">before </w:t>
      </w:r>
      <w:proofErr w:type="gramStart"/>
      <w:r w:rsidRPr="009D6331">
        <w:rPr>
          <w:rFonts w:ascii="Times New Roman" w:hAnsi="Times New Roman" w:cs="Times New Roman"/>
          <w:b/>
          <w:bCs/>
          <w:sz w:val="24"/>
          <w:szCs w:val="24"/>
        </w:rPr>
        <w:t xml:space="preserve">entering </w:t>
      </w:r>
      <w:r w:rsidR="00D44D74">
        <w:rPr>
          <w:rFonts w:ascii="Times New Roman" w:hAnsi="Times New Roman" w:cs="Times New Roman"/>
          <w:b/>
          <w:bCs/>
          <w:sz w:val="24"/>
          <w:szCs w:val="24"/>
        </w:rPr>
        <w:t>into</w:t>
      </w:r>
      <w:proofErr w:type="gramEnd"/>
      <w:r w:rsidR="00D44D74">
        <w:rPr>
          <w:rFonts w:ascii="Times New Roman" w:hAnsi="Times New Roman" w:cs="Times New Roman"/>
          <w:b/>
          <w:bCs/>
          <w:sz w:val="24"/>
          <w:szCs w:val="24"/>
        </w:rPr>
        <w:t xml:space="preserve"> </w:t>
      </w:r>
      <w:r w:rsidRPr="009D6331">
        <w:rPr>
          <w:rFonts w:ascii="Times New Roman" w:hAnsi="Times New Roman" w:cs="Times New Roman"/>
          <w:b/>
          <w:bCs/>
          <w:sz w:val="24"/>
          <w:szCs w:val="24"/>
        </w:rPr>
        <w:t xml:space="preserve">the </w:t>
      </w:r>
      <w:proofErr w:type="spellStart"/>
      <w:r w:rsidRPr="009D6331">
        <w:rPr>
          <w:rFonts w:ascii="Times New Roman" w:hAnsi="Times New Roman" w:cs="Times New Roman"/>
          <w:b/>
          <w:bCs/>
          <w:sz w:val="24"/>
          <w:szCs w:val="24"/>
        </w:rPr>
        <w:t>Heelstone</w:t>
      </w:r>
      <w:proofErr w:type="spellEnd"/>
      <w:r w:rsidRPr="009D6331">
        <w:rPr>
          <w:rFonts w:ascii="Times New Roman" w:hAnsi="Times New Roman" w:cs="Times New Roman"/>
          <w:b/>
          <w:bCs/>
          <w:sz w:val="24"/>
          <w:szCs w:val="24"/>
        </w:rPr>
        <w:t xml:space="preserve"> QF PPAs?</w:t>
      </w:r>
    </w:p>
    <w:p w14:paraId="209CD341" w14:textId="39060FE6" w:rsidR="007E3D0E" w:rsidRDefault="005A0E6D" w:rsidP="005A0E6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A.  Yes</w:t>
      </w:r>
      <w:r w:rsidR="00D44D74">
        <w:rPr>
          <w:rFonts w:ascii="Times New Roman" w:hAnsi="Times New Roman" w:cs="Times New Roman"/>
          <w:sz w:val="24"/>
          <w:szCs w:val="24"/>
        </w:rPr>
        <w:t xml:space="preserve">.  </w:t>
      </w:r>
      <w:r w:rsidR="0090384B">
        <w:rPr>
          <w:rFonts w:ascii="Times New Roman" w:hAnsi="Times New Roman" w:cs="Times New Roman"/>
          <w:sz w:val="24"/>
          <w:szCs w:val="24"/>
        </w:rPr>
        <w:t>Before</w:t>
      </w:r>
      <w:r w:rsidR="00D44D74">
        <w:rPr>
          <w:rFonts w:ascii="Times New Roman" w:hAnsi="Times New Roman" w:cs="Times New Roman"/>
          <w:sz w:val="24"/>
          <w:szCs w:val="24"/>
        </w:rPr>
        <w:t xml:space="preserve"> entering the Georgia market</w:t>
      </w:r>
      <w:r w:rsidR="0090384B">
        <w:rPr>
          <w:rFonts w:ascii="Times New Roman" w:hAnsi="Times New Roman" w:cs="Times New Roman"/>
          <w:sz w:val="24"/>
          <w:szCs w:val="24"/>
        </w:rPr>
        <w:t>,</w:t>
      </w:r>
      <w:r w:rsidR="00C05B61">
        <w:rPr>
          <w:rFonts w:ascii="Times New Roman" w:hAnsi="Times New Roman" w:cs="Times New Roman"/>
          <w:sz w:val="24"/>
          <w:szCs w:val="24"/>
        </w:rPr>
        <w:t xml:space="preserve"> a thorough analysis of the fixed compensation formula was completed.  T</w:t>
      </w:r>
      <w:r>
        <w:rPr>
          <w:rFonts w:ascii="Times New Roman" w:hAnsi="Times New Roman" w:cs="Times New Roman"/>
          <w:sz w:val="24"/>
          <w:szCs w:val="24"/>
        </w:rPr>
        <w:t xml:space="preserve">hat analysis was a key factor in making the decision to proceed with development of the Projects and executing the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QF PPAs.  The </w:t>
      </w:r>
      <w:r w:rsidRPr="006011DC">
        <w:rPr>
          <w:rFonts w:ascii="Times New Roman" w:hAnsi="Times New Roman" w:cs="Times New Roman"/>
          <w:sz w:val="24"/>
          <w:szCs w:val="24"/>
        </w:rPr>
        <w:t>compensation formula appeared to be fixed</w:t>
      </w:r>
      <w:r>
        <w:rPr>
          <w:rFonts w:ascii="Times New Roman" w:hAnsi="Times New Roman" w:cs="Times New Roman"/>
          <w:sz w:val="24"/>
          <w:szCs w:val="24"/>
        </w:rPr>
        <w:t>, having been</w:t>
      </w:r>
      <w:r w:rsidRPr="006011DC">
        <w:rPr>
          <w:rFonts w:ascii="Times New Roman" w:hAnsi="Times New Roman" w:cs="Times New Roman"/>
          <w:sz w:val="24"/>
          <w:szCs w:val="24"/>
        </w:rPr>
        <w:t xml:space="preserve"> unchanged </w:t>
      </w:r>
      <w:r>
        <w:rPr>
          <w:rFonts w:ascii="Times New Roman" w:hAnsi="Times New Roman" w:cs="Times New Roman"/>
          <w:sz w:val="24"/>
          <w:szCs w:val="24"/>
        </w:rPr>
        <w:t xml:space="preserve">since </w:t>
      </w:r>
      <w:r w:rsidRPr="006011DC">
        <w:rPr>
          <w:rFonts w:ascii="Times New Roman" w:hAnsi="Times New Roman" w:cs="Times New Roman"/>
          <w:sz w:val="24"/>
          <w:szCs w:val="24"/>
        </w:rPr>
        <w:t>1994.</w:t>
      </w:r>
      <w:r w:rsidR="00D44D74">
        <w:rPr>
          <w:rFonts w:ascii="Times New Roman" w:hAnsi="Times New Roman" w:cs="Times New Roman"/>
          <w:sz w:val="24"/>
          <w:szCs w:val="24"/>
        </w:rPr>
        <w:t xml:space="preserve">  The 25+ year</w:t>
      </w:r>
      <w:r w:rsidR="0090384B">
        <w:rPr>
          <w:rFonts w:ascii="Times New Roman" w:hAnsi="Times New Roman" w:cs="Times New Roman"/>
          <w:sz w:val="24"/>
          <w:szCs w:val="24"/>
        </w:rPr>
        <w:t>s</w:t>
      </w:r>
      <w:r w:rsidR="00D44D74">
        <w:rPr>
          <w:rFonts w:ascii="Times New Roman" w:hAnsi="Times New Roman" w:cs="Times New Roman"/>
          <w:sz w:val="24"/>
          <w:szCs w:val="24"/>
        </w:rPr>
        <w:t xml:space="preserve"> of consistent revenue allowed </w:t>
      </w:r>
      <w:proofErr w:type="spellStart"/>
      <w:r w:rsidR="00D44D74">
        <w:rPr>
          <w:rFonts w:ascii="Times New Roman" w:hAnsi="Times New Roman" w:cs="Times New Roman"/>
          <w:sz w:val="24"/>
          <w:szCs w:val="24"/>
        </w:rPr>
        <w:t>Heelstone</w:t>
      </w:r>
      <w:proofErr w:type="spellEnd"/>
      <w:r w:rsidR="00D44D74">
        <w:rPr>
          <w:rFonts w:ascii="Times New Roman" w:hAnsi="Times New Roman" w:cs="Times New Roman"/>
          <w:sz w:val="24"/>
          <w:szCs w:val="24"/>
        </w:rPr>
        <w:t xml:space="preserve"> to forecast the predictability of </w:t>
      </w:r>
      <w:r w:rsidR="00C05B61">
        <w:rPr>
          <w:rFonts w:ascii="Times New Roman" w:hAnsi="Times New Roman" w:cs="Times New Roman"/>
          <w:sz w:val="24"/>
          <w:szCs w:val="24"/>
        </w:rPr>
        <w:t xml:space="preserve">the </w:t>
      </w:r>
      <w:r w:rsidR="00D44D74">
        <w:rPr>
          <w:rFonts w:ascii="Times New Roman" w:hAnsi="Times New Roman" w:cs="Times New Roman"/>
          <w:sz w:val="24"/>
          <w:szCs w:val="24"/>
        </w:rPr>
        <w:t xml:space="preserve">compensation under the fixed compensation formula.  </w:t>
      </w:r>
    </w:p>
    <w:p w14:paraId="4A11FE78" w14:textId="3854E751" w:rsidR="005A0E6D" w:rsidRDefault="00D44D74" w:rsidP="005A0E6D">
      <w:pPr>
        <w:spacing w:line="480" w:lineRule="auto"/>
        <w:ind w:firstLine="720"/>
        <w:jc w:val="both"/>
        <w:rPr>
          <w:rFonts w:ascii="Times New Roman" w:hAnsi="Times New Roman" w:cs="Times New Roman"/>
          <w:sz w:val="24"/>
          <w:szCs w:val="24"/>
        </w:rPr>
      </w:pPr>
      <w:r w:rsidRPr="007E3D0E">
        <w:rPr>
          <w:rFonts w:ascii="Times New Roman" w:hAnsi="Times New Roman" w:cs="Times New Roman"/>
          <w:sz w:val="24"/>
          <w:szCs w:val="24"/>
        </w:rPr>
        <w:t xml:space="preserve">Utility-scale </w:t>
      </w:r>
      <w:r w:rsidR="007E3D0E" w:rsidRPr="007E3D0E">
        <w:rPr>
          <w:rFonts w:ascii="Times New Roman" w:hAnsi="Times New Roman" w:cs="Times New Roman"/>
          <w:sz w:val="24"/>
          <w:szCs w:val="24"/>
        </w:rPr>
        <w:t xml:space="preserve">solar </w:t>
      </w:r>
      <w:r w:rsidRPr="007E3D0E">
        <w:rPr>
          <w:rFonts w:ascii="Times New Roman" w:hAnsi="Times New Roman" w:cs="Times New Roman"/>
          <w:sz w:val="24"/>
          <w:szCs w:val="24"/>
        </w:rPr>
        <w:t>projects by design are long-term investments</w:t>
      </w:r>
      <w:r w:rsidR="0090384B">
        <w:rPr>
          <w:rFonts w:ascii="Times New Roman" w:hAnsi="Times New Roman" w:cs="Times New Roman"/>
          <w:sz w:val="24"/>
          <w:szCs w:val="24"/>
        </w:rPr>
        <w:t xml:space="preserve"> of millions of dollars </w:t>
      </w:r>
      <w:proofErr w:type="gramStart"/>
      <w:r w:rsidR="0090384B">
        <w:rPr>
          <w:rFonts w:ascii="Times New Roman" w:hAnsi="Times New Roman" w:cs="Times New Roman"/>
          <w:sz w:val="24"/>
          <w:szCs w:val="24"/>
        </w:rPr>
        <w:t xml:space="preserve">over </w:t>
      </w:r>
      <w:r w:rsidR="007E3D0E" w:rsidRPr="007E3D0E">
        <w:rPr>
          <w:rFonts w:ascii="Times New Roman" w:hAnsi="Times New Roman" w:cs="Times New Roman"/>
          <w:sz w:val="24"/>
          <w:szCs w:val="24"/>
        </w:rPr>
        <w:t xml:space="preserve"> a</w:t>
      </w:r>
      <w:proofErr w:type="gramEnd"/>
      <w:r w:rsidR="007E3D0E" w:rsidRPr="007E3D0E">
        <w:rPr>
          <w:rFonts w:ascii="Times New Roman" w:hAnsi="Times New Roman" w:cs="Times New Roman"/>
          <w:sz w:val="24"/>
          <w:szCs w:val="24"/>
        </w:rPr>
        <w:t xml:space="preserve"> multi-year development cycle</w:t>
      </w:r>
      <w:r w:rsidR="0090384B">
        <w:rPr>
          <w:rFonts w:ascii="Times New Roman" w:hAnsi="Times New Roman" w:cs="Times New Roman"/>
          <w:sz w:val="24"/>
          <w:szCs w:val="24"/>
        </w:rPr>
        <w:t>.</w:t>
      </w:r>
      <w:r w:rsidR="007E3D0E" w:rsidRPr="007E3D0E">
        <w:rPr>
          <w:rFonts w:ascii="Times New Roman" w:hAnsi="Times New Roman" w:cs="Times New Roman"/>
          <w:sz w:val="24"/>
          <w:szCs w:val="24"/>
        </w:rPr>
        <w:t xml:space="preserve">  </w:t>
      </w:r>
      <w:r w:rsidRPr="007E3D0E">
        <w:rPr>
          <w:rFonts w:ascii="Times New Roman" w:hAnsi="Times New Roman" w:cs="Times New Roman"/>
          <w:sz w:val="24"/>
          <w:szCs w:val="24"/>
        </w:rPr>
        <w:t xml:space="preserve">Understanding and evaluating </w:t>
      </w:r>
      <w:r w:rsidR="0090384B">
        <w:rPr>
          <w:rFonts w:ascii="Times New Roman" w:hAnsi="Times New Roman" w:cs="Times New Roman"/>
          <w:sz w:val="24"/>
          <w:szCs w:val="24"/>
        </w:rPr>
        <w:t xml:space="preserve">a project’s </w:t>
      </w:r>
      <w:r w:rsidRPr="007E3D0E">
        <w:rPr>
          <w:rFonts w:ascii="Times New Roman" w:hAnsi="Times New Roman" w:cs="Times New Roman"/>
          <w:sz w:val="24"/>
          <w:szCs w:val="24"/>
        </w:rPr>
        <w:t>revenue stream is essential for a developer to decide to invest in a market.</w:t>
      </w:r>
      <w:r w:rsidR="007E3D0E" w:rsidRPr="007E3D0E">
        <w:rPr>
          <w:rFonts w:ascii="Times New Roman" w:hAnsi="Times New Roman" w:cs="Times New Roman"/>
          <w:sz w:val="24"/>
          <w:szCs w:val="24"/>
        </w:rPr>
        <w:t xml:space="preserve">  The revenue contract is the foundation </w:t>
      </w:r>
      <w:r w:rsidR="007026DD">
        <w:rPr>
          <w:rFonts w:ascii="Times New Roman" w:hAnsi="Times New Roman" w:cs="Times New Roman"/>
          <w:sz w:val="24"/>
          <w:szCs w:val="24"/>
        </w:rPr>
        <w:t>by which a developer can assess whether to invest the time and money to a project.</w:t>
      </w:r>
    </w:p>
    <w:p w14:paraId="4D570E50" w14:textId="77777777" w:rsidR="00D44D74" w:rsidRDefault="00D44D74" w:rsidP="005A0E6D">
      <w:pPr>
        <w:spacing w:line="480" w:lineRule="auto"/>
        <w:ind w:firstLine="720"/>
        <w:jc w:val="both"/>
        <w:rPr>
          <w:rFonts w:ascii="Times New Roman" w:hAnsi="Times New Roman" w:cs="Times New Roman"/>
          <w:sz w:val="24"/>
          <w:szCs w:val="24"/>
        </w:rPr>
      </w:pPr>
    </w:p>
    <w:p w14:paraId="6EFF0EF6" w14:textId="2C3AE9EA" w:rsidR="00D44D74" w:rsidRDefault="00D44D74" w:rsidP="005A0E6D">
      <w:pPr>
        <w:spacing w:line="480" w:lineRule="auto"/>
        <w:ind w:firstLine="720"/>
        <w:jc w:val="both"/>
        <w:rPr>
          <w:rFonts w:ascii="Times New Roman" w:hAnsi="Times New Roman" w:cs="Times New Roman"/>
          <w:sz w:val="24"/>
          <w:szCs w:val="24"/>
        </w:rPr>
      </w:pPr>
      <w:r>
        <w:rPr>
          <w:rFonts w:ascii="Times New Roman" w:hAnsi="Times New Roman" w:cs="Times New Roman"/>
          <w:b/>
          <w:bCs/>
          <w:sz w:val="24"/>
          <w:szCs w:val="24"/>
        </w:rPr>
        <w:t xml:space="preserve">Q. Were there any provisions of the Standard QF PPA that provided </w:t>
      </w:r>
      <w:proofErr w:type="spellStart"/>
      <w:r>
        <w:rPr>
          <w:rFonts w:ascii="Times New Roman" w:hAnsi="Times New Roman" w:cs="Times New Roman"/>
          <w:b/>
          <w:bCs/>
          <w:sz w:val="24"/>
          <w:szCs w:val="24"/>
        </w:rPr>
        <w:t>Heelstone</w:t>
      </w:r>
      <w:proofErr w:type="spellEnd"/>
      <w:r>
        <w:rPr>
          <w:rFonts w:ascii="Times New Roman" w:hAnsi="Times New Roman" w:cs="Times New Roman"/>
          <w:b/>
          <w:bCs/>
          <w:sz w:val="24"/>
          <w:szCs w:val="24"/>
        </w:rPr>
        <w:t xml:space="preserve"> with assurance that the fixed compensation formula would remain unchanged for the duration of the contract?</w:t>
      </w:r>
    </w:p>
    <w:p w14:paraId="19C99C99" w14:textId="18BF32E1" w:rsidR="00583AD4" w:rsidRDefault="005A0E6D" w:rsidP="005A0E6D">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D44D74">
        <w:rPr>
          <w:rFonts w:ascii="Times New Roman" w:hAnsi="Times New Roman" w:cs="Times New Roman"/>
          <w:sz w:val="24"/>
          <w:szCs w:val="24"/>
        </w:rPr>
        <w:t>A.  Yes</w:t>
      </w:r>
      <w:r w:rsidR="007E3D0E">
        <w:rPr>
          <w:rFonts w:ascii="Times New Roman" w:hAnsi="Times New Roman" w:cs="Times New Roman"/>
          <w:sz w:val="24"/>
          <w:szCs w:val="24"/>
        </w:rPr>
        <w:t>.</w:t>
      </w:r>
      <w:r w:rsidR="00D44D74">
        <w:rPr>
          <w:rFonts w:ascii="Times New Roman" w:hAnsi="Times New Roman" w:cs="Times New Roman"/>
          <w:sz w:val="24"/>
          <w:szCs w:val="24"/>
        </w:rPr>
        <w:t xml:space="preserve">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determined that</w:t>
      </w:r>
      <w:r w:rsidRPr="006011DC">
        <w:rPr>
          <w:rFonts w:ascii="Times New Roman" w:hAnsi="Times New Roman" w:cs="Times New Roman"/>
          <w:sz w:val="24"/>
          <w:szCs w:val="24"/>
        </w:rPr>
        <w:t xml:space="preserve"> the change of law provision in each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w:t>
      </w:r>
      <w:r w:rsidRPr="006011DC">
        <w:rPr>
          <w:rFonts w:ascii="Times New Roman" w:hAnsi="Times New Roman" w:cs="Times New Roman"/>
          <w:sz w:val="24"/>
          <w:szCs w:val="24"/>
        </w:rPr>
        <w:t xml:space="preserve">QF PPA </w:t>
      </w:r>
      <w:r>
        <w:rPr>
          <w:rFonts w:ascii="Times New Roman" w:hAnsi="Times New Roman" w:cs="Times New Roman"/>
          <w:sz w:val="24"/>
          <w:szCs w:val="24"/>
        </w:rPr>
        <w:t>supported its position that</w:t>
      </w:r>
      <w:r w:rsidRPr="006011DC">
        <w:rPr>
          <w:rFonts w:ascii="Times New Roman" w:hAnsi="Times New Roman" w:cs="Times New Roman"/>
          <w:sz w:val="24"/>
          <w:szCs w:val="24"/>
        </w:rPr>
        <w:t xml:space="preserve"> any changes in law </w:t>
      </w:r>
      <w:r w:rsidR="002656C8">
        <w:rPr>
          <w:rFonts w:ascii="Times New Roman" w:hAnsi="Times New Roman" w:cs="Times New Roman"/>
          <w:sz w:val="24"/>
          <w:szCs w:val="24"/>
        </w:rPr>
        <w:t xml:space="preserve">would not be retroactively applied </w:t>
      </w:r>
      <w:r w:rsidR="003B02E6">
        <w:rPr>
          <w:rFonts w:ascii="Times New Roman" w:hAnsi="Times New Roman" w:cs="Times New Roman"/>
          <w:sz w:val="24"/>
          <w:szCs w:val="24"/>
        </w:rPr>
        <w:t xml:space="preserve">or otherwise alter </w:t>
      </w:r>
      <w:r w:rsidRPr="006011DC">
        <w:rPr>
          <w:rFonts w:ascii="Times New Roman" w:hAnsi="Times New Roman" w:cs="Times New Roman"/>
          <w:sz w:val="24"/>
          <w:szCs w:val="24"/>
        </w:rPr>
        <w:t xml:space="preserve">the compensation formula for energy payments. </w:t>
      </w:r>
    </w:p>
    <w:p w14:paraId="2F5C0EEC" w14:textId="2758EEB0" w:rsidR="005A0E6D" w:rsidRPr="006011DC" w:rsidRDefault="005A0E6D" w:rsidP="00583AD4">
      <w:pPr>
        <w:spacing w:line="480" w:lineRule="auto"/>
        <w:ind w:firstLine="720"/>
        <w:jc w:val="both"/>
        <w:rPr>
          <w:rFonts w:ascii="Times New Roman" w:hAnsi="Times New Roman" w:cs="Times New Roman"/>
          <w:sz w:val="24"/>
          <w:szCs w:val="24"/>
        </w:rPr>
      </w:pPr>
      <w:r w:rsidRPr="006011DC">
        <w:rPr>
          <w:rFonts w:ascii="Times New Roman" w:hAnsi="Times New Roman" w:cs="Times New Roman"/>
          <w:sz w:val="24"/>
          <w:szCs w:val="24"/>
        </w:rPr>
        <w:t xml:space="preserve"> Section 13.2 of each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QF </w:t>
      </w:r>
      <w:r w:rsidRPr="006011DC">
        <w:rPr>
          <w:rFonts w:ascii="Times New Roman" w:hAnsi="Times New Roman" w:cs="Times New Roman"/>
          <w:sz w:val="24"/>
          <w:szCs w:val="24"/>
        </w:rPr>
        <w:t>PPA provides:</w:t>
      </w:r>
    </w:p>
    <w:p w14:paraId="79B53897" w14:textId="07AF7B09" w:rsidR="005A0E6D" w:rsidRDefault="005A0E6D" w:rsidP="005A0E6D">
      <w:pPr>
        <w:ind w:left="720" w:right="720"/>
        <w:jc w:val="both"/>
        <w:rPr>
          <w:rFonts w:ascii="Times New Roman" w:hAnsi="Times New Roman" w:cs="Times New Roman"/>
          <w:sz w:val="24"/>
          <w:szCs w:val="24"/>
        </w:rPr>
      </w:pPr>
      <w:r w:rsidRPr="006011DC">
        <w:rPr>
          <w:rFonts w:ascii="Times New Roman" w:hAnsi="Times New Roman" w:cs="Times New Roman"/>
          <w:sz w:val="24"/>
          <w:szCs w:val="24"/>
        </w:rPr>
        <w:t>“</w:t>
      </w:r>
      <w:r w:rsidRPr="006011DC">
        <w:rPr>
          <w:rFonts w:ascii="Times New Roman" w:hAnsi="Times New Roman" w:cs="Times New Roman"/>
          <w:sz w:val="24"/>
          <w:szCs w:val="24"/>
          <w:u w:val="single"/>
        </w:rPr>
        <w:t>Change of Law</w:t>
      </w:r>
      <w:r w:rsidRPr="006011DC">
        <w:rPr>
          <w:rFonts w:ascii="Times New Roman" w:hAnsi="Times New Roman" w:cs="Times New Roman"/>
          <w:sz w:val="24"/>
          <w:szCs w:val="24"/>
        </w:rPr>
        <w:t xml:space="preserve">. In the event that after the Execution Date there are changes to Legal Requirements, including, without limitation, changes to laws or regulations regulating or imposing a tax, fee or other charge on discharges, omissions or disposes from the Facility, which cause QF to incur additional costs in carrying out its obligations under this Agreement, QF agrees to pay all costs associated with such changes to Legal Requirements and acknowledges that </w:t>
      </w:r>
      <w:r w:rsidRPr="00CA3B62">
        <w:rPr>
          <w:rFonts w:ascii="Times New Roman" w:hAnsi="Times New Roman" w:cs="Times New Roman"/>
          <w:b/>
          <w:bCs/>
          <w:sz w:val="24"/>
          <w:szCs w:val="24"/>
        </w:rPr>
        <w:t>the energy payments made by Georgia Power to QF pursuant to this Agreement shall not be altered as a result of such changes to Legal Requirements.</w:t>
      </w:r>
      <w:r w:rsidRPr="006011DC">
        <w:rPr>
          <w:rFonts w:ascii="Times New Roman" w:hAnsi="Times New Roman" w:cs="Times New Roman"/>
          <w:sz w:val="24"/>
          <w:szCs w:val="24"/>
        </w:rPr>
        <w:t>”</w:t>
      </w:r>
      <w:r w:rsidR="0090384B">
        <w:rPr>
          <w:rFonts w:ascii="Times New Roman" w:hAnsi="Times New Roman" w:cs="Times New Roman"/>
          <w:sz w:val="24"/>
          <w:szCs w:val="24"/>
        </w:rPr>
        <w:t xml:space="preserve">  (Emphasis added)</w:t>
      </w:r>
    </w:p>
    <w:p w14:paraId="272429F6" w14:textId="6562950B" w:rsidR="00583AD4" w:rsidRDefault="00583AD4" w:rsidP="005A0E6D">
      <w:pPr>
        <w:ind w:left="720" w:right="720"/>
        <w:jc w:val="both"/>
        <w:rPr>
          <w:rFonts w:ascii="Times New Roman" w:hAnsi="Times New Roman" w:cs="Times New Roman"/>
          <w:sz w:val="24"/>
          <w:szCs w:val="24"/>
        </w:rPr>
      </w:pPr>
    </w:p>
    <w:p w14:paraId="11FCB525" w14:textId="2C7E95B6" w:rsidR="00583AD4" w:rsidRDefault="00583AD4" w:rsidP="005A0E6D">
      <w:pPr>
        <w:ind w:left="720" w:right="720"/>
        <w:jc w:val="both"/>
        <w:rPr>
          <w:rFonts w:ascii="Times New Roman" w:hAnsi="Times New Roman" w:cs="Times New Roman"/>
          <w:sz w:val="24"/>
          <w:szCs w:val="24"/>
        </w:rPr>
      </w:pPr>
      <w:r>
        <w:rPr>
          <w:rFonts w:ascii="Times New Roman" w:hAnsi="Times New Roman" w:cs="Times New Roman"/>
          <w:sz w:val="24"/>
          <w:szCs w:val="24"/>
        </w:rPr>
        <w:t xml:space="preserve">Section 1.24 of each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QF PPA defines “Legal Requirement” as follows:</w:t>
      </w:r>
    </w:p>
    <w:p w14:paraId="0F422E74" w14:textId="38F5F417" w:rsidR="00583AD4" w:rsidRDefault="00583AD4" w:rsidP="005A0E6D">
      <w:pPr>
        <w:ind w:left="720" w:right="720"/>
        <w:jc w:val="both"/>
        <w:rPr>
          <w:rFonts w:ascii="Times New Roman" w:hAnsi="Times New Roman" w:cs="Times New Roman"/>
          <w:sz w:val="24"/>
          <w:szCs w:val="24"/>
        </w:rPr>
      </w:pPr>
    </w:p>
    <w:p w14:paraId="4EA1DA3D" w14:textId="6DD4BEEE" w:rsidR="00583AD4" w:rsidRDefault="00583AD4" w:rsidP="005A0E6D">
      <w:pPr>
        <w:ind w:left="720" w:right="720"/>
        <w:jc w:val="both"/>
        <w:rPr>
          <w:rFonts w:ascii="Times New Roman" w:hAnsi="Times New Roman" w:cs="Times New Roman"/>
          <w:sz w:val="24"/>
          <w:szCs w:val="24"/>
        </w:rPr>
      </w:pPr>
      <w:r w:rsidRPr="00583AD4">
        <w:rPr>
          <w:rFonts w:ascii="Times New Roman" w:hAnsi="Times New Roman" w:cs="Times New Roman"/>
          <w:sz w:val="24"/>
          <w:szCs w:val="24"/>
        </w:rPr>
        <w:t>“</w:t>
      </w:r>
      <w:r w:rsidRPr="00583AD4">
        <w:rPr>
          <w:rFonts w:ascii="Times New Roman" w:hAnsi="Times New Roman" w:cs="Times New Roman"/>
          <w:sz w:val="24"/>
          <w:szCs w:val="24"/>
          <w:u w:val="single"/>
        </w:rPr>
        <w:t>Legal Requirement</w:t>
      </w:r>
      <w:r w:rsidRPr="00583AD4">
        <w:rPr>
          <w:rFonts w:ascii="Times New Roman" w:hAnsi="Times New Roman" w:cs="Times New Roman"/>
          <w:sz w:val="24"/>
          <w:szCs w:val="24"/>
        </w:rPr>
        <w:t>” - means any law, code, statute, regulation, rule, ordinance, permit, judgment, injunction, order or other requirement of a Governmental Authority having jurisdiction over the matter in question, which is valid and applicable to the matter in question at the time of the execution of the Agreement or anytime thereafter during the Term.</w:t>
      </w:r>
    </w:p>
    <w:p w14:paraId="763356A5" w14:textId="3BEAC1A7" w:rsidR="00583AD4" w:rsidRDefault="00583AD4" w:rsidP="005A0E6D">
      <w:pPr>
        <w:ind w:left="720" w:right="720"/>
        <w:jc w:val="both"/>
        <w:rPr>
          <w:rFonts w:ascii="Times New Roman" w:hAnsi="Times New Roman" w:cs="Times New Roman"/>
          <w:sz w:val="24"/>
          <w:szCs w:val="24"/>
        </w:rPr>
      </w:pPr>
    </w:p>
    <w:p w14:paraId="3814072C" w14:textId="6F2C5C10" w:rsidR="00583AD4" w:rsidRPr="006011DC" w:rsidRDefault="00583AD4" w:rsidP="005A0E6D">
      <w:pPr>
        <w:ind w:left="720" w:right="720"/>
        <w:jc w:val="both"/>
        <w:rPr>
          <w:rFonts w:ascii="Times New Roman" w:eastAsiaTheme="majorEastAsia" w:hAnsi="Times New Roman" w:cs="Times New Roman"/>
          <w:sz w:val="24"/>
          <w:szCs w:val="24"/>
        </w:rPr>
      </w:pPr>
    </w:p>
    <w:p w14:paraId="14099E71" w14:textId="77777777" w:rsidR="005A0E6D" w:rsidRPr="00F043FC" w:rsidRDefault="005A0E6D" w:rsidP="005A0E6D">
      <w:pPr>
        <w:spacing w:line="480" w:lineRule="auto"/>
        <w:jc w:val="both"/>
        <w:rPr>
          <w:rFonts w:ascii="Times New Roman" w:hAnsi="Times New Roman" w:cs="Times New Roman"/>
          <w:b/>
          <w:bCs/>
          <w:sz w:val="24"/>
          <w:szCs w:val="24"/>
        </w:rPr>
      </w:pPr>
      <w:r w:rsidRPr="00F043FC">
        <w:rPr>
          <w:rFonts w:ascii="Times New Roman" w:hAnsi="Times New Roman" w:cs="Times New Roman"/>
          <w:sz w:val="24"/>
          <w:szCs w:val="24"/>
        </w:rPr>
        <w:tab/>
      </w:r>
      <w:r>
        <w:rPr>
          <w:rFonts w:ascii="Times New Roman" w:hAnsi="Times New Roman" w:cs="Times New Roman"/>
          <w:b/>
          <w:bCs/>
          <w:sz w:val="24"/>
          <w:szCs w:val="24"/>
        </w:rPr>
        <w:t xml:space="preserve">Q.  Did </w:t>
      </w:r>
      <w:proofErr w:type="spellStart"/>
      <w:r>
        <w:rPr>
          <w:rFonts w:ascii="Times New Roman" w:hAnsi="Times New Roman" w:cs="Times New Roman"/>
          <w:b/>
          <w:bCs/>
          <w:sz w:val="24"/>
          <w:szCs w:val="24"/>
        </w:rPr>
        <w:t>Heelstone</w:t>
      </w:r>
      <w:proofErr w:type="spellEnd"/>
      <w:r>
        <w:rPr>
          <w:rFonts w:ascii="Times New Roman" w:hAnsi="Times New Roman" w:cs="Times New Roman"/>
          <w:b/>
          <w:bCs/>
          <w:sz w:val="24"/>
          <w:szCs w:val="24"/>
        </w:rPr>
        <w:t xml:space="preserve"> do any additional research regarding the certainty of the fixed compensation formula?</w:t>
      </w:r>
    </w:p>
    <w:p w14:paraId="50100D2C" w14:textId="389CB63C" w:rsidR="005A0E6D" w:rsidRPr="00F043FC" w:rsidRDefault="005A0E6D" w:rsidP="005A0E6D">
      <w:pPr>
        <w:spacing w:line="480" w:lineRule="auto"/>
        <w:ind w:firstLine="720"/>
        <w:jc w:val="both"/>
        <w:rPr>
          <w:rFonts w:ascii="Times New Roman" w:hAnsi="Times New Roman" w:cs="Times New Roman"/>
          <w:sz w:val="24"/>
          <w:szCs w:val="24"/>
        </w:rPr>
      </w:pPr>
      <w:r w:rsidRPr="00F043FC">
        <w:rPr>
          <w:rFonts w:ascii="Times New Roman" w:hAnsi="Times New Roman" w:cs="Times New Roman"/>
          <w:sz w:val="24"/>
          <w:szCs w:val="24"/>
        </w:rPr>
        <w:t>A</w:t>
      </w:r>
      <w:r>
        <w:rPr>
          <w:rFonts w:ascii="Times New Roman" w:hAnsi="Times New Roman" w:cs="Times New Roman"/>
          <w:sz w:val="24"/>
          <w:szCs w:val="24"/>
        </w:rPr>
        <w:t>. Yes</w:t>
      </w:r>
      <w:r w:rsidR="003B02E6">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sidRPr="00F043FC">
        <w:rPr>
          <w:rFonts w:ascii="Times New Roman" w:hAnsi="Times New Roman" w:cs="Times New Roman"/>
          <w:sz w:val="24"/>
          <w:szCs w:val="24"/>
        </w:rPr>
        <w:t>Heelstone</w:t>
      </w:r>
      <w:proofErr w:type="spellEnd"/>
      <w:r w:rsidRPr="00F043FC">
        <w:rPr>
          <w:rFonts w:ascii="Times New Roman" w:hAnsi="Times New Roman" w:cs="Times New Roman"/>
          <w:sz w:val="24"/>
          <w:szCs w:val="24"/>
        </w:rPr>
        <w:t xml:space="preserve"> also researched whether the Standard QF PPA was certified or “deemed certified” by the Commission pursuant to O.C.G.A. §46-3A-3.  </w:t>
      </w:r>
      <w:proofErr w:type="spellStart"/>
      <w:r w:rsidRPr="00F043FC">
        <w:rPr>
          <w:rFonts w:ascii="Times New Roman" w:hAnsi="Times New Roman" w:cs="Times New Roman"/>
          <w:sz w:val="24"/>
          <w:szCs w:val="24"/>
        </w:rPr>
        <w:t>Heelstone</w:t>
      </w:r>
      <w:proofErr w:type="spellEnd"/>
      <w:r w:rsidRPr="00F043FC">
        <w:rPr>
          <w:rFonts w:ascii="Times New Roman" w:hAnsi="Times New Roman" w:cs="Times New Roman"/>
          <w:sz w:val="24"/>
          <w:szCs w:val="24"/>
        </w:rPr>
        <w:t xml:space="preserve"> determined that it was likely that the </w:t>
      </w:r>
      <w:proofErr w:type="spellStart"/>
      <w:r w:rsidRPr="00F043FC">
        <w:rPr>
          <w:rFonts w:ascii="Times New Roman" w:hAnsi="Times New Roman" w:cs="Times New Roman"/>
          <w:sz w:val="24"/>
          <w:szCs w:val="24"/>
        </w:rPr>
        <w:t>Heelstone</w:t>
      </w:r>
      <w:proofErr w:type="spellEnd"/>
      <w:r w:rsidRPr="00F043FC">
        <w:rPr>
          <w:rFonts w:ascii="Times New Roman" w:hAnsi="Times New Roman" w:cs="Times New Roman"/>
          <w:sz w:val="24"/>
          <w:szCs w:val="24"/>
        </w:rPr>
        <w:t xml:space="preserve"> QF PPAs would be certified or deemed certified by the Commission.   Certification authorizes the Company to recover all payments made to the Projects for generated electricity from ratepayers over the term of the </w:t>
      </w:r>
      <w:proofErr w:type="spellStart"/>
      <w:r w:rsidRPr="00F043FC">
        <w:rPr>
          <w:rFonts w:ascii="Times New Roman" w:hAnsi="Times New Roman" w:cs="Times New Roman"/>
          <w:sz w:val="24"/>
          <w:szCs w:val="24"/>
        </w:rPr>
        <w:t>Heelstone</w:t>
      </w:r>
      <w:proofErr w:type="spellEnd"/>
      <w:r w:rsidRPr="00F043FC">
        <w:rPr>
          <w:rFonts w:ascii="Times New Roman" w:hAnsi="Times New Roman" w:cs="Times New Roman"/>
          <w:sz w:val="24"/>
          <w:szCs w:val="24"/>
        </w:rPr>
        <w:t xml:space="preserve"> </w:t>
      </w:r>
      <w:r w:rsidR="007026DD">
        <w:rPr>
          <w:rFonts w:ascii="Times New Roman" w:hAnsi="Times New Roman" w:cs="Times New Roman"/>
          <w:sz w:val="24"/>
          <w:szCs w:val="24"/>
        </w:rPr>
        <w:t xml:space="preserve">QF </w:t>
      </w:r>
      <w:r w:rsidRPr="00F043FC">
        <w:rPr>
          <w:rFonts w:ascii="Times New Roman" w:hAnsi="Times New Roman" w:cs="Times New Roman"/>
          <w:sz w:val="24"/>
          <w:szCs w:val="24"/>
        </w:rPr>
        <w:t xml:space="preserve">PPAs.   Any change in the certification of the </w:t>
      </w:r>
      <w:proofErr w:type="spellStart"/>
      <w:r w:rsidRPr="00F043FC">
        <w:rPr>
          <w:rFonts w:ascii="Times New Roman" w:hAnsi="Times New Roman" w:cs="Times New Roman"/>
          <w:sz w:val="24"/>
          <w:szCs w:val="24"/>
        </w:rPr>
        <w:t>Heelstone</w:t>
      </w:r>
      <w:proofErr w:type="spellEnd"/>
      <w:r w:rsidRPr="00F043FC">
        <w:rPr>
          <w:rFonts w:ascii="Times New Roman" w:hAnsi="Times New Roman" w:cs="Times New Roman"/>
          <w:sz w:val="24"/>
          <w:szCs w:val="24"/>
        </w:rPr>
        <w:t xml:space="preserve"> QF PPAs would require Commission review and approval</w:t>
      </w:r>
      <w:r w:rsidR="007026DD">
        <w:rPr>
          <w:rFonts w:ascii="Times New Roman" w:hAnsi="Times New Roman" w:cs="Times New Roman"/>
          <w:sz w:val="24"/>
          <w:szCs w:val="24"/>
        </w:rPr>
        <w:t>,</w:t>
      </w:r>
      <w:r w:rsidRPr="00F043FC">
        <w:rPr>
          <w:rFonts w:ascii="Times New Roman" w:hAnsi="Times New Roman" w:cs="Times New Roman"/>
          <w:sz w:val="24"/>
          <w:szCs w:val="24"/>
        </w:rPr>
        <w:t xml:space="preserve"> which </w:t>
      </w:r>
      <w:r w:rsidR="007026DD">
        <w:rPr>
          <w:rFonts w:ascii="Times New Roman" w:hAnsi="Times New Roman" w:cs="Times New Roman"/>
          <w:sz w:val="24"/>
          <w:szCs w:val="24"/>
        </w:rPr>
        <w:t xml:space="preserve">further </w:t>
      </w:r>
      <w:r w:rsidRPr="00F043FC">
        <w:rPr>
          <w:rFonts w:ascii="Times New Roman" w:hAnsi="Times New Roman" w:cs="Times New Roman"/>
          <w:sz w:val="24"/>
          <w:szCs w:val="24"/>
        </w:rPr>
        <w:t xml:space="preserve">secured the stability of the </w:t>
      </w:r>
      <w:r w:rsidR="007026DD">
        <w:rPr>
          <w:rFonts w:ascii="Times New Roman" w:hAnsi="Times New Roman" w:cs="Times New Roman"/>
          <w:sz w:val="24"/>
          <w:szCs w:val="24"/>
        </w:rPr>
        <w:t xml:space="preserve">fixed </w:t>
      </w:r>
      <w:r w:rsidRPr="00F043FC">
        <w:rPr>
          <w:rFonts w:ascii="Times New Roman" w:hAnsi="Times New Roman" w:cs="Times New Roman"/>
          <w:sz w:val="24"/>
          <w:szCs w:val="24"/>
        </w:rPr>
        <w:t xml:space="preserve">compensation formula.   </w:t>
      </w:r>
      <w:proofErr w:type="spellStart"/>
      <w:r w:rsidRPr="00F043FC">
        <w:rPr>
          <w:rFonts w:ascii="Times New Roman" w:hAnsi="Times New Roman" w:cs="Times New Roman"/>
          <w:sz w:val="24"/>
          <w:szCs w:val="24"/>
        </w:rPr>
        <w:t>Heelstone’s</w:t>
      </w:r>
      <w:proofErr w:type="spellEnd"/>
      <w:r w:rsidRPr="00F043FC">
        <w:rPr>
          <w:rFonts w:ascii="Times New Roman" w:hAnsi="Times New Roman" w:cs="Times New Roman"/>
          <w:sz w:val="24"/>
          <w:szCs w:val="24"/>
        </w:rPr>
        <w:t xml:space="preserve"> research was confirmed in the Company’s testimony which </w:t>
      </w:r>
      <w:r w:rsidR="00831C01">
        <w:rPr>
          <w:rFonts w:ascii="Times New Roman" w:hAnsi="Times New Roman" w:cs="Times New Roman"/>
          <w:sz w:val="24"/>
          <w:szCs w:val="24"/>
        </w:rPr>
        <w:t>stated</w:t>
      </w:r>
      <w:r w:rsidR="00831C01" w:rsidRPr="00F043FC">
        <w:rPr>
          <w:rFonts w:ascii="Times New Roman" w:hAnsi="Times New Roman" w:cs="Times New Roman"/>
          <w:sz w:val="24"/>
          <w:szCs w:val="24"/>
        </w:rPr>
        <w:t xml:space="preserve"> </w:t>
      </w:r>
      <w:r w:rsidRPr="00F043FC">
        <w:rPr>
          <w:rFonts w:ascii="Times New Roman" w:hAnsi="Times New Roman" w:cs="Times New Roman"/>
          <w:sz w:val="24"/>
          <w:szCs w:val="24"/>
        </w:rPr>
        <w:t>that a Standard QF PPA would be deemed certified by the Commission.</w:t>
      </w:r>
      <w:r w:rsidR="0090384B">
        <w:rPr>
          <w:rStyle w:val="FootnoteReference"/>
          <w:rFonts w:ascii="Times New Roman" w:hAnsi="Times New Roman" w:cs="Times New Roman"/>
          <w:sz w:val="24"/>
          <w:szCs w:val="24"/>
        </w:rPr>
        <w:footnoteReference w:id="4"/>
      </w:r>
      <w:r w:rsidRPr="00F043FC">
        <w:rPr>
          <w:rFonts w:ascii="Times New Roman" w:hAnsi="Times New Roman" w:cs="Times New Roman"/>
          <w:sz w:val="24"/>
          <w:szCs w:val="24"/>
        </w:rPr>
        <w:t xml:space="preserve">  </w:t>
      </w:r>
    </w:p>
    <w:p w14:paraId="12D62CB3" w14:textId="77777777" w:rsidR="005A0E6D" w:rsidRDefault="005A0E6D" w:rsidP="005A0E6D">
      <w:pPr>
        <w:spacing w:line="480" w:lineRule="auto"/>
        <w:jc w:val="both"/>
        <w:rPr>
          <w:rFonts w:ascii="Times New Roman" w:hAnsi="Times New Roman" w:cs="Times New Roman"/>
          <w:sz w:val="24"/>
          <w:szCs w:val="24"/>
        </w:rPr>
      </w:pPr>
    </w:p>
    <w:p w14:paraId="091E7BA5" w14:textId="5FC9D211" w:rsidR="00425836" w:rsidRDefault="00425836" w:rsidP="00425836">
      <w:pPr>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325C43">
        <w:rPr>
          <w:rFonts w:ascii="Times New Roman" w:hAnsi="Times New Roman" w:cs="Times New Roman"/>
          <w:b/>
          <w:bCs/>
          <w:sz w:val="24"/>
          <w:szCs w:val="24"/>
        </w:rPr>
        <w:t xml:space="preserve">  </w:t>
      </w:r>
      <w:r w:rsidR="007026DD">
        <w:rPr>
          <w:rFonts w:ascii="Times New Roman" w:hAnsi="Times New Roman" w:cs="Times New Roman"/>
          <w:b/>
          <w:bCs/>
          <w:sz w:val="24"/>
          <w:szCs w:val="24"/>
        </w:rPr>
        <w:tab/>
      </w:r>
      <w:r>
        <w:rPr>
          <w:rFonts w:ascii="Times New Roman" w:hAnsi="Times New Roman" w:cs="Times New Roman"/>
          <w:b/>
          <w:bCs/>
          <w:sz w:val="24"/>
          <w:szCs w:val="24"/>
        </w:rPr>
        <w:t xml:space="preserve">Q. Does the data </w:t>
      </w:r>
      <w:proofErr w:type="spellStart"/>
      <w:r>
        <w:rPr>
          <w:rFonts w:ascii="Times New Roman" w:hAnsi="Times New Roman" w:cs="Times New Roman"/>
          <w:b/>
          <w:bCs/>
          <w:sz w:val="24"/>
          <w:szCs w:val="24"/>
        </w:rPr>
        <w:t>Heelstone</w:t>
      </w:r>
      <w:proofErr w:type="spellEnd"/>
      <w:r>
        <w:rPr>
          <w:rFonts w:ascii="Times New Roman" w:hAnsi="Times New Roman" w:cs="Times New Roman"/>
          <w:b/>
          <w:bCs/>
          <w:sz w:val="24"/>
          <w:szCs w:val="24"/>
        </w:rPr>
        <w:t xml:space="preserve"> reviewed in this proceeding confirm </w:t>
      </w:r>
      <w:proofErr w:type="spellStart"/>
      <w:r>
        <w:rPr>
          <w:rFonts w:ascii="Times New Roman" w:hAnsi="Times New Roman" w:cs="Times New Roman"/>
          <w:b/>
          <w:bCs/>
          <w:sz w:val="24"/>
          <w:szCs w:val="24"/>
        </w:rPr>
        <w:t>Heelstone’s</w:t>
      </w:r>
      <w:proofErr w:type="spellEnd"/>
      <w:r>
        <w:rPr>
          <w:rFonts w:ascii="Times New Roman" w:hAnsi="Times New Roman" w:cs="Times New Roman"/>
          <w:b/>
          <w:bCs/>
          <w:sz w:val="24"/>
          <w:szCs w:val="24"/>
        </w:rPr>
        <w:t xml:space="preserve"> analysis of the compensation formula?</w:t>
      </w:r>
    </w:p>
    <w:p w14:paraId="2CAB3DB9" w14:textId="77777777" w:rsidR="005F116D" w:rsidRDefault="005F116D" w:rsidP="005F116D">
      <w:pPr>
        <w:spacing w:line="480" w:lineRule="auto"/>
        <w:jc w:val="both"/>
        <w:rPr>
          <w:rFonts w:ascii="Times New Roman" w:hAnsi="Times New Roman" w:cs="Times New Roman"/>
          <w:color w:val="201F1E"/>
          <w:sz w:val="24"/>
          <w:szCs w:val="24"/>
        </w:rPr>
      </w:pPr>
      <w:r>
        <w:rPr>
          <w:rFonts w:ascii="Times New Roman" w:hAnsi="Times New Roman" w:cs="Times New Roman"/>
          <w:sz w:val="24"/>
          <w:szCs w:val="24"/>
        </w:rPr>
        <w:t xml:space="preserve">            A.  No. </w:t>
      </w:r>
      <w:r>
        <w:rPr>
          <w:rFonts w:ascii="Times New Roman" w:hAnsi="Times New Roman" w:cs="Times New Roman"/>
          <w:color w:val="201F1E"/>
          <w:sz w:val="24"/>
          <w:szCs w:val="24"/>
        </w:rPr>
        <w:t xml:space="preserve">We reviewed the Company’s responses to the Commission Staff’s (“Staff”) data requests pursuant to an executed non-disclosure agreement.  As noted previously, </w:t>
      </w:r>
      <w:proofErr w:type="spellStart"/>
      <w:r>
        <w:rPr>
          <w:rFonts w:ascii="Times New Roman" w:hAnsi="Times New Roman" w:cs="Times New Roman"/>
          <w:color w:val="201F1E"/>
          <w:sz w:val="24"/>
          <w:szCs w:val="24"/>
        </w:rPr>
        <w:t>Heelstone</w:t>
      </w:r>
      <w:proofErr w:type="spellEnd"/>
      <w:r>
        <w:rPr>
          <w:rFonts w:ascii="Times New Roman" w:hAnsi="Times New Roman" w:cs="Times New Roman"/>
          <w:color w:val="201F1E"/>
          <w:sz w:val="24"/>
          <w:szCs w:val="24"/>
        </w:rPr>
        <w:t xml:space="preserve"> conducted an extensive analysis of the economic viability of the Standard QF PPA.  Each component of the formula established in the Commission’s 1994 Order, simplified below, was evaluated.</w:t>
      </w:r>
    </w:p>
    <w:p w14:paraId="406BAC9C" w14:textId="77777777" w:rsidR="005F116D" w:rsidRPr="00E047A7" w:rsidRDefault="00B35024" w:rsidP="005F116D">
      <w:pPr>
        <w:rPr>
          <w:rFonts w:eastAsiaTheme="minorEastAsia"/>
        </w:rPr>
      </w:pPr>
      <m:oMathPara>
        <m:oMathParaPr>
          <m:jc m:val="center"/>
        </m:oMathParaPr>
        <m:oMath>
          <m:m>
            <m:mPr>
              <m:mcs>
                <m:mc>
                  <m:mcPr>
                    <m:count m:val="1"/>
                    <m:mcJc m:val="center"/>
                  </m:mcPr>
                </m:mc>
              </m:mcs>
              <m:ctrlPr>
                <w:rPr>
                  <w:rFonts w:ascii="Cambria Math" w:hAnsi="Cambria Math"/>
                  <w:i/>
                </w:rPr>
              </m:ctrlPr>
            </m:mPr>
            <m:mr>
              <m:e>
                <m:r>
                  <w:rPr>
                    <w:rFonts w:ascii="Cambria Math" w:hAnsi="Cambria Math"/>
                  </w:rPr>
                  <m:t>QF</m:t>
                </m:r>
              </m:e>
            </m:mr>
            <m:mr>
              <m:e>
                <m:r>
                  <w:rPr>
                    <w:rFonts w:ascii="Cambria Math" w:hAnsi="Cambria Math"/>
                  </w:rPr>
                  <m:t>Avoided</m:t>
                </m:r>
              </m:e>
            </m:mr>
            <m:mr>
              <m:e>
                <m:r>
                  <w:rPr>
                    <w:rFonts w:ascii="Cambria Math" w:hAnsi="Cambria Math"/>
                  </w:rPr>
                  <m:t>Costs</m:t>
                </m:r>
              </m:e>
            </m:mr>
          </m:m>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Utility</m:t>
                    </m:r>
                  </m:e>
                </m:mr>
                <m:mr>
                  <m:e>
                    <m:r>
                      <w:rPr>
                        <w:rFonts w:ascii="Cambria Math" w:hAnsi="Cambria Math"/>
                      </w:rPr>
                      <m:t>System</m:t>
                    </m:r>
                  </m:e>
                </m:mr>
                <m:mr>
                  <m:e>
                    <m:r>
                      <w:rPr>
                        <w:rFonts w:ascii="Cambria Math" w:hAnsi="Cambria Math"/>
                      </w:rPr>
                      <m:t>Lambda</m:t>
                    </m:r>
                  </m:e>
                </m:mr>
              </m:m>
              <m:r>
                <w:rPr>
                  <w:rFonts w:ascii="Cambria Math" w:hAnsi="Cambria Math"/>
                </w:rPr>
                <m:t>*</m:t>
              </m:r>
              <m:m>
                <m:mPr>
                  <m:mcs>
                    <m:mc>
                      <m:mcPr>
                        <m:count m:val="1"/>
                        <m:mcJc m:val="center"/>
                      </m:mcPr>
                    </m:mc>
                  </m:mcs>
                  <m:ctrlPr>
                    <w:rPr>
                      <w:rFonts w:ascii="Cambria Math" w:hAnsi="Cambria Math"/>
                      <w:i/>
                    </w:rPr>
                  </m:ctrlPr>
                </m:mPr>
                <m:mr>
                  <m:e>
                    <m:r>
                      <w:rPr>
                        <w:rFonts w:ascii="Cambria Math" w:hAnsi="Cambria Math"/>
                      </w:rPr>
                      <m:t>Marginal</m:t>
                    </m:r>
                  </m:e>
                </m:mr>
                <m:mr>
                  <m:e>
                    <m:r>
                      <w:rPr>
                        <w:rFonts w:ascii="Cambria Math" w:hAnsi="Cambria Math"/>
                      </w:rPr>
                      <m:t>Cost</m:t>
                    </m:r>
                  </m:e>
                </m:mr>
                <m:mr>
                  <m:e>
                    <m:r>
                      <w:rPr>
                        <w:rFonts w:ascii="Cambria Math" w:hAnsi="Cambria Math"/>
                      </w:rPr>
                      <m:t>Multiplier</m:t>
                    </m:r>
                  </m:e>
                </m:mr>
              </m:m>
              <m:r>
                <w:rPr>
                  <w:rFonts w:ascii="Cambria Math" w:hAnsi="Cambria Math"/>
                </w:rPr>
                <m:t>*</m:t>
              </m:r>
              <m:m>
                <m:mPr>
                  <m:mcs>
                    <m:mc>
                      <m:mcPr>
                        <m:count m:val="1"/>
                        <m:mcJc m:val="center"/>
                      </m:mcPr>
                    </m:mc>
                  </m:mcs>
                  <m:ctrlPr>
                    <w:rPr>
                      <w:rFonts w:ascii="Cambria Math" w:hAnsi="Cambria Math"/>
                      <w:i/>
                    </w:rPr>
                  </m:ctrlPr>
                </m:mPr>
                <m:mr>
                  <m:e>
                    <m:r>
                      <w:rPr>
                        <w:rFonts w:ascii="Cambria Math" w:hAnsi="Cambria Math"/>
                      </w:rPr>
                      <m:t>Fuel</m:t>
                    </m:r>
                  </m:e>
                </m:mr>
                <m:mr>
                  <m:e>
                    <m:r>
                      <w:rPr>
                        <w:rFonts w:ascii="Cambria Math" w:hAnsi="Cambria Math"/>
                      </w:rPr>
                      <m:t>Cost</m:t>
                    </m:r>
                  </m:e>
                </m:mr>
                <m:mr>
                  <m:e>
                    <m:r>
                      <w:rPr>
                        <w:rFonts w:ascii="Cambria Math" w:hAnsi="Cambria Math"/>
                      </w:rPr>
                      <m:t>Multiplier</m:t>
                    </m:r>
                  </m:e>
                </m:mr>
              </m:m>
            </m:e>
          </m:d>
          <m:r>
            <w:rPr>
              <w:rFonts w:ascii="Cambria Math" w:hAnsi="Cambria Math"/>
            </w:rPr>
            <m:t>+</m:t>
          </m:r>
          <m:m>
            <m:mPr>
              <m:mcs>
                <m:mc>
                  <m:mcPr>
                    <m:count m:val="1"/>
                    <m:mcJc m:val="center"/>
                  </m:mcPr>
                </m:mc>
              </m:mcs>
              <m:ctrlPr>
                <w:rPr>
                  <w:rFonts w:ascii="Cambria Math" w:hAnsi="Cambria Math"/>
                  <w:i/>
                </w:rPr>
              </m:ctrlPr>
            </m:mPr>
            <m:mr>
              <m:e>
                <m:r>
                  <w:rPr>
                    <w:rFonts w:ascii="Cambria Math" w:hAnsi="Cambria Math"/>
                  </w:rPr>
                  <m:t>Avoided</m:t>
                </m:r>
              </m:e>
            </m:mr>
            <m:mr>
              <m:e>
                <m:r>
                  <w:rPr>
                    <w:rFonts w:ascii="Cambria Math" w:hAnsi="Cambria Math"/>
                  </w:rPr>
                  <m:t>O&amp;M</m:t>
                </m:r>
              </m:e>
            </m:mr>
            <m:mr>
              <m:e>
                <m:r>
                  <w:rPr>
                    <w:rFonts w:ascii="Cambria Math" w:hAnsi="Cambria Math"/>
                  </w:rPr>
                  <m:t>Costs</m:t>
                </m:r>
              </m:e>
            </m:mr>
          </m:m>
          <m:r>
            <w:rPr>
              <w:rFonts w:ascii="Cambria Math" w:hAnsi="Cambria Math"/>
            </w:rPr>
            <m:t>+</m:t>
          </m:r>
          <m:m>
            <m:mPr>
              <m:mcs>
                <m:mc>
                  <m:mcPr>
                    <m:count m:val="1"/>
                    <m:mcJc m:val="center"/>
                  </m:mcPr>
                </m:mc>
              </m:mcs>
              <m:ctrlPr>
                <w:rPr>
                  <w:rFonts w:ascii="Cambria Math" w:hAnsi="Cambria Math"/>
                  <w:i/>
                </w:rPr>
              </m:ctrlPr>
            </m:mPr>
            <m:mr>
              <m:e>
                <m:r>
                  <w:rPr>
                    <w:rFonts w:ascii="Cambria Math" w:hAnsi="Cambria Math"/>
                  </w:rPr>
                  <m:t>Avoided</m:t>
                </m:r>
              </m:e>
            </m:mr>
            <m:mr>
              <m:e>
                <m:r>
                  <w:rPr>
                    <w:rFonts w:ascii="Cambria Math" w:hAnsi="Cambria Math"/>
                  </w:rPr>
                  <m:t>Environmental</m:t>
                </m:r>
              </m:e>
            </m:mr>
            <m:mr>
              <m:e>
                <m:r>
                  <w:rPr>
                    <w:rFonts w:ascii="Cambria Math" w:hAnsi="Cambria Math"/>
                  </w:rPr>
                  <m:t>Costs</m:t>
                </m:r>
              </m:e>
            </m:mr>
          </m:m>
          <m:r>
            <w:rPr>
              <w:rFonts w:ascii="Cambria Math" w:hAnsi="Cambria Math"/>
            </w:rPr>
            <m:t>+</m:t>
          </m:r>
          <m:m>
            <m:mPr>
              <m:mcs>
                <m:mc>
                  <m:mcPr>
                    <m:count m:val="1"/>
                    <m:mcJc m:val="center"/>
                  </m:mcPr>
                </m:mc>
              </m:mcs>
              <m:ctrlPr>
                <w:rPr>
                  <w:rFonts w:ascii="Cambria Math" w:hAnsi="Cambria Math"/>
                  <w:i/>
                </w:rPr>
              </m:ctrlPr>
            </m:mPr>
            <m:mr>
              <m:e>
                <m:r>
                  <w:rPr>
                    <w:rFonts w:ascii="Cambria Math" w:hAnsi="Cambria Math"/>
                  </w:rPr>
                  <m:t>Avoided</m:t>
                </m:r>
              </m:e>
            </m:mr>
            <m:mr>
              <m:e>
                <m:r>
                  <w:rPr>
                    <w:rFonts w:ascii="Cambria Math" w:hAnsi="Cambria Math"/>
                  </w:rPr>
                  <m:t>Startup</m:t>
                </m:r>
              </m:e>
            </m:mr>
            <m:mr>
              <m:e>
                <m:r>
                  <w:rPr>
                    <w:rFonts w:ascii="Cambria Math" w:hAnsi="Cambria Math"/>
                  </w:rPr>
                  <m:t>Costs</m:t>
                </m:r>
              </m:e>
            </m:mr>
          </m:m>
        </m:oMath>
      </m:oMathPara>
    </w:p>
    <w:p w14:paraId="7DC9C4AB" w14:textId="77777777" w:rsidR="005F116D" w:rsidRDefault="005F116D" w:rsidP="005F116D">
      <w:pPr>
        <w:spacing w:line="480" w:lineRule="auto"/>
        <w:jc w:val="both"/>
        <w:rPr>
          <w:rFonts w:ascii="Times New Roman" w:hAnsi="Times New Roman" w:cs="Times New Roman"/>
          <w:color w:val="201F1E"/>
          <w:sz w:val="24"/>
          <w:szCs w:val="24"/>
        </w:rPr>
      </w:pPr>
    </w:p>
    <w:p w14:paraId="29ACBE24" w14:textId="6AF79E68" w:rsidR="005F116D" w:rsidRDefault="005F116D" w:rsidP="005F116D">
      <w:pPr>
        <w:spacing w:line="480" w:lineRule="auto"/>
        <w:ind w:firstLine="720"/>
        <w:jc w:val="both"/>
        <w:rPr>
          <w:rFonts w:ascii="Times New Roman" w:hAnsi="Times New Roman" w:cs="Times New Roman"/>
          <w:color w:val="201F1E"/>
          <w:sz w:val="24"/>
          <w:szCs w:val="24"/>
        </w:rPr>
      </w:pPr>
      <w:bookmarkStart w:id="2" w:name="_Hlk57971986"/>
      <w:r>
        <w:rPr>
          <w:rFonts w:ascii="Times New Roman" w:hAnsi="Times New Roman" w:cs="Times New Roman"/>
          <w:color w:val="201F1E"/>
          <w:sz w:val="24"/>
          <w:szCs w:val="24"/>
        </w:rPr>
        <w:t xml:space="preserve">While </w:t>
      </w:r>
      <w:proofErr w:type="spellStart"/>
      <w:r>
        <w:rPr>
          <w:rFonts w:ascii="Times New Roman" w:hAnsi="Times New Roman" w:cs="Times New Roman"/>
          <w:color w:val="201F1E"/>
          <w:sz w:val="24"/>
          <w:szCs w:val="24"/>
        </w:rPr>
        <w:t>Heelstone</w:t>
      </w:r>
      <w:proofErr w:type="spellEnd"/>
      <w:r>
        <w:rPr>
          <w:rFonts w:ascii="Times New Roman" w:hAnsi="Times New Roman" w:cs="Times New Roman"/>
          <w:color w:val="201F1E"/>
          <w:sz w:val="24"/>
          <w:szCs w:val="24"/>
        </w:rPr>
        <w:t xml:space="preserve"> evaluated all components of the formula, it quickly became apparent that Utility System Lambda composes the bulk of a QF’s avoided cost compensation and therefore required the most scrutiny for forecasting QF revenue.</w:t>
      </w:r>
      <w:r w:rsidR="002F2104">
        <w:rPr>
          <w:rFonts w:ascii="Times New Roman" w:hAnsi="Times New Roman" w:cs="Times New Roman"/>
          <w:color w:val="201F1E"/>
          <w:sz w:val="24"/>
          <w:szCs w:val="24"/>
        </w:rPr>
        <w:t xml:space="preserve">  </w:t>
      </w:r>
      <w:bookmarkEnd w:id="2"/>
      <w:r>
        <w:rPr>
          <w:rFonts w:ascii="Times New Roman" w:hAnsi="Times New Roman" w:cs="Times New Roman"/>
          <w:color w:val="201F1E"/>
          <w:sz w:val="24"/>
          <w:szCs w:val="24"/>
        </w:rPr>
        <w:t xml:space="preserve">Since the Standard QF PPAs provide hourly compensation, and because the Company’s annual avoided cost projections in 4822 are only annual averages, </w:t>
      </w:r>
      <w:proofErr w:type="spellStart"/>
      <w:r>
        <w:rPr>
          <w:rFonts w:ascii="Times New Roman" w:hAnsi="Times New Roman" w:cs="Times New Roman"/>
          <w:color w:val="201F1E"/>
          <w:sz w:val="24"/>
          <w:szCs w:val="24"/>
        </w:rPr>
        <w:t>Heelstone</w:t>
      </w:r>
      <w:proofErr w:type="spellEnd"/>
      <w:r>
        <w:rPr>
          <w:rFonts w:ascii="Times New Roman" w:hAnsi="Times New Roman" w:cs="Times New Roman"/>
          <w:color w:val="201F1E"/>
          <w:sz w:val="24"/>
          <w:szCs w:val="24"/>
        </w:rPr>
        <w:t xml:space="preserve"> asked the Company for hourly historical data of System Lambda. The Company indicated it does not provide such data to QF developers.  Upon further research, however, </w:t>
      </w:r>
      <w:proofErr w:type="spellStart"/>
      <w:r>
        <w:rPr>
          <w:rFonts w:ascii="Times New Roman" w:hAnsi="Times New Roman" w:cs="Times New Roman"/>
          <w:color w:val="201F1E"/>
          <w:sz w:val="24"/>
          <w:szCs w:val="24"/>
        </w:rPr>
        <w:t>Heelstone</w:t>
      </w:r>
      <w:proofErr w:type="spellEnd"/>
      <w:r>
        <w:rPr>
          <w:rFonts w:ascii="Times New Roman" w:hAnsi="Times New Roman" w:cs="Times New Roman"/>
          <w:color w:val="201F1E"/>
          <w:sz w:val="24"/>
          <w:szCs w:val="24"/>
        </w:rPr>
        <w:t xml:space="preserve"> discovered hourly pricing of “Southern Company system lambda” was released through FERC Form 714. Since the 1994 Order qualifies utility system lambda as “Southern system territorial lambda</w:t>
      </w:r>
      <w:r w:rsidR="005469C9">
        <w:rPr>
          <w:rFonts w:ascii="Times New Roman" w:hAnsi="Times New Roman" w:cs="Times New Roman"/>
          <w:color w:val="201F1E"/>
          <w:sz w:val="24"/>
          <w:szCs w:val="24"/>
        </w:rPr>
        <w:t>,</w:t>
      </w:r>
      <w:r>
        <w:rPr>
          <w:rFonts w:ascii="Times New Roman" w:hAnsi="Times New Roman" w:cs="Times New Roman"/>
          <w:color w:val="201F1E"/>
          <w:sz w:val="24"/>
          <w:szCs w:val="24"/>
        </w:rPr>
        <w:t xml:space="preserve">” </w:t>
      </w:r>
      <w:proofErr w:type="spellStart"/>
      <w:r>
        <w:rPr>
          <w:rFonts w:ascii="Times New Roman" w:hAnsi="Times New Roman" w:cs="Times New Roman"/>
          <w:color w:val="201F1E"/>
          <w:sz w:val="24"/>
          <w:szCs w:val="24"/>
        </w:rPr>
        <w:t>Heelstone</w:t>
      </w:r>
      <w:proofErr w:type="spellEnd"/>
      <w:r>
        <w:rPr>
          <w:rFonts w:ascii="Times New Roman" w:hAnsi="Times New Roman" w:cs="Times New Roman"/>
          <w:color w:val="201F1E"/>
          <w:sz w:val="24"/>
          <w:szCs w:val="24"/>
        </w:rPr>
        <w:t xml:space="preserve"> felt it was appropriate to use the FERC 714 data to underwrite the Standard QF PPAs.</w:t>
      </w:r>
    </w:p>
    <w:p w14:paraId="63073A5A" w14:textId="54207AAE" w:rsidR="005F116D" w:rsidRDefault="005F116D" w:rsidP="005F116D">
      <w:pPr>
        <w:spacing w:line="480" w:lineRule="auto"/>
        <w:ind w:firstLine="720"/>
        <w:jc w:val="both"/>
        <w:rPr>
          <w:rFonts w:ascii="Times New Roman" w:hAnsi="Times New Roman" w:cs="Times New Roman"/>
          <w:color w:val="201F1E"/>
          <w:sz w:val="24"/>
          <w:szCs w:val="24"/>
        </w:rPr>
      </w:pPr>
      <w:r>
        <w:rPr>
          <w:rFonts w:ascii="Times New Roman" w:hAnsi="Times New Roman" w:cs="Times New Roman"/>
          <w:color w:val="201F1E"/>
          <w:sz w:val="24"/>
          <w:szCs w:val="24"/>
        </w:rPr>
        <w:t xml:space="preserve">However, in reviewing the Company’s responses to the data requests STF-4-6 and STF-4-8, </w:t>
      </w:r>
      <w:proofErr w:type="spellStart"/>
      <w:r>
        <w:rPr>
          <w:rFonts w:ascii="Times New Roman" w:hAnsi="Times New Roman" w:cs="Times New Roman"/>
          <w:color w:val="201F1E"/>
          <w:sz w:val="24"/>
          <w:szCs w:val="24"/>
        </w:rPr>
        <w:t>Heelstone</w:t>
      </w:r>
      <w:proofErr w:type="spellEnd"/>
      <w:r>
        <w:rPr>
          <w:rFonts w:ascii="Times New Roman" w:hAnsi="Times New Roman" w:cs="Times New Roman"/>
          <w:color w:val="201F1E"/>
          <w:sz w:val="24"/>
          <w:szCs w:val="24"/>
        </w:rPr>
        <w:t xml:space="preserve"> was surprised to learn the Company uses a separate system lambda for QF compensation, which the company calls “Bottom of the Stack Lambda” (“QF Compensation System Lambda”).  In contrast, the Company refers to the system lambda filed with FERC as “Top of the Stack Lambda” (“FERC System Lambda”).  This was surprising to </w:t>
      </w:r>
      <w:proofErr w:type="spellStart"/>
      <w:r>
        <w:rPr>
          <w:rFonts w:ascii="Times New Roman" w:hAnsi="Times New Roman" w:cs="Times New Roman"/>
          <w:color w:val="201F1E"/>
          <w:sz w:val="24"/>
          <w:szCs w:val="24"/>
        </w:rPr>
        <w:t>Heelstone</w:t>
      </w:r>
      <w:proofErr w:type="spellEnd"/>
      <w:r>
        <w:rPr>
          <w:rFonts w:ascii="Times New Roman" w:hAnsi="Times New Roman" w:cs="Times New Roman"/>
          <w:color w:val="201F1E"/>
          <w:sz w:val="24"/>
          <w:szCs w:val="24"/>
        </w:rPr>
        <w:t xml:space="preserve"> because there is no reference to multiple system lambdas in the 1994 Order.</w:t>
      </w:r>
    </w:p>
    <w:p w14:paraId="3A10D92F" w14:textId="782F5B39" w:rsidR="00DA7EB7" w:rsidRDefault="005F116D" w:rsidP="002F2104">
      <w:pPr>
        <w:spacing w:line="480" w:lineRule="auto"/>
        <w:ind w:firstLine="720"/>
        <w:jc w:val="both"/>
        <w:rPr>
          <w:rFonts w:ascii="Times New Roman" w:hAnsi="Times New Roman" w:cs="Times New Roman"/>
          <w:color w:val="201F1E"/>
          <w:sz w:val="24"/>
          <w:szCs w:val="24"/>
        </w:rPr>
      </w:pPr>
      <w:r>
        <w:rPr>
          <w:rFonts w:ascii="Times New Roman" w:hAnsi="Times New Roman" w:cs="Times New Roman"/>
          <w:color w:val="201F1E"/>
          <w:sz w:val="24"/>
          <w:szCs w:val="24"/>
        </w:rPr>
        <w:t xml:space="preserve">Further, </w:t>
      </w:r>
      <w:proofErr w:type="spellStart"/>
      <w:r w:rsidRPr="00C5488F">
        <w:rPr>
          <w:rFonts w:ascii="Times New Roman" w:hAnsi="Times New Roman" w:cs="Times New Roman"/>
          <w:color w:val="201F1E"/>
          <w:sz w:val="24"/>
          <w:szCs w:val="24"/>
        </w:rPr>
        <w:t>Heelstone</w:t>
      </w:r>
      <w:proofErr w:type="spellEnd"/>
      <w:r>
        <w:rPr>
          <w:rFonts w:ascii="Times New Roman" w:hAnsi="Times New Roman" w:cs="Times New Roman"/>
          <w:color w:val="201F1E"/>
          <w:sz w:val="24"/>
          <w:szCs w:val="24"/>
        </w:rPr>
        <w:t xml:space="preserve"> observed that</w:t>
      </w:r>
      <w:r w:rsidRPr="00C5488F">
        <w:rPr>
          <w:rFonts w:ascii="Times New Roman" w:hAnsi="Times New Roman" w:cs="Times New Roman"/>
          <w:color w:val="201F1E"/>
          <w:sz w:val="24"/>
          <w:szCs w:val="24"/>
        </w:rPr>
        <w:t xml:space="preserve"> </w:t>
      </w:r>
      <w:r>
        <w:rPr>
          <w:rFonts w:ascii="Times New Roman" w:hAnsi="Times New Roman" w:cs="Times New Roman"/>
          <w:color w:val="201F1E"/>
          <w:sz w:val="24"/>
          <w:szCs w:val="24"/>
        </w:rPr>
        <w:t>the QF Compensation System Lambda and FERC System Lambda</w:t>
      </w:r>
      <w:r w:rsidRPr="00C5488F">
        <w:rPr>
          <w:rFonts w:ascii="Times New Roman" w:hAnsi="Times New Roman" w:cs="Times New Roman"/>
          <w:color w:val="201F1E"/>
          <w:sz w:val="24"/>
          <w:szCs w:val="24"/>
        </w:rPr>
        <w:t xml:space="preserve"> </w:t>
      </w:r>
      <w:r>
        <w:rPr>
          <w:rFonts w:ascii="Times New Roman" w:hAnsi="Times New Roman" w:cs="Times New Roman"/>
          <w:color w:val="201F1E"/>
          <w:sz w:val="24"/>
          <w:szCs w:val="24"/>
        </w:rPr>
        <w:t xml:space="preserve">that the Company </w:t>
      </w:r>
      <w:r w:rsidRPr="00C5488F">
        <w:rPr>
          <w:rFonts w:ascii="Times New Roman" w:hAnsi="Times New Roman" w:cs="Times New Roman"/>
          <w:color w:val="201F1E"/>
          <w:sz w:val="24"/>
          <w:szCs w:val="24"/>
        </w:rPr>
        <w:t>provided in responses to the Staff’s data requests</w:t>
      </w:r>
      <w:r>
        <w:rPr>
          <w:rFonts w:ascii="Times New Roman" w:hAnsi="Times New Roman" w:cs="Times New Roman"/>
          <w:color w:val="201F1E"/>
          <w:sz w:val="24"/>
          <w:szCs w:val="24"/>
        </w:rPr>
        <w:t xml:space="preserve"> are significantly different from each other. For example, </w:t>
      </w:r>
      <w:r w:rsidRPr="00C5488F">
        <w:rPr>
          <w:rFonts w:ascii="Times New Roman" w:hAnsi="Times New Roman" w:cs="Times New Roman"/>
          <w:color w:val="201F1E"/>
          <w:sz w:val="24"/>
          <w:szCs w:val="24"/>
        </w:rPr>
        <w:t xml:space="preserve">the difference </w:t>
      </w:r>
      <w:r>
        <w:rPr>
          <w:rFonts w:ascii="Times New Roman" w:hAnsi="Times New Roman" w:cs="Times New Roman"/>
          <w:color w:val="201F1E"/>
          <w:sz w:val="24"/>
          <w:szCs w:val="24"/>
        </w:rPr>
        <w:t xml:space="preserve">between the two system lambdas </w:t>
      </w:r>
      <w:r w:rsidRPr="00C5488F">
        <w:rPr>
          <w:rFonts w:ascii="Times New Roman" w:hAnsi="Times New Roman" w:cs="Times New Roman"/>
          <w:color w:val="201F1E"/>
          <w:sz w:val="24"/>
          <w:szCs w:val="24"/>
        </w:rPr>
        <w:t>was greater than 10% in nearly half of the hours from 2015 through 2019</w:t>
      </w:r>
      <w:r>
        <w:rPr>
          <w:rFonts w:ascii="Times New Roman" w:hAnsi="Times New Roman" w:cs="Times New Roman"/>
          <w:color w:val="201F1E"/>
          <w:sz w:val="24"/>
          <w:szCs w:val="24"/>
        </w:rPr>
        <w:t xml:space="preserve">. A distribution of those discrepancies is provided in the Table below. </w:t>
      </w:r>
    </w:p>
    <w:p w14:paraId="39F7D5CE" w14:textId="77777777" w:rsidR="005F116D" w:rsidRDefault="005F116D" w:rsidP="00DA7EB7">
      <w:pPr>
        <w:jc w:val="center"/>
        <w:rPr>
          <w:rFonts w:cs="Times New Roman"/>
          <w:b/>
          <w:bCs/>
          <w:smallCaps/>
          <w:sz w:val="24"/>
          <w:szCs w:val="24"/>
        </w:rPr>
      </w:pPr>
      <w:r>
        <w:rPr>
          <w:rFonts w:cs="Times New Roman"/>
          <w:b/>
          <w:bCs/>
          <w:smallCaps/>
          <w:sz w:val="24"/>
          <w:szCs w:val="24"/>
        </w:rPr>
        <w:t xml:space="preserve">table </w:t>
      </w:r>
      <w:proofErr w:type="spellStart"/>
      <w:r>
        <w:rPr>
          <w:rFonts w:cs="Times New Roman"/>
          <w:b/>
          <w:bCs/>
          <w:smallCaps/>
          <w:sz w:val="24"/>
          <w:szCs w:val="24"/>
        </w:rPr>
        <w:t>heelstone</w:t>
      </w:r>
      <w:proofErr w:type="spellEnd"/>
      <w:r>
        <w:rPr>
          <w:rFonts w:cs="Times New Roman"/>
          <w:b/>
          <w:bCs/>
          <w:smallCaps/>
          <w:sz w:val="24"/>
          <w:szCs w:val="24"/>
        </w:rPr>
        <w:t xml:space="preserve"> - iii</w:t>
      </w:r>
    </w:p>
    <w:p w14:paraId="73D1FF99" w14:textId="142D83DC" w:rsidR="005F116D" w:rsidRDefault="005F116D" w:rsidP="00DA7EB7">
      <w:pPr>
        <w:ind w:firstLine="720"/>
        <w:jc w:val="center"/>
        <w:rPr>
          <w:rFonts w:cs="Times New Roman"/>
          <w:b/>
          <w:bCs/>
          <w:smallCaps/>
          <w:sz w:val="20"/>
          <w:szCs w:val="20"/>
        </w:rPr>
      </w:pPr>
      <w:r w:rsidRPr="00CA3B62">
        <w:rPr>
          <w:rFonts w:cs="Times New Roman"/>
          <w:b/>
          <w:bCs/>
          <w:smallCaps/>
          <w:sz w:val="20"/>
          <w:szCs w:val="20"/>
        </w:rPr>
        <w:t>Comparison of FERC System Lambda and QF Compensation System Lambda</w:t>
      </w:r>
    </w:p>
    <w:p w14:paraId="312843D3" w14:textId="77777777" w:rsidR="00DA7EB7" w:rsidRDefault="00DA7EB7" w:rsidP="00DA7EB7">
      <w:pPr>
        <w:ind w:firstLine="720"/>
        <w:jc w:val="center"/>
        <w:rPr>
          <w:rFonts w:ascii="Times New Roman" w:hAnsi="Times New Roman" w:cs="Times New Roman"/>
          <w:color w:val="201F1E"/>
          <w:sz w:val="24"/>
          <w:szCs w:val="24"/>
        </w:rPr>
      </w:pPr>
    </w:p>
    <w:tbl>
      <w:tblPr>
        <w:tblW w:w="9853" w:type="dxa"/>
        <w:tblLook w:val="04A0" w:firstRow="1" w:lastRow="0" w:firstColumn="1" w:lastColumn="0" w:noHBand="0" w:noVBand="1"/>
      </w:tblPr>
      <w:tblGrid>
        <w:gridCol w:w="4815"/>
        <w:gridCol w:w="812"/>
        <w:gridCol w:w="812"/>
        <w:gridCol w:w="812"/>
        <w:gridCol w:w="812"/>
        <w:gridCol w:w="812"/>
        <w:gridCol w:w="978"/>
      </w:tblGrid>
      <w:tr w:rsidR="005F116D" w:rsidRPr="00C5488F" w14:paraId="42DD00E4" w14:textId="77777777" w:rsidTr="00034567">
        <w:trPr>
          <w:trHeight w:val="308"/>
        </w:trPr>
        <w:tc>
          <w:tcPr>
            <w:tcW w:w="0" w:type="auto"/>
            <w:tcBorders>
              <w:top w:val="single" w:sz="4" w:space="0" w:color="auto"/>
              <w:left w:val="single" w:sz="4" w:space="0" w:color="auto"/>
              <w:bottom w:val="nil"/>
              <w:right w:val="nil"/>
            </w:tcBorders>
            <w:shd w:val="clear" w:color="auto" w:fill="auto"/>
            <w:noWrap/>
            <w:vAlign w:val="center"/>
            <w:hideMark/>
          </w:tcPr>
          <w:p w14:paraId="5A478086" w14:textId="77777777" w:rsidR="005F116D" w:rsidRPr="002506F4" w:rsidRDefault="005F116D" w:rsidP="002F2104">
            <w:pPr>
              <w:rPr>
                <w:rFonts w:ascii="Times New Roman" w:eastAsia="Times New Roman" w:hAnsi="Times New Roman" w:cs="Times New Roman"/>
                <w:i/>
                <w:iCs/>
                <w:color w:val="000000"/>
                <w:sz w:val="20"/>
                <w:szCs w:val="20"/>
              </w:rPr>
            </w:pPr>
            <w:r w:rsidRPr="002506F4">
              <w:rPr>
                <w:rFonts w:ascii="Times New Roman" w:eastAsia="Times New Roman" w:hAnsi="Times New Roman" w:cs="Times New Roman"/>
                <w:i/>
                <w:iCs/>
                <w:color w:val="000000"/>
                <w:sz w:val="20"/>
                <w:szCs w:val="20"/>
              </w:rPr>
              <w:t>Year</w:t>
            </w:r>
          </w:p>
        </w:tc>
        <w:tc>
          <w:tcPr>
            <w:tcW w:w="0" w:type="auto"/>
            <w:tcBorders>
              <w:top w:val="single" w:sz="4" w:space="0" w:color="auto"/>
              <w:left w:val="nil"/>
              <w:bottom w:val="nil"/>
              <w:right w:val="nil"/>
            </w:tcBorders>
            <w:shd w:val="clear" w:color="auto" w:fill="auto"/>
            <w:noWrap/>
            <w:vAlign w:val="center"/>
            <w:hideMark/>
          </w:tcPr>
          <w:p w14:paraId="041A7CE9" w14:textId="77777777" w:rsidR="005F116D" w:rsidRPr="002506F4" w:rsidRDefault="005F116D" w:rsidP="002F2104">
            <w:pPr>
              <w:jc w:val="right"/>
              <w:rPr>
                <w:rFonts w:ascii="Times New Roman" w:eastAsia="Times New Roman" w:hAnsi="Times New Roman" w:cs="Times New Roman"/>
                <w:i/>
                <w:iCs/>
                <w:color w:val="000000"/>
                <w:sz w:val="20"/>
                <w:szCs w:val="20"/>
              </w:rPr>
            </w:pPr>
            <w:r w:rsidRPr="002506F4">
              <w:rPr>
                <w:rFonts w:ascii="Times New Roman" w:eastAsia="Times New Roman" w:hAnsi="Times New Roman" w:cs="Times New Roman"/>
                <w:i/>
                <w:iCs/>
                <w:color w:val="000000"/>
                <w:sz w:val="20"/>
                <w:szCs w:val="20"/>
              </w:rPr>
              <w:t>2015</w:t>
            </w:r>
          </w:p>
        </w:tc>
        <w:tc>
          <w:tcPr>
            <w:tcW w:w="0" w:type="auto"/>
            <w:tcBorders>
              <w:top w:val="single" w:sz="4" w:space="0" w:color="auto"/>
              <w:left w:val="nil"/>
              <w:bottom w:val="nil"/>
              <w:right w:val="nil"/>
            </w:tcBorders>
            <w:shd w:val="clear" w:color="auto" w:fill="auto"/>
            <w:noWrap/>
            <w:vAlign w:val="center"/>
            <w:hideMark/>
          </w:tcPr>
          <w:p w14:paraId="07369D29" w14:textId="77777777" w:rsidR="005F116D" w:rsidRPr="002506F4" w:rsidRDefault="005F116D" w:rsidP="002F2104">
            <w:pPr>
              <w:jc w:val="right"/>
              <w:rPr>
                <w:rFonts w:ascii="Times New Roman" w:eastAsia="Times New Roman" w:hAnsi="Times New Roman" w:cs="Times New Roman"/>
                <w:i/>
                <w:iCs/>
                <w:color w:val="000000"/>
                <w:sz w:val="20"/>
                <w:szCs w:val="20"/>
              </w:rPr>
            </w:pPr>
            <w:r w:rsidRPr="002506F4">
              <w:rPr>
                <w:rFonts w:ascii="Times New Roman" w:eastAsia="Times New Roman" w:hAnsi="Times New Roman" w:cs="Times New Roman"/>
                <w:i/>
                <w:iCs/>
                <w:color w:val="000000"/>
                <w:sz w:val="20"/>
                <w:szCs w:val="20"/>
              </w:rPr>
              <w:t>2016</w:t>
            </w:r>
          </w:p>
        </w:tc>
        <w:tc>
          <w:tcPr>
            <w:tcW w:w="0" w:type="auto"/>
            <w:tcBorders>
              <w:top w:val="single" w:sz="4" w:space="0" w:color="auto"/>
              <w:left w:val="nil"/>
              <w:bottom w:val="nil"/>
              <w:right w:val="nil"/>
            </w:tcBorders>
            <w:shd w:val="clear" w:color="auto" w:fill="auto"/>
            <w:noWrap/>
            <w:vAlign w:val="center"/>
            <w:hideMark/>
          </w:tcPr>
          <w:p w14:paraId="5537EF4E" w14:textId="77777777" w:rsidR="005F116D" w:rsidRPr="002506F4" w:rsidRDefault="005F116D" w:rsidP="002F2104">
            <w:pPr>
              <w:jc w:val="right"/>
              <w:rPr>
                <w:rFonts w:ascii="Times New Roman" w:eastAsia="Times New Roman" w:hAnsi="Times New Roman" w:cs="Times New Roman"/>
                <w:i/>
                <w:iCs/>
                <w:color w:val="000000"/>
                <w:sz w:val="20"/>
                <w:szCs w:val="20"/>
              </w:rPr>
            </w:pPr>
            <w:r w:rsidRPr="002506F4">
              <w:rPr>
                <w:rFonts w:ascii="Times New Roman" w:eastAsia="Times New Roman" w:hAnsi="Times New Roman" w:cs="Times New Roman"/>
                <w:i/>
                <w:iCs/>
                <w:color w:val="000000"/>
                <w:sz w:val="20"/>
                <w:szCs w:val="20"/>
              </w:rPr>
              <w:t>2017</w:t>
            </w:r>
          </w:p>
        </w:tc>
        <w:tc>
          <w:tcPr>
            <w:tcW w:w="0" w:type="auto"/>
            <w:tcBorders>
              <w:top w:val="single" w:sz="4" w:space="0" w:color="auto"/>
              <w:left w:val="nil"/>
              <w:bottom w:val="nil"/>
              <w:right w:val="nil"/>
            </w:tcBorders>
            <w:shd w:val="clear" w:color="auto" w:fill="auto"/>
            <w:noWrap/>
            <w:vAlign w:val="center"/>
            <w:hideMark/>
          </w:tcPr>
          <w:p w14:paraId="5DE47321" w14:textId="77777777" w:rsidR="005F116D" w:rsidRPr="002506F4" w:rsidRDefault="005F116D" w:rsidP="002F2104">
            <w:pPr>
              <w:jc w:val="right"/>
              <w:rPr>
                <w:rFonts w:ascii="Times New Roman" w:eastAsia="Times New Roman" w:hAnsi="Times New Roman" w:cs="Times New Roman"/>
                <w:i/>
                <w:iCs/>
                <w:color w:val="000000"/>
                <w:sz w:val="20"/>
                <w:szCs w:val="20"/>
              </w:rPr>
            </w:pPr>
            <w:r w:rsidRPr="002506F4">
              <w:rPr>
                <w:rFonts w:ascii="Times New Roman" w:eastAsia="Times New Roman" w:hAnsi="Times New Roman" w:cs="Times New Roman"/>
                <w:i/>
                <w:iCs/>
                <w:color w:val="000000"/>
                <w:sz w:val="20"/>
                <w:szCs w:val="20"/>
              </w:rPr>
              <w:t>2018</w:t>
            </w:r>
          </w:p>
        </w:tc>
        <w:tc>
          <w:tcPr>
            <w:tcW w:w="0" w:type="auto"/>
            <w:tcBorders>
              <w:top w:val="single" w:sz="4" w:space="0" w:color="auto"/>
              <w:left w:val="nil"/>
              <w:bottom w:val="nil"/>
              <w:right w:val="nil"/>
            </w:tcBorders>
            <w:shd w:val="clear" w:color="auto" w:fill="auto"/>
            <w:noWrap/>
            <w:vAlign w:val="center"/>
            <w:hideMark/>
          </w:tcPr>
          <w:p w14:paraId="20219321" w14:textId="77777777" w:rsidR="005F116D" w:rsidRPr="002506F4" w:rsidRDefault="005F116D" w:rsidP="002F2104">
            <w:pPr>
              <w:jc w:val="right"/>
              <w:rPr>
                <w:rFonts w:ascii="Times New Roman" w:eastAsia="Times New Roman" w:hAnsi="Times New Roman" w:cs="Times New Roman"/>
                <w:i/>
                <w:iCs/>
                <w:color w:val="000000"/>
                <w:sz w:val="20"/>
                <w:szCs w:val="20"/>
              </w:rPr>
            </w:pPr>
            <w:r w:rsidRPr="002506F4">
              <w:rPr>
                <w:rFonts w:ascii="Times New Roman" w:eastAsia="Times New Roman" w:hAnsi="Times New Roman" w:cs="Times New Roman"/>
                <w:i/>
                <w:iCs/>
                <w:color w:val="000000"/>
                <w:sz w:val="20"/>
                <w:szCs w:val="20"/>
              </w:rPr>
              <w:t>2019</w:t>
            </w:r>
          </w:p>
        </w:tc>
        <w:tc>
          <w:tcPr>
            <w:tcW w:w="0" w:type="auto"/>
            <w:tcBorders>
              <w:top w:val="single" w:sz="4" w:space="0" w:color="auto"/>
              <w:left w:val="nil"/>
              <w:bottom w:val="nil"/>
              <w:right w:val="single" w:sz="4" w:space="0" w:color="auto"/>
            </w:tcBorders>
            <w:shd w:val="clear" w:color="auto" w:fill="auto"/>
            <w:noWrap/>
            <w:vAlign w:val="center"/>
            <w:hideMark/>
          </w:tcPr>
          <w:p w14:paraId="4316202C" w14:textId="77777777" w:rsidR="005F116D" w:rsidRPr="002506F4" w:rsidRDefault="005F116D" w:rsidP="002F2104">
            <w:pPr>
              <w:jc w:val="right"/>
              <w:rPr>
                <w:rFonts w:ascii="Times New Roman" w:eastAsia="Times New Roman" w:hAnsi="Times New Roman" w:cs="Times New Roman"/>
                <w:b/>
                <w:bCs/>
                <w:i/>
                <w:iCs/>
                <w:color w:val="000000"/>
                <w:sz w:val="20"/>
                <w:szCs w:val="20"/>
              </w:rPr>
            </w:pPr>
            <w:r w:rsidRPr="002506F4">
              <w:rPr>
                <w:rFonts w:ascii="Times New Roman" w:eastAsia="Times New Roman" w:hAnsi="Times New Roman" w:cs="Times New Roman"/>
                <w:b/>
                <w:bCs/>
                <w:i/>
                <w:iCs/>
                <w:color w:val="000000"/>
                <w:sz w:val="20"/>
                <w:szCs w:val="20"/>
              </w:rPr>
              <w:t>All Years</w:t>
            </w:r>
          </w:p>
        </w:tc>
      </w:tr>
      <w:tr w:rsidR="00034567" w:rsidRPr="00C5488F" w14:paraId="3F7523D1" w14:textId="77777777" w:rsidTr="00034567">
        <w:trPr>
          <w:trHeight w:val="315"/>
        </w:trPr>
        <w:tc>
          <w:tcPr>
            <w:tcW w:w="0" w:type="auto"/>
            <w:tcBorders>
              <w:top w:val="nil"/>
              <w:left w:val="single" w:sz="4" w:space="0" w:color="auto"/>
              <w:bottom w:val="nil"/>
              <w:right w:val="nil"/>
            </w:tcBorders>
            <w:shd w:val="clear" w:color="auto" w:fill="auto"/>
            <w:noWrap/>
            <w:vAlign w:val="center"/>
            <w:hideMark/>
          </w:tcPr>
          <w:p w14:paraId="3377FA8E" w14:textId="77777777" w:rsidR="00034567" w:rsidRPr="002506F4" w:rsidRDefault="00034567" w:rsidP="00034567">
            <w:pPr>
              <w:rPr>
                <w:rFonts w:ascii="Times New Roman" w:eastAsia="Times New Roman" w:hAnsi="Times New Roman" w:cs="Times New Roman"/>
                <w:color w:val="000000"/>
                <w:sz w:val="20"/>
                <w:szCs w:val="20"/>
              </w:rPr>
            </w:pPr>
            <w:r w:rsidRPr="002506F4">
              <w:rPr>
                <w:rFonts w:ascii="Times New Roman" w:eastAsia="Times New Roman" w:hAnsi="Times New Roman" w:cs="Times New Roman"/>
                <w:color w:val="000000"/>
                <w:sz w:val="20"/>
                <w:szCs w:val="20"/>
              </w:rPr>
              <w:t xml:space="preserve">Greater Than or Equal to 0%, Less Than </w:t>
            </w:r>
            <w:r>
              <w:rPr>
                <w:rFonts w:ascii="Times New Roman" w:eastAsia="Times New Roman" w:hAnsi="Times New Roman" w:cs="Times New Roman"/>
                <w:color w:val="000000"/>
                <w:sz w:val="20"/>
                <w:szCs w:val="20"/>
              </w:rPr>
              <w:t>o</w:t>
            </w:r>
            <w:r w:rsidRPr="002506F4">
              <w:rPr>
                <w:rFonts w:ascii="Times New Roman" w:eastAsia="Times New Roman" w:hAnsi="Times New Roman" w:cs="Times New Roman"/>
                <w:color w:val="000000"/>
                <w:sz w:val="20"/>
                <w:szCs w:val="20"/>
              </w:rPr>
              <w:t>r Equal to 10%</w:t>
            </w:r>
          </w:p>
        </w:tc>
        <w:tc>
          <w:tcPr>
            <w:tcW w:w="0" w:type="auto"/>
            <w:tcBorders>
              <w:top w:val="nil"/>
              <w:left w:val="nil"/>
              <w:bottom w:val="nil"/>
              <w:right w:val="nil"/>
            </w:tcBorders>
            <w:shd w:val="clear" w:color="auto" w:fill="auto"/>
            <w:noWrap/>
            <w:vAlign w:val="center"/>
            <w:hideMark/>
          </w:tcPr>
          <w:p w14:paraId="1CD3D741" w14:textId="4623094C" w:rsidR="00034567" w:rsidRPr="00815657" w:rsidRDefault="00034567" w:rsidP="00034567">
            <w:pPr>
              <w:jc w:val="right"/>
              <w:rPr>
                <w:rFonts w:ascii="Times New Roman" w:eastAsia="Times New Roman" w:hAnsi="Times New Roman" w:cs="Times New Roman"/>
                <w:color w:val="000000"/>
                <w:sz w:val="16"/>
                <w:szCs w:val="16"/>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05F59EE6" w14:textId="161381DF" w:rsidR="00034567" w:rsidRPr="00815657" w:rsidRDefault="00034567" w:rsidP="00034567">
            <w:pPr>
              <w:jc w:val="right"/>
              <w:rPr>
                <w:rFonts w:ascii="Times New Roman" w:eastAsia="Times New Roman" w:hAnsi="Times New Roman" w:cs="Times New Roman"/>
                <w:color w:val="000000"/>
                <w:sz w:val="16"/>
                <w:szCs w:val="16"/>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3ADD9F91" w14:textId="36F564E3" w:rsidR="00034567" w:rsidRPr="00815657" w:rsidRDefault="00034567" w:rsidP="00034567">
            <w:pPr>
              <w:jc w:val="right"/>
              <w:rPr>
                <w:rFonts w:ascii="Times New Roman" w:eastAsia="Times New Roman" w:hAnsi="Times New Roman" w:cs="Times New Roman"/>
                <w:color w:val="000000"/>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633F587D" w14:textId="5A9BCE26" w:rsidR="00034567" w:rsidRPr="00815657" w:rsidRDefault="00034567" w:rsidP="00034567">
            <w:pPr>
              <w:jc w:val="right"/>
              <w:rPr>
                <w:rFonts w:ascii="Times New Roman" w:eastAsia="Times New Roman" w:hAnsi="Times New Roman" w:cs="Times New Roman"/>
                <w:color w:val="000000"/>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103292F2" w14:textId="521E2720" w:rsidR="00034567" w:rsidRPr="00815657" w:rsidRDefault="00034567" w:rsidP="00034567">
            <w:pPr>
              <w:jc w:val="right"/>
              <w:rPr>
                <w:rFonts w:ascii="Times New Roman" w:eastAsia="Times New Roman" w:hAnsi="Times New Roman" w:cs="Times New Roman"/>
                <w:color w:val="000000"/>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right w:val="single" w:sz="4" w:space="0" w:color="auto"/>
            </w:tcBorders>
            <w:shd w:val="clear" w:color="auto" w:fill="auto"/>
            <w:noWrap/>
            <w:vAlign w:val="center"/>
            <w:hideMark/>
          </w:tcPr>
          <w:p w14:paraId="7F3C1817" w14:textId="67B631C9" w:rsidR="00034567" w:rsidRPr="00815657" w:rsidRDefault="00034567" w:rsidP="00034567">
            <w:pPr>
              <w:jc w:val="right"/>
              <w:rPr>
                <w:rFonts w:ascii="Times New Roman" w:eastAsia="Times New Roman" w:hAnsi="Times New Roman" w:cs="Times New Roman"/>
                <w:color w:val="000000"/>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rsidRPr="00C5488F" w14:paraId="1064CAB8" w14:textId="77777777" w:rsidTr="00034567">
        <w:trPr>
          <w:trHeight w:val="315"/>
        </w:trPr>
        <w:tc>
          <w:tcPr>
            <w:tcW w:w="0" w:type="auto"/>
            <w:tcBorders>
              <w:left w:val="single" w:sz="4" w:space="0" w:color="auto"/>
              <w:bottom w:val="single" w:sz="4" w:space="0" w:color="auto"/>
            </w:tcBorders>
            <w:shd w:val="clear" w:color="auto" w:fill="auto"/>
            <w:noWrap/>
            <w:vAlign w:val="center"/>
            <w:hideMark/>
          </w:tcPr>
          <w:p w14:paraId="0BEBCD57" w14:textId="77777777" w:rsidR="00034567" w:rsidRPr="002506F4" w:rsidRDefault="00034567" w:rsidP="00034567">
            <w:pPr>
              <w:rPr>
                <w:rFonts w:ascii="Times New Roman" w:eastAsia="Times New Roman" w:hAnsi="Times New Roman" w:cs="Times New Roman"/>
                <w:b/>
                <w:bCs/>
                <w:color w:val="000000"/>
                <w:sz w:val="20"/>
                <w:szCs w:val="20"/>
              </w:rPr>
            </w:pPr>
            <w:r w:rsidRPr="002506F4">
              <w:rPr>
                <w:rFonts w:ascii="Times New Roman" w:eastAsia="Times New Roman" w:hAnsi="Times New Roman" w:cs="Times New Roman"/>
                <w:b/>
                <w:bCs/>
                <w:color w:val="000000"/>
                <w:sz w:val="20"/>
                <w:szCs w:val="20"/>
              </w:rPr>
              <w:t>Greater Than 10%</w:t>
            </w:r>
          </w:p>
        </w:tc>
        <w:tc>
          <w:tcPr>
            <w:tcW w:w="0" w:type="auto"/>
            <w:tcBorders>
              <w:bottom w:val="single" w:sz="4" w:space="0" w:color="auto"/>
            </w:tcBorders>
            <w:shd w:val="clear" w:color="auto" w:fill="auto"/>
            <w:noWrap/>
            <w:vAlign w:val="center"/>
            <w:hideMark/>
          </w:tcPr>
          <w:p w14:paraId="70312FDC" w14:textId="02EDD90C" w:rsidR="00034567" w:rsidRPr="00815657" w:rsidRDefault="00034567" w:rsidP="00034567">
            <w:pPr>
              <w:jc w:val="right"/>
              <w:rPr>
                <w:rFonts w:ascii="Times New Roman" w:eastAsia="Times New Roman" w:hAnsi="Times New Roman" w:cs="Times New Roman"/>
                <w:color w:val="000000"/>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bottom w:val="single" w:sz="4" w:space="0" w:color="auto"/>
            </w:tcBorders>
            <w:shd w:val="clear" w:color="auto" w:fill="auto"/>
            <w:noWrap/>
            <w:vAlign w:val="center"/>
            <w:hideMark/>
          </w:tcPr>
          <w:p w14:paraId="2A060009" w14:textId="6502B31C" w:rsidR="00034567" w:rsidRPr="00815657" w:rsidRDefault="00034567" w:rsidP="00034567">
            <w:pPr>
              <w:jc w:val="right"/>
              <w:rPr>
                <w:rFonts w:ascii="Times New Roman" w:eastAsia="Times New Roman" w:hAnsi="Times New Roman" w:cs="Times New Roman"/>
                <w:color w:val="000000"/>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bottom w:val="single" w:sz="4" w:space="0" w:color="auto"/>
            </w:tcBorders>
            <w:shd w:val="clear" w:color="auto" w:fill="auto"/>
            <w:noWrap/>
            <w:vAlign w:val="center"/>
            <w:hideMark/>
          </w:tcPr>
          <w:p w14:paraId="433C2F83" w14:textId="771AB2B5" w:rsidR="00034567" w:rsidRPr="00815657" w:rsidRDefault="00034567" w:rsidP="00034567">
            <w:pPr>
              <w:jc w:val="right"/>
              <w:rPr>
                <w:rFonts w:ascii="Times New Roman" w:eastAsia="Times New Roman" w:hAnsi="Times New Roman" w:cs="Times New Roman"/>
                <w:color w:val="000000"/>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bottom w:val="single" w:sz="4" w:space="0" w:color="auto"/>
            </w:tcBorders>
            <w:shd w:val="clear" w:color="auto" w:fill="auto"/>
            <w:noWrap/>
            <w:vAlign w:val="center"/>
            <w:hideMark/>
          </w:tcPr>
          <w:p w14:paraId="76F7910C" w14:textId="73E9D751" w:rsidR="00034567" w:rsidRPr="00815657" w:rsidRDefault="00034567" w:rsidP="00034567">
            <w:pPr>
              <w:jc w:val="right"/>
              <w:rPr>
                <w:rFonts w:ascii="Times New Roman" w:eastAsia="Times New Roman" w:hAnsi="Times New Roman" w:cs="Times New Roman"/>
                <w:color w:val="000000"/>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bottom w:val="single" w:sz="4" w:space="0" w:color="auto"/>
            </w:tcBorders>
            <w:shd w:val="clear" w:color="auto" w:fill="auto"/>
            <w:noWrap/>
            <w:vAlign w:val="center"/>
            <w:hideMark/>
          </w:tcPr>
          <w:p w14:paraId="12847F1C" w14:textId="0C1976D5" w:rsidR="00034567" w:rsidRPr="00815657" w:rsidRDefault="00034567" w:rsidP="00034567">
            <w:pPr>
              <w:jc w:val="right"/>
              <w:rPr>
                <w:rFonts w:ascii="Times New Roman" w:eastAsia="Times New Roman" w:hAnsi="Times New Roman" w:cs="Times New Roman"/>
                <w:color w:val="000000"/>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bottom w:val="single" w:sz="4" w:space="0" w:color="auto"/>
              <w:right w:val="single" w:sz="4" w:space="0" w:color="auto"/>
            </w:tcBorders>
            <w:shd w:val="clear" w:color="auto" w:fill="auto"/>
            <w:noWrap/>
            <w:vAlign w:val="center"/>
            <w:hideMark/>
          </w:tcPr>
          <w:p w14:paraId="000D117E" w14:textId="70A4E736" w:rsidR="00034567" w:rsidRPr="00815657" w:rsidRDefault="00034567" w:rsidP="00034567">
            <w:pPr>
              <w:jc w:val="right"/>
              <w:rPr>
                <w:rFonts w:ascii="Times New Roman" w:eastAsia="Times New Roman" w:hAnsi="Times New Roman" w:cs="Times New Roman"/>
                <w:b/>
                <w:bCs/>
                <w:color w:val="000000"/>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5F116D" w:rsidRPr="00C5488F" w14:paraId="732F1C6C" w14:textId="77777777" w:rsidTr="00034567">
        <w:trPr>
          <w:trHeight w:val="315"/>
        </w:trPr>
        <w:tc>
          <w:tcPr>
            <w:tcW w:w="0" w:type="auto"/>
            <w:gridSpan w:val="7"/>
            <w:tcBorders>
              <w:top w:val="single" w:sz="4" w:space="0" w:color="auto"/>
            </w:tcBorders>
            <w:shd w:val="clear" w:color="auto" w:fill="auto"/>
            <w:noWrap/>
            <w:vAlign w:val="center"/>
          </w:tcPr>
          <w:p w14:paraId="05C1B450" w14:textId="77777777" w:rsidR="005F116D" w:rsidRPr="00C5488F" w:rsidRDefault="005F116D" w:rsidP="002F2104">
            <w:pPr>
              <w:rPr>
                <w:rFonts w:ascii="Times New Roman" w:eastAsia="Times New Roman" w:hAnsi="Times New Roman" w:cs="Times New Roman"/>
                <w:i/>
                <w:iCs/>
                <w:color w:val="000000"/>
                <w:sz w:val="20"/>
                <w:szCs w:val="20"/>
              </w:rPr>
            </w:pPr>
          </w:p>
        </w:tc>
      </w:tr>
    </w:tbl>
    <w:p w14:paraId="71624E31" w14:textId="56B6C627" w:rsidR="005F116D" w:rsidRDefault="005F116D" w:rsidP="005F116D">
      <w:pPr>
        <w:spacing w:line="480" w:lineRule="auto"/>
        <w:ind w:firstLine="720"/>
        <w:jc w:val="both"/>
        <w:rPr>
          <w:rFonts w:ascii="Times New Roman" w:hAnsi="Times New Roman" w:cs="Times New Roman"/>
          <w:sz w:val="24"/>
          <w:szCs w:val="24"/>
        </w:rPr>
      </w:pPr>
      <w:r>
        <w:rPr>
          <w:rFonts w:ascii="Times New Roman" w:hAnsi="Times New Roman" w:cs="Times New Roman"/>
          <w:color w:val="201F1E"/>
          <w:sz w:val="24"/>
          <w:szCs w:val="24"/>
        </w:rPr>
        <w:t xml:space="preserve">As one example, at </w:t>
      </w:r>
      <w:r>
        <w:rPr>
          <w:rFonts w:ascii="Times New Roman" w:hAnsi="Times New Roman" w:cs="Times New Roman"/>
          <w:sz w:val="24"/>
          <w:szCs w:val="24"/>
        </w:rPr>
        <w:t xml:space="preserve">hour ending 7:00:00 AM EPT on June 11, 2015, the QF Compensation Lambda of </w:t>
      </w:r>
      <w:r w:rsidR="00A036B4">
        <w:rPr>
          <w:rFonts w:ascii="Times New Roman" w:hAnsi="Times New Roman" w:cs="Times New Roman"/>
          <w:sz w:val="24"/>
          <w:szCs w:val="24"/>
        </w:rPr>
        <w:t>$Redacted</w:t>
      </w:r>
      <w:r>
        <w:rPr>
          <w:rFonts w:ascii="Times New Roman" w:hAnsi="Times New Roman" w:cs="Times New Roman"/>
          <w:sz w:val="24"/>
          <w:szCs w:val="24"/>
        </w:rPr>
        <w:t xml:space="preserve"> was found to be </w:t>
      </w:r>
      <w:r w:rsidR="00A036B4">
        <w:rPr>
          <w:rFonts w:ascii="Times New Roman" w:hAnsi="Times New Roman" w:cs="Times New Roman"/>
          <w:i/>
          <w:iCs/>
          <w:sz w:val="24"/>
          <w:szCs w:val="24"/>
        </w:rPr>
        <w:t>Redacted</w:t>
      </w:r>
      <w:r w:rsidRPr="00C66AED">
        <w:rPr>
          <w:rFonts w:ascii="Times New Roman" w:hAnsi="Times New Roman" w:cs="Times New Roman"/>
          <w:i/>
          <w:iCs/>
          <w:sz w:val="24"/>
          <w:szCs w:val="24"/>
        </w:rPr>
        <w:t>% lower</w:t>
      </w:r>
      <w:r>
        <w:rPr>
          <w:rFonts w:ascii="Times New Roman" w:hAnsi="Times New Roman" w:cs="Times New Roman"/>
          <w:sz w:val="24"/>
          <w:szCs w:val="24"/>
        </w:rPr>
        <w:t xml:space="preserve"> than the </w:t>
      </w:r>
      <w:r w:rsidR="00A036B4">
        <w:rPr>
          <w:rFonts w:ascii="Times New Roman" w:hAnsi="Times New Roman" w:cs="Times New Roman"/>
          <w:sz w:val="24"/>
          <w:szCs w:val="24"/>
        </w:rPr>
        <w:t>Redacted</w:t>
      </w:r>
      <w:r>
        <w:rPr>
          <w:rFonts w:ascii="Times New Roman" w:hAnsi="Times New Roman" w:cs="Times New Roman"/>
          <w:sz w:val="24"/>
          <w:szCs w:val="24"/>
        </w:rPr>
        <w:t xml:space="preserve">/MWh FERC System Lambda.  </w:t>
      </w:r>
      <w:r>
        <w:rPr>
          <w:rFonts w:ascii="Times New Roman" w:hAnsi="Times New Roman" w:cs="Times New Roman"/>
          <w:color w:val="201F1E"/>
          <w:sz w:val="24"/>
          <w:szCs w:val="24"/>
        </w:rPr>
        <w:t xml:space="preserve">In addition to this extreme deviation between system lambdas,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estimates that the QF Compensation System Lambda was </w:t>
      </w:r>
      <w:proofErr w:type="gramStart"/>
      <w:r>
        <w:rPr>
          <w:rFonts w:ascii="Times New Roman" w:hAnsi="Times New Roman" w:cs="Times New Roman"/>
          <w:sz w:val="24"/>
          <w:szCs w:val="24"/>
        </w:rPr>
        <w:t>actually significantly</w:t>
      </w:r>
      <w:proofErr w:type="gramEnd"/>
      <w:r>
        <w:rPr>
          <w:rFonts w:ascii="Times New Roman" w:hAnsi="Times New Roman" w:cs="Times New Roman"/>
          <w:sz w:val="24"/>
          <w:szCs w:val="24"/>
        </w:rPr>
        <w:t xml:space="preserve"> </w:t>
      </w:r>
      <w:r w:rsidRPr="007A1CDA">
        <w:rPr>
          <w:rFonts w:ascii="Times New Roman" w:hAnsi="Times New Roman" w:cs="Times New Roman"/>
          <w:i/>
          <w:iCs/>
          <w:sz w:val="24"/>
          <w:szCs w:val="24"/>
        </w:rPr>
        <w:t>lower</w:t>
      </w:r>
      <w:r>
        <w:rPr>
          <w:rFonts w:ascii="Times New Roman" w:hAnsi="Times New Roman" w:cs="Times New Roman"/>
          <w:sz w:val="24"/>
          <w:szCs w:val="24"/>
        </w:rPr>
        <w:t xml:space="preserve"> than </w:t>
      </w:r>
      <w:r w:rsidRPr="00594DE5">
        <w:rPr>
          <w:rFonts w:ascii="Times New Roman" w:hAnsi="Times New Roman" w:cs="Times New Roman"/>
          <w:sz w:val="24"/>
          <w:szCs w:val="24"/>
        </w:rPr>
        <w:t xml:space="preserve">the FERC </w:t>
      </w:r>
      <w:r>
        <w:rPr>
          <w:rFonts w:ascii="Times New Roman" w:hAnsi="Times New Roman" w:cs="Times New Roman"/>
          <w:sz w:val="24"/>
          <w:szCs w:val="24"/>
        </w:rPr>
        <w:t>S</w:t>
      </w:r>
      <w:r w:rsidRPr="00594DE5">
        <w:rPr>
          <w:rFonts w:ascii="Times New Roman" w:hAnsi="Times New Roman" w:cs="Times New Roman"/>
          <w:sz w:val="24"/>
          <w:szCs w:val="24"/>
        </w:rPr>
        <w:t xml:space="preserve">ystem </w:t>
      </w:r>
      <w:r>
        <w:rPr>
          <w:rFonts w:ascii="Times New Roman" w:hAnsi="Times New Roman" w:cs="Times New Roman"/>
          <w:sz w:val="24"/>
          <w:szCs w:val="24"/>
        </w:rPr>
        <w:t>L</w:t>
      </w:r>
      <w:r w:rsidRPr="00594DE5">
        <w:rPr>
          <w:rFonts w:ascii="Times New Roman" w:hAnsi="Times New Roman" w:cs="Times New Roman"/>
          <w:sz w:val="24"/>
          <w:szCs w:val="24"/>
        </w:rPr>
        <w:t xml:space="preserve">ambda by </w:t>
      </w:r>
      <w:r>
        <w:rPr>
          <w:rFonts w:ascii="Times New Roman" w:hAnsi="Times New Roman" w:cs="Times New Roman"/>
          <w:sz w:val="24"/>
          <w:szCs w:val="24"/>
        </w:rPr>
        <w:t>9.46</w:t>
      </w:r>
      <w:r w:rsidRPr="00594DE5">
        <w:rPr>
          <w:rFonts w:ascii="Times New Roman" w:hAnsi="Times New Roman" w:cs="Times New Roman"/>
          <w:sz w:val="24"/>
          <w:szCs w:val="24"/>
        </w:rPr>
        <w:t xml:space="preserve">% </w:t>
      </w:r>
      <w:r>
        <w:rPr>
          <w:rFonts w:ascii="Times New Roman" w:hAnsi="Times New Roman" w:cs="Times New Roman"/>
          <w:sz w:val="24"/>
          <w:szCs w:val="24"/>
        </w:rPr>
        <w:t xml:space="preserve">on average over the 5-year historical </w:t>
      </w:r>
      <w:proofErr w:type="spellStart"/>
      <w:r>
        <w:rPr>
          <w:rFonts w:ascii="Times New Roman" w:hAnsi="Times New Roman" w:cs="Times New Roman"/>
          <w:sz w:val="24"/>
          <w:szCs w:val="24"/>
        </w:rPr>
        <w:t>backcast</w:t>
      </w:r>
      <w:proofErr w:type="spellEnd"/>
      <w:r>
        <w:rPr>
          <w:rFonts w:ascii="Times New Roman" w:hAnsi="Times New Roman" w:cs="Times New Roman"/>
          <w:sz w:val="24"/>
          <w:szCs w:val="24"/>
        </w:rPr>
        <w:t xml:space="preserve"> from 2015 through 2019.</w:t>
      </w:r>
    </w:p>
    <w:p w14:paraId="635E9846" w14:textId="77777777" w:rsidR="005F116D" w:rsidRDefault="005F116D" w:rsidP="00DA7EB7">
      <w:pPr>
        <w:jc w:val="center"/>
        <w:rPr>
          <w:rFonts w:cs="Times New Roman"/>
          <w:b/>
          <w:bCs/>
          <w:smallCaps/>
          <w:sz w:val="24"/>
          <w:szCs w:val="24"/>
        </w:rPr>
      </w:pPr>
      <w:r>
        <w:rPr>
          <w:rFonts w:cs="Times New Roman"/>
          <w:b/>
          <w:bCs/>
          <w:smallCaps/>
          <w:sz w:val="24"/>
          <w:szCs w:val="24"/>
        </w:rPr>
        <w:t xml:space="preserve">table </w:t>
      </w:r>
      <w:proofErr w:type="spellStart"/>
      <w:r>
        <w:rPr>
          <w:rFonts w:cs="Times New Roman"/>
          <w:b/>
          <w:bCs/>
          <w:smallCaps/>
          <w:sz w:val="24"/>
          <w:szCs w:val="24"/>
        </w:rPr>
        <w:t>heelstone</w:t>
      </w:r>
      <w:proofErr w:type="spellEnd"/>
      <w:r>
        <w:rPr>
          <w:rFonts w:cs="Times New Roman"/>
          <w:b/>
          <w:bCs/>
          <w:smallCaps/>
          <w:sz w:val="24"/>
          <w:szCs w:val="24"/>
        </w:rPr>
        <w:t xml:space="preserve"> – iv</w:t>
      </w:r>
    </w:p>
    <w:p w14:paraId="3F04939D" w14:textId="420129D2" w:rsidR="005F116D" w:rsidRDefault="005F116D" w:rsidP="00DA7EB7">
      <w:pPr>
        <w:jc w:val="center"/>
        <w:rPr>
          <w:rFonts w:cs="Times New Roman"/>
          <w:b/>
          <w:bCs/>
          <w:smallCaps/>
          <w:sz w:val="20"/>
          <w:szCs w:val="20"/>
        </w:rPr>
      </w:pPr>
      <w:r w:rsidRPr="006E1ECC">
        <w:rPr>
          <w:rFonts w:cs="Times New Roman"/>
          <w:b/>
          <w:bCs/>
          <w:smallCaps/>
          <w:sz w:val="20"/>
          <w:szCs w:val="20"/>
        </w:rPr>
        <w:t>Comparison of FERC System Lambda and QF Compensation System Lambda</w:t>
      </w:r>
    </w:p>
    <w:p w14:paraId="41AE3C26" w14:textId="77777777" w:rsidR="00DA7EB7" w:rsidRPr="00AF739F" w:rsidRDefault="00DA7EB7" w:rsidP="00DA7EB7">
      <w:pPr>
        <w:jc w:val="center"/>
        <w:rPr>
          <w:rFonts w:cs="Times New Roman"/>
          <w:b/>
          <w:bCs/>
          <w:smallCaps/>
          <w:sz w:val="20"/>
          <w:szCs w:val="20"/>
        </w:rPr>
      </w:pP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85"/>
        <w:gridCol w:w="1184"/>
        <w:gridCol w:w="1402"/>
        <w:gridCol w:w="1402"/>
        <w:gridCol w:w="1476"/>
        <w:gridCol w:w="1402"/>
        <w:gridCol w:w="1499"/>
      </w:tblGrid>
      <w:tr w:rsidR="005F116D" w:rsidRPr="00C5488F" w14:paraId="17D42718" w14:textId="77777777" w:rsidTr="002F2104">
        <w:trPr>
          <w:trHeight w:val="308"/>
        </w:trPr>
        <w:tc>
          <w:tcPr>
            <w:tcW w:w="985" w:type="dxa"/>
            <w:shd w:val="clear" w:color="auto" w:fill="auto"/>
            <w:noWrap/>
            <w:vAlign w:val="bottom"/>
            <w:hideMark/>
          </w:tcPr>
          <w:p w14:paraId="2D9FD43D" w14:textId="77777777" w:rsidR="005F116D" w:rsidRPr="002506F4" w:rsidRDefault="005F116D" w:rsidP="002F2104">
            <w:pPr>
              <w:rPr>
                <w:rFonts w:ascii="Times New Roman" w:eastAsia="Times New Roman" w:hAnsi="Times New Roman" w:cs="Times New Roman"/>
                <w:i/>
                <w:iCs/>
                <w:color w:val="000000"/>
                <w:sz w:val="20"/>
                <w:szCs w:val="20"/>
              </w:rPr>
            </w:pPr>
            <w:r w:rsidRPr="002506F4">
              <w:rPr>
                <w:rFonts w:ascii="Times New Roman" w:eastAsia="Times New Roman" w:hAnsi="Times New Roman" w:cs="Times New Roman"/>
                <w:i/>
                <w:iCs/>
                <w:color w:val="000000"/>
                <w:sz w:val="20"/>
                <w:szCs w:val="20"/>
              </w:rPr>
              <w:t>Year</w:t>
            </w:r>
          </w:p>
        </w:tc>
        <w:tc>
          <w:tcPr>
            <w:tcW w:w="1184" w:type="dxa"/>
            <w:shd w:val="clear" w:color="auto" w:fill="auto"/>
            <w:noWrap/>
            <w:vAlign w:val="bottom"/>
            <w:hideMark/>
          </w:tcPr>
          <w:p w14:paraId="679DF8B5" w14:textId="77777777" w:rsidR="005F116D" w:rsidRPr="002506F4" w:rsidRDefault="005F116D" w:rsidP="002F2104">
            <w:pPr>
              <w:jc w:val="right"/>
              <w:rPr>
                <w:rFonts w:ascii="Times New Roman" w:eastAsia="Times New Roman" w:hAnsi="Times New Roman" w:cs="Times New Roman"/>
                <w:i/>
                <w:iCs/>
                <w:color w:val="000000"/>
                <w:sz w:val="20"/>
                <w:szCs w:val="20"/>
              </w:rPr>
            </w:pPr>
            <w:r w:rsidRPr="002506F4">
              <w:rPr>
                <w:rFonts w:ascii="Times New Roman" w:eastAsia="Times New Roman" w:hAnsi="Times New Roman" w:cs="Times New Roman"/>
                <w:i/>
                <w:iCs/>
                <w:color w:val="000000"/>
                <w:sz w:val="20"/>
                <w:szCs w:val="20"/>
              </w:rPr>
              <w:t>2015</w:t>
            </w:r>
          </w:p>
        </w:tc>
        <w:tc>
          <w:tcPr>
            <w:tcW w:w="1402" w:type="dxa"/>
            <w:shd w:val="clear" w:color="auto" w:fill="auto"/>
            <w:noWrap/>
            <w:vAlign w:val="bottom"/>
            <w:hideMark/>
          </w:tcPr>
          <w:p w14:paraId="325B1BB6" w14:textId="77777777" w:rsidR="005F116D" w:rsidRPr="002506F4" w:rsidRDefault="005F116D" w:rsidP="002F2104">
            <w:pPr>
              <w:jc w:val="right"/>
              <w:rPr>
                <w:rFonts w:ascii="Times New Roman" w:eastAsia="Times New Roman" w:hAnsi="Times New Roman" w:cs="Times New Roman"/>
                <w:i/>
                <w:iCs/>
                <w:color w:val="000000"/>
                <w:sz w:val="20"/>
                <w:szCs w:val="20"/>
              </w:rPr>
            </w:pPr>
            <w:r w:rsidRPr="002506F4">
              <w:rPr>
                <w:rFonts w:ascii="Times New Roman" w:eastAsia="Times New Roman" w:hAnsi="Times New Roman" w:cs="Times New Roman"/>
                <w:i/>
                <w:iCs/>
                <w:color w:val="000000"/>
                <w:sz w:val="20"/>
                <w:szCs w:val="20"/>
              </w:rPr>
              <w:t>2016</w:t>
            </w:r>
          </w:p>
        </w:tc>
        <w:tc>
          <w:tcPr>
            <w:tcW w:w="1402" w:type="dxa"/>
            <w:shd w:val="clear" w:color="auto" w:fill="auto"/>
            <w:noWrap/>
            <w:vAlign w:val="bottom"/>
            <w:hideMark/>
          </w:tcPr>
          <w:p w14:paraId="6C42D46E" w14:textId="77777777" w:rsidR="005F116D" w:rsidRPr="002506F4" w:rsidRDefault="005F116D" w:rsidP="002F2104">
            <w:pPr>
              <w:jc w:val="right"/>
              <w:rPr>
                <w:rFonts w:ascii="Times New Roman" w:eastAsia="Times New Roman" w:hAnsi="Times New Roman" w:cs="Times New Roman"/>
                <w:i/>
                <w:iCs/>
                <w:color w:val="000000"/>
                <w:sz w:val="20"/>
                <w:szCs w:val="20"/>
              </w:rPr>
            </w:pPr>
            <w:r w:rsidRPr="002506F4">
              <w:rPr>
                <w:rFonts w:ascii="Times New Roman" w:eastAsia="Times New Roman" w:hAnsi="Times New Roman" w:cs="Times New Roman"/>
                <w:i/>
                <w:iCs/>
                <w:color w:val="000000"/>
                <w:sz w:val="20"/>
                <w:szCs w:val="20"/>
              </w:rPr>
              <w:t>2017</w:t>
            </w:r>
          </w:p>
        </w:tc>
        <w:tc>
          <w:tcPr>
            <w:tcW w:w="1476" w:type="dxa"/>
            <w:shd w:val="clear" w:color="auto" w:fill="auto"/>
            <w:noWrap/>
            <w:vAlign w:val="bottom"/>
            <w:hideMark/>
          </w:tcPr>
          <w:p w14:paraId="5ADC6C75" w14:textId="77777777" w:rsidR="005F116D" w:rsidRPr="002506F4" w:rsidRDefault="005F116D" w:rsidP="002F2104">
            <w:pPr>
              <w:jc w:val="right"/>
              <w:rPr>
                <w:rFonts w:ascii="Times New Roman" w:eastAsia="Times New Roman" w:hAnsi="Times New Roman" w:cs="Times New Roman"/>
                <w:i/>
                <w:iCs/>
                <w:color w:val="000000"/>
                <w:sz w:val="20"/>
                <w:szCs w:val="20"/>
              </w:rPr>
            </w:pPr>
            <w:r w:rsidRPr="002506F4">
              <w:rPr>
                <w:rFonts w:ascii="Times New Roman" w:eastAsia="Times New Roman" w:hAnsi="Times New Roman" w:cs="Times New Roman"/>
                <w:i/>
                <w:iCs/>
                <w:color w:val="000000"/>
                <w:sz w:val="20"/>
                <w:szCs w:val="20"/>
              </w:rPr>
              <w:t>2018</w:t>
            </w:r>
          </w:p>
        </w:tc>
        <w:tc>
          <w:tcPr>
            <w:tcW w:w="1402" w:type="dxa"/>
            <w:shd w:val="clear" w:color="auto" w:fill="auto"/>
            <w:noWrap/>
            <w:vAlign w:val="bottom"/>
            <w:hideMark/>
          </w:tcPr>
          <w:p w14:paraId="55399EF1" w14:textId="77777777" w:rsidR="005F116D" w:rsidRPr="002506F4" w:rsidRDefault="005F116D" w:rsidP="002F2104">
            <w:pPr>
              <w:jc w:val="right"/>
              <w:rPr>
                <w:rFonts w:ascii="Times New Roman" w:eastAsia="Times New Roman" w:hAnsi="Times New Roman" w:cs="Times New Roman"/>
                <w:i/>
                <w:iCs/>
                <w:color w:val="000000"/>
                <w:sz w:val="20"/>
                <w:szCs w:val="20"/>
              </w:rPr>
            </w:pPr>
            <w:r w:rsidRPr="002506F4">
              <w:rPr>
                <w:rFonts w:ascii="Times New Roman" w:eastAsia="Times New Roman" w:hAnsi="Times New Roman" w:cs="Times New Roman"/>
                <w:i/>
                <w:iCs/>
                <w:color w:val="000000"/>
                <w:sz w:val="20"/>
                <w:szCs w:val="20"/>
              </w:rPr>
              <w:t>2019</w:t>
            </w:r>
          </w:p>
        </w:tc>
        <w:tc>
          <w:tcPr>
            <w:tcW w:w="1499" w:type="dxa"/>
            <w:shd w:val="clear" w:color="auto" w:fill="auto"/>
            <w:noWrap/>
            <w:vAlign w:val="bottom"/>
            <w:hideMark/>
          </w:tcPr>
          <w:p w14:paraId="1E93669C" w14:textId="77777777" w:rsidR="005F116D" w:rsidRPr="002506F4" w:rsidRDefault="005F116D" w:rsidP="002F2104">
            <w:pPr>
              <w:jc w:val="right"/>
              <w:rPr>
                <w:rFonts w:ascii="Times New Roman" w:eastAsia="Times New Roman" w:hAnsi="Times New Roman" w:cs="Times New Roman"/>
                <w:b/>
                <w:bCs/>
                <w:i/>
                <w:iCs/>
                <w:color w:val="000000"/>
                <w:sz w:val="20"/>
                <w:szCs w:val="20"/>
              </w:rPr>
            </w:pPr>
            <w:r w:rsidRPr="002506F4">
              <w:rPr>
                <w:rFonts w:ascii="Times New Roman" w:eastAsia="Times New Roman" w:hAnsi="Times New Roman" w:cs="Times New Roman"/>
                <w:b/>
                <w:bCs/>
                <w:i/>
                <w:iCs/>
                <w:color w:val="000000"/>
                <w:sz w:val="20"/>
                <w:szCs w:val="20"/>
              </w:rPr>
              <w:t>All Years</w:t>
            </w:r>
          </w:p>
        </w:tc>
      </w:tr>
      <w:tr w:rsidR="00034567" w:rsidRPr="00C5488F" w14:paraId="286D8CFB" w14:textId="77777777" w:rsidTr="002F2104">
        <w:trPr>
          <w:trHeight w:val="308"/>
        </w:trPr>
        <w:tc>
          <w:tcPr>
            <w:tcW w:w="985" w:type="dxa"/>
            <w:shd w:val="clear" w:color="auto" w:fill="auto"/>
            <w:noWrap/>
            <w:vAlign w:val="bottom"/>
            <w:hideMark/>
          </w:tcPr>
          <w:p w14:paraId="40EC94F1" w14:textId="77777777" w:rsidR="00034567" w:rsidRPr="002506F4" w:rsidRDefault="00034567" w:rsidP="00034567">
            <w:pPr>
              <w:rPr>
                <w:rFonts w:ascii="Times New Roman" w:eastAsia="Times New Roman" w:hAnsi="Times New Roman" w:cs="Times New Roman"/>
                <w:color w:val="000000"/>
                <w:sz w:val="20"/>
                <w:szCs w:val="20"/>
              </w:rPr>
            </w:pPr>
            <w:r w:rsidRPr="002506F4">
              <w:rPr>
                <w:rFonts w:ascii="Times New Roman" w:eastAsia="Times New Roman" w:hAnsi="Times New Roman" w:cs="Times New Roman"/>
                <w:color w:val="000000"/>
                <w:sz w:val="20"/>
                <w:szCs w:val="20"/>
              </w:rPr>
              <w:t>Max</w:t>
            </w:r>
          </w:p>
        </w:tc>
        <w:tc>
          <w:tcPr>
            <w:tcW w:w="1184" w:type="dxa"/>
            <w:shd w:val="clear" w:color="auto" w:fill="auto"/>
            <w:noWrap/>
            <w:vAlign w:val="center"/>
            <w:hideMark/>
          </w:tcPr>
          <w:p w14:paraId="4F1AB77E" w14:textId="4F1616E7" w:rsidR="00034567" w:rsidRPr="00815657" w:rsidRDefault="00034567" w:rsidP="00034567">
            <w:pPr>
              <w:jc w:val="right"/>
              <w:rPr>
                <w:rFonts w:ascii="Times New Roman" w:eastAsia="Times New Roman" w:hAnsi="Times New Roman" w:cs="Times New Roman"/>
                <w:color w:val="000000"/>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402" w:type="dxa"/>
            <w:shd w:val="clear" w:color="auto" w:fill="auto"/>
            <w:noWrap/>
            <w:vAlign w:val="center"/>
            <w:hideMark/>
          </w:tcPr>
          <w:p w14:paraId="4EFE43B9" w14:textId="57BB843E" w:rsidR="00034567" w:rsidRPr="00815657" w:rsidRDefault="00034567" w:rsidP="00034567">
            <w:pPr>
              <w:jc w:val="right"/>
              <w:rPr>
                <w:rFonts w:ascii="Times New Roman" w:eastAsia="Times New Roman" w:hAnsi="Times New Roman" w:cs="Times New Roman"/>
                <w:color w:val="000000"/>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402" w:type="dxa"/>
            <w:shd w:val="clear" w:color="auto" w:fill="auto"/>
            <w:noWrap/>
            <w:vAlign w:val="center"/>
            <w:hideMark/>
          </w:tcPr>
          <w:p w14:paraId="0B790014" w14:textId="0B8849D0" w:rsidR="00034567" w:rsidRPr="00815657" w:rsidRDefault="00034567" w:rsidP="00034567">
            <w:pPr>
              <w:jc w:val="right"/>
              <w:rPr>
                <w:rFonts w:ascii="Times New Roman" w:eastAsia="Times New Roman" w:hAnsi="Times New Roman" w:cs="Times New Roman"/>
                <w:color w:val="000000"/>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476" w:type="dxa"/>
            <w:shd w:val="clear" w:color="auto" w:fill="auto"/>
            <w:noWrap/>
            <w:vAlign w:val="center"/>
            <w:hideMark/>
          </w:tcPr>
          <w:p w14:paraId="3C04BA03" w14:textId="1FF045F4" w:rsidR="00034567" w:rsidRPr="00815657" w:rsidRDefault="00034567" w:rsidP="00034567">
            <w:pPr>
              <w:jc w:val="right"/>
              <w:rPr>
                <w:rFonts w:ascii="Times New Roman" w:eastAsia="Times New Roman" w:hAnsi="Times New Roman" w:cs="Times New Roman"/>
                <w:color w:val="000000"/>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402" w:type="dxa"/>
            <w:shd w:val="clear" w:color="auto" w:fill="auto"/>
            <w:noWrap/>
            <w:vAlign w:val="center"/>
            <w:hideMark/>
          </w:tcPr>
          <w:p w14:paraId="1C60C827" w14:textId="40AB6EC8" w:rsidR="00034567" w:rsidRPr="00815657" w:rsidRDefault="00034567" w:rsidP="00034567">
            <w:pPr>
              <w:jc w:val="right"/>
              <w:rPr>
                <w:rFonts w:ascii="Times New Roman" w:eastAsia="Times New Roman" w:hAnsi="Times New Roman" w:cs="Times New Roman"/>
                <w:color w:val="000000"/>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499" w:type="dxa"/>
            <w:shd w:val="clear" w:color="auto" w:fill="auto"/>
            <w:noWrap/>
            <w:vAlign w:val="center"/>
            <w:hideMark/>
          </w:tcPr>
          <w:p w14:paraId="47EB4973" w14:textId="3E309BBB" w:rsidR="00034567" w:rsidRPr="00815657" w:rsidRDefault="00034567" w:rsidP="00034567">
            <w:pPr>
              <w:jc w:val="right"/>
              <w:rPr>
                <w:rFonts w:ascii="Times New Roman" w:eastAsia="Times New Roman" w:hAnsi="Times New Roman" w:cs="Times New Roman"/>
                <w:color w:val="000000"/>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rsidRPr="00C5488F" w14:paraId="6650F296" w14:textId="77777777" w:rsidTr="002F2104">
        <w:trPr>
          <w:trHeight w:val="315"/>
        </w:trPr>
        <w:tc>
          <w:tcPr>
            <w:tcW w:w="985" w:type="dxa"/>
            <w:shd w:val="clear" w:color="auto" w:fill="auto"/>
            <w:noWrap/>
            <w:vAlign w:val="bottom"/>
            <w:hideMark/>
          </w:tcPr>
          <w:p w14:paraId="0DC6489C" w14:textId="77777777" w:rsidR="00034567" w:rsidRPr="002402EC" w:rsidRDefault="00034567" w:rsidP="00034567">
            <w:pPr>
              <w:rPr>
                <w:rFonts w:ascii="Times New Roman" w:eastAsia="Times New Roman" w:hAnsi="Times New Roman" w:cs="Times New Roman"/>
                <w:b/>
                <w:bCs/>
                <w:color w:val="000000"/>
                <w:sz w:val="20"/>
                <w:szCs w:val="20"/>
              </w:rPr>
            </w:pPr>
            <w:r w:rsidRPr="002402EC">
              <w:rPr>
                <w:rFonts w:ascii="Times New Roman" w:eastAsia="Times New Roman" w:hAnsi="Times New Roman" w:cs="Times New Roman"/>
                <w:b/>
                <w:bCs/>
                <w:color w:val="000000"/>
                <w:sz w:val="20"/>
                <w:szCs w:val="20"/>
              </w:rPr>
              <w:t>Min</w:t>
            </w:r>
          </w:p>
        </w:tc>
        <w:tc>
          <w:tcPr>
            <w:tcW w:w="1184" w:type="dxa"/>
            <w:shd w:val="clear" w:color="auto" w:fill="auto"/>
            <w:noWrap/>
            <w:vAlign w:val="center"/>
            <w:hideMark/>
          </w:tcPr>
          <w:p w14:paraId="0ADC50D5" w14:textId="16B248D3" w:rsidR="00034567" w:rsidRPr="00815657" w:rsidRDefault="00034567" w:rsidP="00034567">
            <w:pPr>
              <w:jc w:val="right"/>
              <w:rPr>
                <w:rFonts w:ascii="Times New Roman" w:eastAsia="Times New Roman" w:hAnsi="Times New Roman" w:cs="Times New Roman"/>
                <w:color w:val="FF0000"/>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402" w:type="dxa"/>
            <w:shd w:val="clear" w:color="auto" w:fill="auto"/>
            <w:noWrap/>
            <w:vAlign w:val="center"/>
            <w:hideMark/>
          </w:tcPr>
          <w:p w14:paraId="4115ABC8" w14:textId="37CA920A" w:rsidR="00034567" w:rsidRPr="00815657" w:rsidRDefault="00034567" w:rsidP="00034567">
            <w:pPr>
              <w:jc w:val="right"/>
              <w:rPr>
                <w:rFonts w:ascii="Times New Roman" w:eastAsia="Times New Roman" w:hAnsi="Times New Roman" w:cs="Times New Roman"/>
                <w:color w:val="FF0000"/>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402" w:type="dxa"/>
            <w:shd w:val="clear" w:color="auto" w:fill="auto"/>
            <w:noWrap/>
            <w:vAlign w:val="center"/>
            <w:hideMark/>
          </w:tcPr>
          <w:p w14:paraId="776BFE88" w14:textId="5A452BEC" w:rsidR="00034567" w:rsidRPr="00815657" w:rsidRDefault="00034567" w:rsidP="00034567">
            <w:pPr>
              <w:jc w:val="right"/>
              <w:rPr>
                <w:rFonts w:ascii="Times New Roman" w:eastAsia="Times New Roman" w:hAnsi="Times New Roman" w:cs="Times New Roman"/>
                <w:color w:val="FF0000"/>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476" w:type="dxa"/>
            <w:shd w:val="clear" w:color="auto" w:fill="auto"/>
            <w:noWrap/>
            <w:vAlign w:val="center"/>
            <w:hideMark/>
          </w:tcPr>
          <w:p w14:paraId="0510904F" w14:textId="2A3A92F0" w:rsidR="00034567" w:rsidRPr="00815657" w:rsidRDefault="00034567" w:rsidP="00034567">
            <w:pPr>
              <w:jc w:val="right"/>
              <w:rPr>
                <w:rFonts w:ascii="Times New Roman" w:eastAsia="Times New Roman" w:hAnsi="Times New Roman" w:cs="Times New Roman"/>
                <w:color w:val="FF0000"/>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402" w:type="dxa"/>
            <w:shd w:val="clear" w:color="auto" w:fill="auto"/>
            <w:noWrap/>
            <w:vAlign w:val="center"/>
            <w:hideMark/>
          </w:tcPr>
          <w:p w14:paraId="677CE590" w14:textId="0C014AF7" w:rsidR="00034567" w:rsidRPr="00815657" w:rsidRDefault="00034567" w:rsidP="00034567">
            <w:pPr>
              <w:jc w:val="right"/>
              <w:rPr>
                <w:rFonts w:ascii="Times New Roman" w:eastAsia="Times New Roman" w:hAnsi="Times New Roman" w:cs="Times New Roman"/>
                <w:color w:val="FF0000"/>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499" w:type="dxa"/>
            <w:shd w:val="clear" w:color="auto" w:fill="auto"/>
            <w:noWrap/>
            <w:vAlign w:val="center"/>
            <w:hideMark/>
          </w:tcPr>
          <w:p w14:paraId="3D7FAE5D" w14:textId="0E53F2BB" w:rsidR="00034567" w:rsidRPr="00815657" w:rsidRDefault="00CB2062" w:rsidP="00A036B4">
            <w:pPr>
              <w:jc w:val="center"/>
              <w:rPr>
                <w:rFonts w:ascii="Times New Roman" w:eastAsia="Times New Roman" w:hAnsi="Times New Roman" w:cs="Times New Roman"/>
                <w:b/>
                <w:bCs/>
                <w:color w:val="FF0000"/>
                <w:sz w:val="20"/>
                <w:szCs w:val="20"/>
                <w:highlight w:val="black"/>
              </w:rPr>
            </w:pPr>
            <w:r w:rsidRPr="00815657">
              <w:rPr>
                <w:rFonts w:ascii="Times New Roman" w:eastAsia="Times New Roman" w:hAnsi="Times New Roman" w:cs="Times New Roman"/>
                <w:b/>
                <w:bCs/>
                <w:color w:val="FF0000"/>
                <w:sz w:val="20"/>
                <w:szCs w:val="20"/>
                <w:highlight w:val="black"/>
              </w:rPr>
              <w:t xml:space="preserve">             </w:t>
            </w:r>
            <w:r w:rsidRPr="00815657">
              <w:rPr>
                <w:rFonts w:ascii="Times New Roman" w:eastAsia="Times New Roman" w:hAnsi="Times New Roman" w:cs="Times New Roman"/>
                <w:color w:val="000000"/>
                <w:sz w:val="16"/>
                <w:szCs w:val="16"/>
                <w:highlight w:val="black"/>
              </w:rPr>
              <w:t>Redacted</w:t>
            </w:r>
          </w:p>
        </w:tc>
      </w:tr>
      <w:tr w:rsidR="00034567" w:rsidRPr="00C5488F" w14:paraId="5198CF86" w14:textId="77777777" w:rsidTr="002F2104">
        <w:trPr>
          <w:trHeight w:val="315"/>
        </w:trPr>
        <w:tc>
          <w:tcPr>
            <w:tcW w:w="985" w:type="dxa"/>
            <w:shd w:val="clear" w:color="auto" w:fill="auto"/>
            <w:noWrap/>
            <w:vAlign w:val="bottom"/>
            <w:hideMark/>
          </w:tcPr>
          <w:p w14:paraId="4A77454D" w14:textId="77777777" w:rsidR="00034567" w:rsidRPr="002506F4" w:rsidRDefault="00034567" w:rsidP="00034567">
            <w:pPr>
              <w:rPr>
                <w:rFonts w:ascii="Times New Roman" w:eastAsia="Times New Roman" w:hAnsi="Times New Roman" w:cs="Times New Roman"/>
                <w:b/>
                <w:bCs/>
                <w:color w:val="000000"/>
                <w:sz w:val="20"/>
                <w:szCs w:val="20"/>
              </w:rPr>
            </w:pPr>
            <w:r w:rsidRPr="002506F4">
              <w:rPr>
                <w:rFonts w:ascii="Times New Roman" w:eastAsia="Times New Roman" w:hAnsi="Times New Roman" w:cs="Times New Roman"/>
                <w:b/>
                <w:bCs/>
                <w:color w:val="000000"/>
                <w:sz w:val="20"/>
                <w:szCs w:val="20"/>
              </w:rPr>
              <w:t>Average</w:t>
            </w:r>
          </w:p>
        </w:tc>
        <w:tc>
          <w:tcPr>
            <w:tcW w:w="1184" w:type="dxa"/>
            <w:shd w:val="clear" w:color="auto" w:fill="auto"/>
            <w:noWrap/>
            <w:vAlign w:val="center"/>
            <w:hideMark/>
          </w:tcPr>
          <w:p w14:paraId="5CAA6886" w14:textId="7232EC19" w:rsidR="00034567" w:rsidRPr="00815657" w:rsidRDefault="00034567" w:rsidP="00034567">
            <w:pPr>
              <w:jc w:val="right"/>
              <w:rPr>
                <w:rFonts w:ascii="Times New Roman" w:eastAsia="Times New Roman" w:hAnsi="Times New Roman" w:cs="Times New Roman"/>
                <w:color w:val="FF0000"/>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402" w:type="dxa"/>
            <w:shd w:val="clear" w:color="auto" w:fill="auto"/>
            <w:noWrap/>
            <w:vAlign w:val="center"/>
            <w:hideMark/>
          </w:tcPr>
          <w:p w14:paraId="1078B672" w14:textId="4148C214" w:rsidR="00034567" w:rsidRPr="00815657" w:rsidRDefault="00034567" w:rsidP="00034567">
            <w:pPr>
              <w:jc w:val="right"/>
              <w:rPr>
                <w:rFonts w:ascii="Times New Roman" w:eastAsia="Times New Roman" w:hAnsi="Times New Roman" w:cs="Times New Roman"/>
                <w:color w:val="FF0000"/>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402" w:type="dxa"/>
            <w:shd w:val="clear" w:color="auto" w:fill="auto"/>
            <w:noWrap/>
            <w:vAlign w:val="center"/>
            <w:hideMark/>
          </w:tcPr>
          <w:p w14:paraId="01FBFE1F" w14:textId="02295B90" w:rsidR="00034567" w:rsidRPr="00815657" w:rsidRDefault="00034567" w:rsidP="00034567">
            <w:pPr>
              <w:jc w:val="right"/>
              <w:rPr>
                <w:rFonts w:ascii="Times New Roman" w:eastAsia="Times New Roman" w:hAnsi="Times New Roman" w:cs="Times New Roman"/>
                <w:color w:val="FF0000"/>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476" w:type="dxa"/>
            <w:shd w:val="clear" w:color="auto" w:fill="auto"/>
            <w:noWrap/>
            <w:vAlign w:val="center"/>
            <w:hideMark/>
          </w:tcPr>
          <w:p w14:paraId="3B50A269" w14:textId="2A60911F" w:rsidR="00034567" w:rsidRPr="00815657" w:rsidRDefault="00034567" w:rsidP="00034567">
            <w:pPr>
              <w:jc w:val="right"/>
              <w:rPr>
                <w:rFonts w:ascii="Times New Roman" w:eastAsia="Times New Roman" w:hAnsi="Times New Roman" w:cs="Times New Roman"/>
                <w:color w:val="FF0000"/>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402" w:type="dxa"/>
            <w:shd w:val="clear" w:color="auto" w:fill="auto"/>
            <w:noWrap/>
            <w:vAlign w:val="center"/>
            <w:hideMark/>
          </w:tcPr>
          <w:p w14:paraId="1F736400" w14:textId="488EDDDE" w:rsidR="00034567" w:rsidRPr="00815657" w:rsidRDefault="00034567" w:rsidP="00034567">
            <w:pPr>
              <w:jc w:val="right"/>
              <w:rPr>
                <w:rFonts w:ascii="Times New Roman" w:eastAsia="Times New Roman" w:hAnsi="Times New Roman" w:cs="Times New Roman"/>
                <w:color w:val="FF0000"/>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499" w:type="dxa"/>
            <w:shd w:val="clear" w:color="auto" w:fill="auto"/>
            <w:noWrap/>
            <w:vAlign w:val="center"/>
            <w:hideMark/>
          </w:tcPr>
          <w:p w14:paraId="28D013EA" w14:textId="4D2367AB" w:rsidR="00034567" w:rsidRPr="00815657" w:rsidRDefault="00A036B4" w:rsidP="00034567">
            <w:pPr>
              <w:jc w:val="right"/>
              <w:rPr>
                <w:rFonts w:ascii="Times New Roman" w:eastAsia="Times New Roman" w:hAnsi="Times New Roman" w:cs="Times New Roman"/>
                <w:b/>
                <w:bCs/>
                <w:color w:val="FF0000"/>
                <w:sz w:val="20"/>
                <w:szCs w:val="20"/>
                <w:highlight w:val="black"/>
              </w:rPr>
            </w:pPr>
            <w:r w:rsidRPr="00815657">
              <w:rPr>
                <w:rFonts w:ascii="Times New Roman" w:eastAsia="Times New Roman" w:hAnsi="Times New Roman" w:cs="Times New Roman"/>
                <w:color w:val="000000"/>
                <w:sz w:val="16"/>
                <w:szCs w:val="16"/>
                <w:highlight w:val="black"/>
              </w:rPr>
              <w:t>Redacted</w:t>
            </w:r>
            <w:r w:rsidRPr="00815657">
              <w:rPr>
                <w:rFonts w:ascii="Times New Roman" w:hAnsi="Times New Roman" w:cs="Times New Roman"/>
                <w:b/>
                <w:bCs/>
                <w:color w:val="FF0000"/>
                <w:sz w:val="20"/>
                <w:szCs w:val="20"/>
                <w:highlight w:val="black"/>
              </w:rPr>
              <w:t xml:space="preserve"> </w:t>
            </w:r>
          </w:p>
        </w:tc>
      </w:tr>
    </w:tbl>
    <w:p w14:paraId="6E5E2783" w14:textId="77777777" w:rsidR="005F116D" w:rsidRDefault="005F116D" w:rsidP="005F116D">
      <w:pPr>
        <w:rPr>
          <w:rFonts w:ascii="Times New Roman" w:hAnsi="Times New Roman" w:cs="Times New Roman"/>
          <w:sz w:val="24"/>
          <w:szCs w:val="24"/>
        </w:rPr>
      </w:pPr>
    </w:p>
    <w:p w14:paraId="0DB826B5" w14:textId="430F259F" w:rsidR="005F116D" w:rsidRDefault="002F2104" w:rsidP="005F116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With </w:t>
      </w:r>
      <w:r w:rsidR="005F116D">
        <w:rPr>
          <w:rFonts w:ascii="Times New Roman" w:hAnsi="Times New Roman" w:cs="Times New Roman"/>
          <w:sz w:val="24"/>
          <w:szCs w:val="24"/>
        </w:rPr>
        <w:t>the FERC System Lambda significantly higher, on average, over the last five years than the QF Compensation System Lambda</w:t>
      </w:r>
      <w:r>
        <w:rPr>
          <w:rFonts w:ascii="Times New Roman" w:hAnsi="Times New Roman" w:cs="Times New Roman"/>
          <w:sz w:val="24"/>
          <w:szCs w:val="24"/>
        </w:rPr>
        <w:t xml:space="preserve">, </w:t>
      </w:r>
      <w:proofErr w:type="spellStart"/>
      <w:r w:rsidR="005F116D">
        <w:rPr>
          <w:rFonts w:ascii="Times New Roman" w:hAnsi="Times New Roman" w:cs="Times New Roman"/>
          <w:sz w:val="24"/>
          <w:szCs w:val="24"/>
        </w:rPr>
        <w:t>Heelstone’s</w:t>
      </w:r>
      <w:proofErr w:type="spellEnd"/>
      <w:r w:rsidR="005F116D">
        <w:rPr>
          <w:rFonts w:ascii="Times New Roman" w:hAnsi="Times New Roman" w:cs="Times New Roman"/>
          <w:sz w:val="24"/>
          <w:szCs w:val="24"/>
        </w:rPr>
        <w:t xml:space="preserve"> economic viability analysis overestimated projected revenue for the Projects.  If this difference between system lambdas were applied to all six </w:t>
      </w:r>
      <w:proofErr w:type="spellStart"/>
      <w:r w:rsidR="005F116D">
        <w:rPr>
          <w:rFonts w:ascii="Times New Roman" w:hAnsi="Times New Roman" w:cs="Times New Roman"/>
          <w:sz w:val="24"/>
          <w:szCs w:val="24"/>
        </w:rPr>
        <w:t>Heelstone</w:t>
      </w:r>
      <w:proofErr w:type="spellEnd"/>
      <w:r w:rsidR="005F116D">
        <w:rPr>
          <w:rFonts w:ascii="Times New Roman" w:hAnsi="Times New Roman" w:cs="Times New Roman"/>
          <w:sz w:val="24"/>
          <w:szCs w:val="24"/>
        </w:rPr>
        <w:t xml:space="preserve"> Projects as if operating in 2015 through 2019, the difference in projected revenue is significant.  Using the QF Compensation System Lambda, </w:t>
      </w:r>
      <w:proofErr w:type="spellStart"/>
      <w:r w:rsidR="005F116D">
        <w:rPr>
          <w:rFonts w:ascii="Times New Roman" w:hAnsi="Times New Roman" w:cs="Times New Roman"/>
          <w:sz w:val="24"/>
          <w:szCs w:val="24"/>
        </w:rPr>
        <w:t>Heelstone’s</w:t>
      </w:r>
      <w:proofErr w:type="spellEnd"/>
      <w:r w:rsidR="005F116D">
        <w:rPr>
          <w:rFonts w:ascii="Times New Roman" w:hAnsi="Times New Roman" w:cs="Times New Roman"/>
          <w:sz w:val="24"/>
          <w:szCs w:val="24"/>
        </w:rPr>
        <w:t xml:space="preserve"> projected revenue for the Projects is approximately </w:t>
      </w:r>
      <w:r w:rsidR="005F116D" w:rsidRPr="00ED3C8A">
        <w:rPr>
          <w:rFonts w:ascii="Times New Roman" w:hAnsi="Times New Roman" w:cs="Times New Roman"/>
          <w:b/>
          <w:bCs/>
          <w:sz w:val="24"/>
          <w:szCs w:val="24"/>
        </w:rPr>
        <w:t>$10 Million</w:t>
      </w:r>
      <w:r w:rsidR="005F116D">
        <w:rPr>
          <w:rFonts w:ascii="Times New Roman" w:hAnsi="Times New Roman" w:cs="Times New Roman"/>
          <w:b/>
          <w:bCs/>
          <w:sz w:val="24"/>
          <w:szCs w:val="24"/>
        </w:rPr>
        <w:t xml:space="preserve"> </w:t>
      </w:r>
      <w:r w:rsidR="005F116D">
        <w:rPr>
          <w:rFonts w:ascii="Times New Roman" w:hAnsi="Times New Roman" w:cs="Times New Roman"/>
          <w:sz w:val="24"/>
          <w:szCs w:val="24"/>
        </w:rPr>
        <w:t xml:space="preserve">less than its projected revenue using the FERC System Lambda. </w:t>
      </w:r>
    </w:p>
    <w:p w14:paraId="72DDBDD1" w14:textId="77777777" w:rsidR="00DA7EB7" w:rsidRDefault="00DA7EB7" w:rsidP="005F116D">
      <w:pPr>
        <w:spacing w:line="480" w:lineRule="auto"/>
        <w:ind w:firstLine="720"/>
        <w:jc w:val="both"/>
        <w:rPr>
          <w:rFonts w:ascii="Times New Roman" w:hAnsi="Times New Roman" w:cs="Times New Roman"/>
          <w:sz w:val="24"/>
          <w:szCs w:val="24"/>
        </w:rPr>
      </w:pPr>
    </w:p>
    <w:p w14:paraId="6CB19B28" w14:textId="77777777" w:rsidR="005F116D" w:rsidRDefault="005F116D" w:rsidP="00DA7EB7">
      <w:pPr>
        <w:jc w:val="center"/>
        <w:rPr>
          <w:rFonts w:cs="Times New Roman"/>
          <w:b/>
          <w:bCs/>
          <w:smallCaps/>
          <w:sz w:val="24"/>
          <w:szCs w:val="24"/>
        </w:rPr>
      </w:pPr>
      <w:r>
        <w:rPr>
          <w:rFonts w:cs="Times New Roman"/>
          <w:b/>
          <w:bCs/>
          <w:smallCaps/>
          <w:sz w:val="24"/>
          <w:szCs w:val="24"/>
        </w:rPr>
        <w:t xml:space="preserve">table </w:t>
      </w:r>
      <w:proofErr w:type="spellStart"/>
      <w:r>
        <w:rPr>
          <w:rFonts w:cs="Times New Roman"/>
          <w:b/>
          <w:bCs/>
          <w:smallCaps/>
          <w:sz w:val="24"/>
          <w:szCs w:val="24"/>
        </w:rPr>
        <w:t>heelstone</w:t>
      </w:r>
      <w:proofErr w:type="spellEnd"/>
      <w:r>
        <w:rPr>
          <w:rFonts w:cs="Times New Roman"/>
          <w:b/>
          <w:bCs/>
          <w:smallCaps/>
          <w:sz w:val="24"/>
          <w:szCs w:val="24"/>
        </w:rPr>
        <w:t xml:space="preserve"> – v</w:t>
      </w:r>
    </w:p>
    <w:p w14:paraId="749A5094" w14:textId="77777777" w:rsidR="005F116D" w:rsidRDefault="005F116D" w:rsidP="00DA7EB7">
      <w:pPr>
        <w:jc w:val="center"/>
        <w:rPr>
          <w:rFonts w:cs="Times New Roman"/>
          <w:b/>
          <w:bCs/>
          <w:smallCaps/>
          <w:sz w:val="20"/>
          <w:szCs w:val="20"/>
        </w:rPr>
      </w:pPr>
      <w:r w:rsidRPr="006E1ECC">
        <w:rPr>
          <w:rFonts w:cs="Times New Roman"/>
          <w:b/>
          <w:bCs/>
          <w:smallCaps/>
          <w:sz w:val="20"/>
          <w:szCs w:val="20"/>
        </w:rPr>
        <w:t>Comparison of FERC System Lambda and QF Compensation System Lambda</w:t>
      </w:r>
    </w:p>
    <w:p w14:paraId="5F123221" w14:textId="0690C925" w:rsidR="005F116D" w:rsidRDefault="005F116D" w:rsidP="00DA7EB7">
      <w:pPr>
        <w:jc w:val="center"/>
        <w:rPr>
          <w:rFonts w:cs="Times New Roman"/>
          <w:b/>
          <w:bCs/>
          <w:smallCaps/>
          <w:sz w:val="20"/>
          <w:szCs w:val="20"/>
        </w:rPr>
      </w:pPr>
      <w:r>
        <w:rPr>
          <w:rFonts w:cs="Times New Roman"/>
          <w:b/>
          <w:bCs/>
          <w:smallCaps/>
          <w:sz w:val="20"/>
          <w:szCs w:val="20"/>
        </w:rPr>
        <w:t>2015-2019 Revenue Impact</w:t>
      </w:r>
    </w:p>
    <w:p w14:paraId="7B815765" w14:textId="77777777" w:rsidR="00DA7EB7" w:rsidRDefault="00DA7EB7" w:rsidP="00DA7EB7">
      <w:pPr>
        <w:jc w:val="center"/>
        <w:rPr>
          <w:rFonts w:cs="Times New Roman"/>
          <w:b/>
          <w:bCs/>
          <w:smallCaps/>
          <w:sz w:val="20"/>
          <w:szCs w:val="20"/>
        </w:rPr>
      </w:pPr>
    </w:p>
    <w:tbl>
      <w:tblPr>
        <w:tblW w:w="5051" w:type="pct"/>
        <w:tblInd w:w="-9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251"/>
        <w:gridCol w:w="1250"/>
        <w:gridCol w:w="1360"/>
        <w:gridCol w:w="1360"/>
        <w:gridCol w:w="1532"/>
        <w:gridCol w:w="1360"/>
        <w:gridCol w:w="1332"/>
      </w:tblGrid>
      <w:tr w:rsidR="005F116D" w:rsidRPr="00C5488F" w14:paraId="54EC8169" w14:textId="77777777" w:rsidTr="00034567">
        <w:trPr>
          <w:trHeight w:val="308"/>
        </w:trPr>
        <w:tc>
          <w:tcPr>
            <w:tcW w:w="1251" w:type="dxa"/>
            <w:tcBorders>
              <w:top w:val="single" w:sz="4" w:space="0" w:color="auto"/>
              <w:left w:val="single" w:sz="4" w:space="0" w:color="auto"/>
              <w:bottom w:val="nil"/>
            </w:tcBorders>
            <w:shd w:val="clear" w:color="auto" w:fill="auto"/>
            <w:noWrap/>
            <w:vAlign w:val="bottom"/>
            <w:hideMark/>
          </w:tcPr>
          <w:p w14:paraId="5819F946" w14:textId="77777777" w:rsidR="005F116D" w:rsidRPr="00736ECE" w:rsidRDefault="005F116D" w:rsidP="002F2104">
            <w:pPr>
              <w:rPr>
                <w:rFonts w:ascii="Times New Roman" w:eastAsia="Times New Roman" w:hAnsi="Times New Roman" w:cs="Times New Roman"/>
                <w:i/>
                <w:iCs/>
                <w:sz w:val="20"/>
                <w:szCs w:val="20"/>
              </w:rPr>
            </w:pPr>
            <w:r w:rsidRPr="00736ECE">
              <w:rPr>
                <w:rFonts w:ascii="Times New Roman" w:eastAsia="Times New Roman" w:hAnsi="Times New Roman" w:cs="Times New Roman"/>
                <w:i/>
                <w:iCs/>
                <w:sz w:val="20"/>
                <w:szCs w:val="20"/>
              </w:rPr>
              <w:t>Year</w:t>
            </w:r>
          </w:p>
        </w:tc>
        <w:tc>
          <w:tcPr>
            <w:tcW w:w="1250" w:type="dxa"/>
            <w:tcBorders>
              <w:top w:val="single" w:sz="4" w:space="0" w:color="auto"/>
              <w:bottom w:val="nil"/>
            </w:tcBorders>
            <w:shd w:val="clear" w:color="auto" w:fill="auto"/>
            <w:noWrap/>
            <w:vAlign w:val="center"/>
            <w:hideMark/>
          </w:tcPr>
          <w:p w14:paraId="777CD1BC" w14:textId="77777777" w:rsidR="005F116D" w:rsidRPr="00736ECE" w:rsidRDefault="005F116D" w:rsidP="002F2104">
            <w:pPr>
              <w:jc w:val="right"/>
              <w:rPr>
                <w:rFonts w:ascii="Times New Roman" w:eastAsia="Times New Roman" w:hAnsi="Times New Roman" w:cs="Times New Roman"/>
                <w:i/>
                <w:iCs/>
                <w:sz w:val="20"/>
                <w:szCs w:val="20"/>
              </w:rPr>
            </w:pPr>
            <w:r w:rsidRPr="00736ECE">
              <w:rPr>
                <w:rFonts w:ascii="Times New Roman" w:eastAsia="Times New Roman" w:hAnsi="Times New Roman" w:cs="Times New Roman"/>
                <w:i/>
                <w:iCs/>
                <w:sz w:val="20"/>
                <w:szCs w:val="20"/>
              </w:rPr>
              <w:t>2015</w:t>
            </w:r>
          </w:p>
        </w:tc>
        <w:tc>
          <w:tcPr>
            <w:tcW w:w="1360" w:type="dxa"/>
            <w:tcBorders>
              <w:top w:val="single" w:sz="4" w:space="0" w:color="auto"/>
              <w:bottom w:val="nil"/>
            </w:tcBorders>
            <w:shd w:val="clear" w:color="auto" w:fill="auto"/>
            <w:noWrap/>
            <w:vAlign w:val="center"/>
            <w:hideMark/>
          </w:tcPr>
          <w:p w14:paraId="0A871B4D" w14:textId="77777777" w:rsidR="005F116D" w:rsidRPr="00736ECE" w:rsidRDefault="005F116D" w:rsidP="002F2104">
            <w:pPr>
              <w:jc w:val="right"/>
              <w:rPr>
                <w:rFonts w:ascii="Times New Roman" w:eastAsia="Times New Roman" w:hAnsi="Times New Roman" w:cs="Times New Roman"/>
                <w:i/>
                <w:iCs/>
                <w:sz w:val="20"/>
                <w:szCs w:val="20"/>
              </w:rPr>
            </w:pPr>
            <w:r w:rsidRPr="00736ECE">
              <w:rPr>
                <w:rFonts w:ascii="Times New Roman" w:eastAsia="Times New Roman" w:hAnsi="Times New Roman" w:cs="Times New Roman"/>
                <w:i/>
                <w:iCs/>
                <w:sz w:val="20"/>
                <w:szCs w:val="20"/>
              </w:rPr>
              <w:t>2016</w:t>
            </w:r>
          </w:p>
        </w:tc>
        <w:tc>
          <w:tcPr>
            <w:tcW w:w="1360" w:type="dxa"/>
            <w:tcBorders>
              <w:top w:val="single" w:sz="4" w:space="0" w:color="auto"/>
              <w:bottom w:val="nil"/>
            </w:tcBorders>
            <w:shd w:val="clear" w:color="auto" w:fill="auto"/>
            <w:noWrap/>
            <w:vAlign w:val="center"/>
            <w:hideMark/>
          </w:tcPr>
          <w:p w14:paraId="7C2F1224" w14:textId="77777777" w:rsidR="005F116D" w:rsidRPr="00736ECE" w:rsidRDefault="005F116D" w:rsidP="002F2104">
            <w:pPr>
              <w:jc w:val="right"/>
              <w:rPr>
                <w:rFonts w:ascii="Times New Roman" w:eastAsia="Times New Roman" w:hAnsi="Times New Roman" w:cs="Times New Roman"/>
                <w:i/>
                <w:iCs/>
                <w:sz w:val="20"/>
                <w:szCs w:val="20"/>
              </w:rPr>
            </w:pPr>
            <w:r w:rsidRPr="00736ECE">
              <w:rPr>
                <w:rFonts w:ascii="Times New Roman" w:eastAsia="Times New Roman" w:hAnsi="Times New Roman" w:cs="Times New Roman"/>
                <w:i/>
                <w:iCs/>
                <w:sz w:val="20"/>
                <w:szCs w:val="20"/>
              </w:rPr>
              <w:t>2017</w:t>
            </w:r>
          </w:p>
        </w:tc>
        <w:tc>
          <w:tcPr>
            <w:tcW w:w="1532" w:type="dxa"/>
            <w:tcBorders>
              <w:top w:val="single" w:sz="4" w:space="0" w:color="auto"/>
              <w:bottom w:val="nil"/>
            </w:tcBorders>
            <w:shd w:val="clear" w:color="auto" w:fill="auto"/>
            <w:noWrap/>
            <w:vAlign w:val="center"/>
            <w:hideMark/>
          </w:tcPr>
          <w:p w14:paraId="34D7DF9F" w14:textId="77777777" w:rsidR="005F116D" w:rsidRPr="00736ECE" w:rsidRDefault="005F116D" w:rsidP="002F2104">
            <w:pPr>
              <w:jc w:val="right"/>
              <w:rPr>
                <w:rFonts w:ascii="Times New Roman" w:eastAsia="Times New Roman" w:hAnsi="Times New Roman" w:cs="Times New Roman"/>
                <w:i/>
                <w:iCs/>
                <w:sz w:val="20"/>
                <w:szCs w:val="20"/>
              </w:rPr>
            </w:pPr>
            <w:r w:rsidRPr="00736ECE">
              <w:rPr>
                <w:rFonts w:ascii="Times New Roman" w:eastAsia="Times New Roman" w:hAnsi="Times New Roman" w:cs="Times New Roman"/>
                <w:i/>
                <w:iCs/>
                <w:sz w:val="20"/>
                <w:szCs w:val="20"/>
              </w:rPr>
              <w:t>2018</w:t>
            </w:r>
          </w:p>
        </w:tc>
        <w:tc>
          <w:tcPr>
            <w:tcW w:w="1360" w:type="dxa"/>
            <w:tcBorders>
              <w:top w:val="single" w:sz="4" w:space="0" w:color="auto"/>
              <w:bottom w:val="nil"/>
            </w:tcBorders>
            <w:shd w:val="clear" w:color="auto" w:fill="auto"/>
            <w:noWrap/>
            <w:vAlign w:val="center"/>
            <w:hideMark/>
          </w:tcPr>
          <w:p w14:paraId="58AAAA02" w14:textId="77777777" w:rsidR="005F116D" w:rsidRPr="00736ECE" w:rsidRDefault="005F116D" w:rsidP="002F2104">
            <w:pPr>
              <w:jc w:val="right"/>
              <w:rPr>
                <w:rFonts w:ascii="Times New Roman" w:eastAsia="Times New Roman" w:hAnsi="Times New Roman" w:cs="Times New Roman"/>
                <w:i/>
                <w:iCs/>
                <w:sz w:val="20"/>
                <w:szCs w:val="20"/>
              </w:rPr>
            </w:pPr>
            <w:r w:rsidRPr="00736ECE">
              <w:rPr>
                <w:rFonts w:ascii="Times New Roman" w:eastAsia="Times New Roman" w:hAnsi="Times New Roman" w:cs="Times New Roman"/>
                <w:i/>
                <w:iCs/>
                <w:sz w:val="20"/>
                <w:szCs w:val="20"/>
              </w:rPr>
              <w:t>2019</w:t>
            </w:r>
          </w:p>
        </w:tc>
        <w:tc>
          <w:tcPr>
            <w:tcW w:w="1332" w:type="dxa"/>
            <w:tcBorders>
              <w:top w:val="single" w:sz="4" w:space="0" w:color="auto"/>
              <w:bottom w:val="nil"/>
              <w:right w:val="single" w:sz="4" w:space="0" w:color="auto"/>
            </w:tcBorders>
            <w:shd w:val="clear" w:color="auto" w:fill="auto"/>
            <w:noWrap/>
            <w:vAlign w:val="center"/>
            <w:hideMark/>
          </w:tcPr>
          <w:p w14:paraId="2648E100" w14:textId="77777777" w:rsidR="005F116D" w:rsidRPr="00736ECE" w:rsidRDefault="005F116D" w:rsidP="002F2104">
            <w:pPr>
              <w:jc w:val="right"/>
              <w:rPr>
                <w:rFonts w:ascii="Times New Roman" w:eastAsia="Times New Roman" w:hAnsi="Times New Roman" w:cs="Times New Roman"/>
                <w:b/>
                <w:bCs/>
                <w:i/>
                <w:iCs/>
                <w:sz w:val="20"/>
                <w:szCs w:val="20"/>
              </w:rPr>
            </w:pPr>
            <w:r w:rsidRPr="00736ECE">
              <w:rPr>
                <w:rFonts w:ascii="Times New Roman" w:eastAsia="Times New Roman" w:hAnsi="Times New Roman" w:cs="Times New Roman"/>
                <w:b/>
                <w:bCs/>
                <w:i/>
                <w:iCs/>
                <w:sz w:val="20"/>
                <w:szCs w:val="20"/>
              </w:rPr>
              <w:t>All Years</w:t>
            </w:r>
          </w:p>
        </w:tc>
      </w:tr>
      <w:tr w:rsidR="00034567" w:rsidRPr="00C5488F" w14:paraId="38142F55" w14:textId="77777777" w:rsidTr="00034567">
        <w:trPr>
          <w:trHeight w:val="308"/>
        </w:trPr>
        <w:tc>
          <w:tcPr>
            <w:tcW w:w="1251" w:type="dxa"/>
            <w:tcBorders>
              <w:top w:val="nil"/>
              <w:left w:val="single" w:sz="4" w:space="0" w:color="auto"/>
              <w:bottom w:val="nil"/>
            </w:tcBorders>
            <w:shd w:val="clear" w:color="auto" w:fill="auto"/>
            <w:noWrap/>
            <w:vAlign w:val="bottom"/>
            <w:hideMark/>
          </w:tcPr>
          <w:p w14:paraId="102D6CC5" w14:textId="77777777" w:rsidR="00034567" w:rsidRPr="00736ECE" w:rsidRDefault="00034567" w:rsidP="00034567">
            <w:pPr>
              <w:rPr>
                <w:rFonts w:ascii="Times New Roman" w:eastAsia="Times New Roman" w:hAnsi="Times New Roman" w:cs="Times New Roman"/>
                <w:sz w:val="20"/>
                <w:szCs w:val="20"/>
              </w:rPr>
            </w:pPr>
            <w:r>
              <w:rPr>
                <w:rFonts w:ascii="Times New Roman" w:eastAsia="Times New Roman" w:hAnsi="Times New Roman" w:cs="Times New Roman"/>
                <w:sz w:val="20"/>
                <w:szCs w:val="20"/>
              </w:rPr>
              <w:t>QF</w:t>
            </w:r>
            <w:r w:rsidRPr="00736ECE">
              <w:rPr>
                <w:rFonts w:ascii="Times New Roman" w:eastAsia="Times New Roman" w:hAnsi="Times New Roman" w:cs="Times New Roman"/>
                <w:sz w:val="20"/>
                <w:szCs w:val="20"/>
              </w:rPr>
              <w:t xml:space="preserve"> </w:t>
            </w:r>
            <w:r w:rsidRPr="007F47ED">
              <w:rPr>
                <w:rFonts w:ascii="Times New Roman" w:eastAsia="Times New Roman" w:hAnsi="Times New Roman" w:cs="Times New Roman"/>
                <w:sz w:val="20"/>
                <w:szCs w:val="20"/>
              </w:rPr>
              <w:t xml:space="preserve">Lambda </w:t>
            </w:r>
          </w:p>
        </w:tc>
        <w:tc>
          <w:tcPr>
            <w:tcW w:w="1250" w:type="dxa"/>
            <w:tcBorders>
              <w:top w:val="nil"/>
              <w:bottom w:val="nil"/>
            </w:tcBorders>
            <w:shd w:val="clear" w:color="auto" w:fill="auto"/>
            <w:noWrap/>
            <w:vAlign w:val="center"/>
            <w:hideMark/>
          </w:tcPr>
          <w:p w14:paraId="39B269F4" w14:textId="2FF813E5" w:rsidR="00034567" w:rsidRPr="00815657" w:rsidRDefault="00034567" w:rsidP="00034567">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360" w:type="dxa"/>
            <w:tcBorders>
              <w:top w:val="nil"/>
              <w:bottom w:val="nil"/>
            </w:tcBorders>
            <w:shd w:val="clear" w:color="auto" w:fill="auto"/>
            <w:noWrap/>
            <w:vAlign w:val="center"/>
            <w:hideMark/>
          </w:tcPr>
          <w:p w14:paraId="0C978BD0" w14:textId="740540C1" w:rsidR="00034567" w:rsidRPr="00815657" w:rsidRDefault="00034567" w:rsidP="00034567">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360" w:type="dxa"/>
            <w:tcBorders>
              <w:top w:val="nil"/>
              <w:bottom w:val="nil"/>
            </w:tcBorders>
            <w:shd w:val="clear" w:color="auto" w:fill="auto"/>
            <w:noWrap/>
            <w:vAlign w:val="center"/>
            <w:hideMark/>
          </w:tcPr>
          <w:p w14:paraId="2CDB59B2" w14:textId="68D24728" w:rsidR="00034567" w:rsidRPr="00815657" w:rsidRDefault="00034567" w:rsidP="00034567">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32" w:type="dxa"/>
            <w:tcBorders>
              <w:top w:val="nil"/>
              <w:bottom w:val="nil"/>
            </w:tcBorders>
            <w:shd w:val="clear" w:color="auto" w:fill="auto"/>
            <w:noWrap/>
            <w:vAlign w:val="center"/>
            <w:hideMark/>
          </w:tcPr>
          <w:p w14:paraId="760CBECD" w14:textId="4403889A" w:rsidR="00034567" w:rsidRPr="00815657" w:rsidRDefault="00034567" w:rsidP="00034567">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360" w:type="dxa"/>
            <w:tcBorders>
              <w:top w:val="nil"/>
              <w:bottom w:val="nil"/>
            </w:tcBorders>
            <w:shd w:val="clear" w:color="auto" w:fill="auto"/>
            <w:noWrap/>
            <w:vAlign w:val="center"/>
            <w:hideMark/>
          </w:tcPr>
          <w:p w14:paraId="6200C711" w14:textId="4800E144" w:rsidR="00034567" w:rsidRPr="00815657" w:rsidRDefault="00034567" w:rsidP="00034567">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332" w:type="dxa"/>
            <w:tcBorders>
              <w:top w:val="nil"/>
              <w:bottom w:val="nil"/>
              <w:right w:val="single" w:sz="4" w:space="0" w:color="auto"/>
            </w:tcBorders>
            <w:shd w:val="clear" w:color="auto" w:fill="auto"/>
            <w:noWrap/>
            <w:vAlign w:val="center"/>
            <w:hideMark/>
          </w:tcPr>
          <w:p w14:paraId="52E1B61C" w14:textId="6DC6BA46" w:rsidR="00034567" w:rsidRPr="00815657" w:rsidRDefault="00034567" w:rsidP="00034567">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rsidRPr="00C5488F" w14:paraId="763F560B" w14:textId="77777777" w:rsidTr="00034567">
        <w:trPr>
          <w:trHeight w:val="308"/>
        </w:trPr>
        <w:tc>
          <w:tcPr>
            <w:tcW w:w="1251" w:type="dxa"/>
            <w:tcBorders>
              <w:top w:val="nil"/>
              <w:left w:val="single" w:sz="4" w:space="0" w:color="auto"/>
              <w:bottom w:val="nil"/>
            </w:tcBorders>
            <w:shd w:val="clear" w:color="auto" w:fill="auto"/>
            <w:noWrap/>
            <w:vAlign w:val="bottom"/>
            <w:hideMark/>
          </w:tcPr>
          <w:p w14:paraId="79689D94" w14:textId="77777777" w:rsidR="00034567" w:rsidRDefault="00034567" w:rsidP="00034567">
            <w:pPr>
              <w:rPr>
                <w:rFonts w:ascii="Times New Roman" w:eastAsia="Times New Roman" w:hAnsi="Times New Roman" w:cs="Times New Roman"/>
                <w:sz w:val="20"/>
                <w:szCs w:val="20"/>
              </w:rPr>
            </w:pPr>
            <w:r w:rsidRPr="00736ECE">
              <w:rPr>
                <w:rFonts w:ascii="Times New Roman" w:eastAsia="Times New Roman" w:hAnsi="Times New Roman" w:cs="Times New Roman"/>
                <w:sz w:val="20"/>
                <w:szCs w:val="20"/>
              </w:rPr>
              <w:t>FERC</w:t>
            </w:r>
          </w:p>
          <w:p w14:paraId="3D721E78" w14:textId="77777777" w:rsidR="00034567" w:rsidRPr="00736ECE" w:rsidRDefault="00034567" w:rsidP="00034567">
            <w:pPr>
              <w:rPr>
                <w:rFonts w:ascii="Times New Roman" w:eastAsia="Times New Roman" w:hAnsi="Times New Roman" w:cs="Times New Roman"/>
                <w:sz w:val="20"/>
                <w:szCs w:val="20"/>
              </w:rPr>
            </w:pPr>
            <w:r w:rsidRPr="00736ECE">
              <w:rPr>
                <w:rFonts w:ascii="Times New Roman" w:eastAsia="Times New Roman" w:hAnsi="Times New Roman" w:cs="Times New Roman"/>
                <w:sz w:val="20"/>
                <w:szCs w:val="20"/>
              </w:rPr>
              <w:t xml:space="preserve">Lambda </w:t>
            </w:r>
          </w:p>
        </w:tc>
        <w:tc>
          <w:tcPr>
            <w:tcW w:w="1250" w:type="dxa"/>
            <w:tcBorders>
              <w:top w:val="nil"/>
              <w:bottom w:val="nil"/>
            </w:tcBorders>
            <w:shd w:val="clear" w:color="auto" w:fill="auto"/>
            <w:noWrap/>
            <w:vAlign w:val="center"/>
            <w:hideMark/>
          </w:tcPr>
          <w:p w14:paraId="5E07A40E" w14:textId="1D702D5B" w:rsidR="00034567" w:rsidRPr="00815657" w:rsidRDefault="00034567" w:rsidP="00034567">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360" w:type="dxa"/>
            <w:tcBorders>
              <w:top w:val="nil"/>
              <w:bottom w:val="nil"/>
            </w:tcBorders>
            <w:shd w:val="clear" w:color="auto" w:fill="auto"/>
            <w:noWrap/>
            <w:vAlign w:val="center"/>
            <w:hideMark/>
          </w:tcPr>
          <w:p w14:paraId="662D8B58" w14:textId="6212BAC7" w:rsidR="00034567" w:rsidRPr="00815657" w:rsidRDefault="00034567" w:rsidP="00034567">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360" w:type="dxa"/>
            <w:tcBorders>
              <w:top w:val="nil"/>
              <w:bottom w:val="nil"/>
            </w:tcBorders>
            <w:shd w:val="clear" w:color="auto" w:fill="auto"/>
            <w:noWrap/>
            <w:vAlign w:val="center"/>
            <w:hideMark/>
          </w:tcPr>
          <w:p w14:paraId="7C479C23" w14:textId="6D64BEE1" w:rsidR="00034567" w:rsidRPr="00815657" w:rsidRDefault="00034567" w:rsidP="00034567">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32" w:type="dxa"/>
            <w:tcBorders>
              <w:top w:val="nil"/>
              <w:bottom w:val="nil"/>
            </w:tcBorders>
            <w:shd w:val="clear" w:color="auto" w:fill="auto"/>
            <w:noWrap/>
            <w:vAlign w:val="center"/>
            <w:hideMark/>
          </w:tcPr>
          <w:p w14:paraId="623DDD81" w14:textId="6BEA0F63" w:rsidR="00034567" w:rsidRPr="00815657" w:rsidRDefault="00034567" w:rsidP="00034567">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360" w:type="dxa"/>
            <w:tcBorders>
              <w:top w:val="nil"/>
              <w:bottom w:val="nil"/>
            </w:tcBorders>
            <w:shd w:val="clear" w:color="auto" w:fill="auto"/>
            <w:noWrap/>
            <w:vAlign w:val="center"/>
            <w:hideMark/>
          </w:tcPr>
          <w:p w14:paraId="7A678230" w14:textId="4E682CD2" w:rsidR="00034567" w:rsidRPr="00815657" w:rsidRDefault="00034567" w:rsidP="00034567">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332" w:type="dxa"/>
            <w:tcBorders>
              <w:top w:val="nil"/>
              <w:bottom w:val="nil"/>
              <w:right w:val="single" w:sz="4" w:space="0" w:color="auto"/>
            </w:tcBorders>
            <w:shd w:val="clear" w:color="auto" w:fill="auto"/>
            <w:noWrap/>
            <w:vAlign w:val="center"/>
            <w:hideMark/>
          </w:tcPr>
          <w:p w14:paraId="6FFA73F4" w14:textId="592B4A58" w:rsidR="00034567" w:rsidRPr="00815657" w:rsidRDefault="00034567" w:rsidP="00034567">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rsidRPr="00C5488F" w14:paraId="35EC681B" w14:textId="77777777" w:rsidTr="00034567">
        <w:trPr>
          <w:trHeight w:val="308"/>
        </w:trPr>
        <w:tc>
          <w:tcPr>
            <w:tcW w:w="1251" w:type="dxa"/>
            <w:tcBorders>
              <w:top w:val="nil"/>
              <w:left w:val="single" w:sz="4" w:space="0" w:color="auto"/>
              <w:bottom w:val="nil"/>
            </w:tcBorders>
            <w:shd w:val="clear" w:color="auto" w:fill="auto"/>
            <w:noWrap/>
            <w:vAlign w:val="bottom"/>
            <w:hideMark/>
          </w:tcPr>
          <w:p w14:paraId="76D4CE51" w14:textId="77777777" w:rsidR="00034567" w:rsidRPr="00736ECE" w:rsidRDefault="00034567" w:rsidP="00034567">
            <w:pPr>
              <w:rPr>
                <w:rFonts w:ascii="Times New Roman" w:eastAsia="Times New Roman" w:hAnsi="Times New Roman" w:cs="Times New Roman"/>
                <w:b/>
                <w:bCs/>
                <w:sz w:val="20"/>
                <w:szCs w:val="20"/>
              </w:rPr>
            </w:pPr>
            <w:r w:rsidRPr="00736ECE">
              <w:rPr>
                <w:rFonts w:ascii="Times New Roman" w:eastAsia="Times New Roman" w:hAnsi="Times New Roman" w:cs="Times New Roman"/>
                <w:b/>
                <w:bCs/>
                <w:sz w:val="20"/>
                <w:szCs w:val="20"/>
              </w:rPr>
              <w:t>$ Delta</w:t>
            </w:r>
          </w:p>
        </w:tc>
        <w:tc>
          <w:tcPr>
            <w:tcW w:w="1250" w:type="dxa"/>
            <w:tcBorders>
              <w:top w:val="nil"/>
              <w:bottom w:val="nil"/>
            </w:tcBorders>
            <w:shd w:val="clear" w:color="auto" w:fill="auto"/>
            <w:noWrap/>
            <w:vAlign w:val="center"/>
            <w:hideMark/>
          </w:tcPr>
          <w:p w14:paraId="5CFBF009" w14:textId="4DF22697" w:rsidR="00034567" w:rsidRPr="00815657" w:rsidRDefault="00034567" w:rsidP="00034567">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360" w:type="dxa"/>
            <w:tcBorders>
              <w:top w:val="nil"/>
              <w:bottom w:val="nil"/>
            </w:tcBorders>
            <w:shd w:val="clear" w:color="auto" w:fill="auto"/>
            <w:noWrap/>
            <w:vAlign w:val="center"/>
            <w:hideMark/>
          </w:tcPr>
          <w:p w14:paraId="483477CA" w14:textId="0DA82E19" w:rsidR="00034567" w:rsidRPr="00815657" w:rsidRDefault="00034567" w:rsidP="00034567">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360" w:type="dxa"/>
            <w:tcBorders>
              <w:top w:val="nil"/>
              <w:bottom w:val="nil"/>
            </w:tcBorders>
            <w:shd w:val="clear" w:color="auto" w:fill="auto"/>
            <w:noWrap/>
            <w:vAlign w:val="center"/>
            <w:hideMark/>
          </w:tcPr>
          <w:p w14:paraId="1FE45727" w14:textId="1887EAEA" w:rsidR="00034567" w:rsidRPr="00815657" w:rsidRDefault="00034567" w:rsidP="00034567">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32" w:type="dxa"/>
            <w:tcBorders>
              <w:top w:val="nil"/>
              <w:bottom w:val="nil"/>
            </w:tcBorders>
            <w:shd w:val="clear" w:color="auto" w:fill="auto"/>
            <w:noWrap/>
            <w:vAlign w:val="center"/>
            <w:hideMark/>
          </w:tcPr>
          <w:p w14:paraId="15F033AF" w14:textId="43D94B68" w:rsidR="00034567" w:rsidRPr="00815657" w:rsidRDefault="00034567" w:rsidP="00034567">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360" w:type="dxa"/>
            <w:tcBorders>
              <w:top w:val="nil"/>
              <w:bottom w:val="nil"/>
            </w:tcBorders>
            <w:shd w:val="clear" w:color="auto" w:fill="auto"/>
            <w:noWrap/>
            <w:vAlign w:val="center"/>
            <w:hideMark/>
          </w:tcPr>
          <w:p w14:paraId="3AFB831C" w14:textId="55638A9F" w:rsidR="00034567" w:rsidRPr="00815657" w:rsidRDefault="00034567" w:rsidP="00034567">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332" w:type="dxa"/>
            <w:tcBorders>
              <w:top w:val="nil"/>
              <w:bottom w:val="nil"/>
              <w:right w:val="single" w:sz="4" w:space="0" w:color="auto"/>
            </w:tcBorders>
            <w:shd w:val="clear" w:color="auto" w:fill="auto"/>
            <w:noWrap/>
            <w:vAlign w:val="center"/>
            <w:hideMark/>
          </w:tcPr>
          <w:p w14:paraId="5DE1AE66" w14:textId="77777777" w:rsidR="00034567" w:rsidRPr="00736ECE" w:rsidRDefault="00034567" w:rsidP="00034567">
            <w:pPr>
              <w:jc w:val="right"/>
              <w:rPr>
                <w:rFonts w:ascii="Times New Roman" w:eastAsia="Times New Roman" w:hAnsi="Times New Roman" w:cs="Times New Roman"/>
                <w:b/>
                <w:bCs/>
                <w:sz w:val="20"/>
                <w:szCs w:val="20"/>
              </w:rPr>
            </w:pPr>
            <w:r w:rsidRPr="00736ECE">
              <w:rPr>
                <w:rFonts w:ascii="Times New Roman" w:eastAsia="Times New Roman" w:hAnsi="Times New Roman" w:cs="Times New Roman"/>
                <w:b/>
                <w:bCs/>
                <w:color w:val="FF0000"/>
                <w:sz w:val="20"/>
                <w:szCs w:val="20"/>
              </w:rPr>
              <w:t>($9,920,229)</w:t>
            </w:r>
          </w:p>
        </w:tc>
      </w:tr>
      <w:tr w:rsidR="00034567" w:rsidRPr="00C5488F" w14:paraId="36F71D67" w14:textId="77777777" w:rsidTr="00034567">
        <w:trPr>
          <w:trHeight w:val="308"/>
        </w:trPr>
        <w:tc>
          <w:tcPr>
            <w:tcW w:w="1251" w:type="dxa"/>
            <w:tcBorders>
              <w:top w:val="nil"/>
              <w:left w:val="single" w:sz="4" w:space="0" w:color="auto"/>
              <w:bottom w:val="single" w:sz="4" w:space="0" w:color="auto"/>
            </w:tcBorders>
            <w:shd w:val="clear" w:color="auto" w:fill="auto"/>
            <w:noWrap/>
            <w:vAlign w:val="bottom"/>
            <w:hideMark/>
          </w:tcPr>
          <w:p w14:paraId="4962A09C" w14:textId="77777777" w:rsidR="00034567" w:rsidRPr="00736ECE" w:rsidRDefault="00034567" w:rsidP="00034567">
            <w:pPr>
              <w:rPr>
                <w:rFonts w:ascii="Times New Roman" w:eastAsia="Times New Roman" w:hAnsi="Times New Roman" w:cs="Times New Roman"/>
                <w:sz w:val="20"/>
                <w:szCs w:val="20"/>
              </w:rPr>
            </w:pPr>
            <w:r w:rsidRPr="00736ECE">
              <w:rPr>
                <w:rFonts w:ascii="Times New Roman" w:eastAsia="Times New Roman" w:hAnsi="Times New Roman" w:cs="Times New Roman"/>
                <w:sz w:val="20"/>
                <w:szCs w:val="20"/>
              </w:rPr>
              <w:t>% Delta</w:t>
            </w:r>
          </w:p>
        </w:tc>
        <w:tc>
          <w:tcPr>
            <w:tcW w:w="1250" w:type="dxa"/>
            <w:tcBorders>
              <w:top w:val="nil"/>
              <w:bottom w:val="single" w:sz="4" w:space="0" w:color="auto"/>
            </w:tcBorders>
            <w:shd w:val="clear" w:color="auto" w:fill="auto"/>
            <w:noWrap/>
            <w:vAlign w:val="center"/>
            <w:hideMark/>
          </w:tcPr>
          <w:p w14:paraId="67B8617A" w14:textId="252D4589" w:rsidR="00034567" w:rsidRPr="00815657" w:rsidRDefault="00034567" w:rsidP="00034567">
            <w:pPr>
              <w:jc w:val="right"/>
              <w:rPr>
                <w:rFonts w:ascii="Times New Roman" w:eastAsia="Times New Roman" w:hAnsi="Times New Roman" w:cs="Times New Roman"/>
                <w:color w:val="FF0000"/>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360" w:type="dxa"/>
            <w:tcBorders>
              <w:top w:val="nil"/>
              <w:bottom w:val="single" w:sz="4" w:space="0" w:color="auto"/>
            </w:tcBorders>
            <w:shd w:val="clear" w:color="auto" w:fill="auto"/>
            <w:noWrap/>
            <w:vAlign w:val="center"/>
            <w:hideMark/>
          </w:tcPr>
          <w:p w14:paraId="2780793C" w14:textId="00BF4C83" w:rsidR="00034567" w:rsidRPr="00815657" w:rsidRDefault="00034567" w:rsidP="00034567">
            <w:pPr>
              <w:jc w:val="right"/>
              <w:rPr>
                <w:rFonts w:ascii="Times New Roman" w:eastAsia="Times New Roman" w:hAnsi="Times New Roman" w:cs="Times New Roman"/>
                <w:color w:val="FF0000"/>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360" w:type="dxa"/>
            <w:tcBorders>
              <w:top w:val="nil"/>
              <w:bottom w:val="single" w:sz="4" w:space="0" w:color="auto"/>
            </w:tcBorders>
            <w:shd w:val="clear" w:color="auto" w:fill="auto"/>
            <w:noWrap/>
            <w:vAlign w:val="center"/>
            <w:hideMark/>
          </w:tcPr>
          <w:p w14:paraId="06B7CC91" w14:textId="4A1F2F4D" w:rsidR="00034567" w:rsidRPr="00815657" w:rsidRDefault="00034567" w:rsidP="00034567">
            <w:pPr>
              <w:jc w:val="right"/>
              <w:rPr>
                <w:rFonts w:ascii="Times New Roman" w:eastAsia="Times New Roman" w:hAnsi="Times New Roman" w:cs="Times New Roman"/>
                <w:color w:val="FF0000"/>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32" w:type="dxa"/>
            <w:tcBorders>
              <w:top w:val="nil"/>
              <w:bottom w:val="single" w:sz="4" w:space="0" w:color="auto"/>
            </w:tcBorders>
            <w:shd w:val="clear" w:color="auto" w:fill="auto"/>
            <w:noWrap/>
            <w:vAlign w:val="center"/>
            <w:hideMark/>
          </w:tcPr>
          <w:p w14:paraId="542F7B04" w14:textId="5D3EC055" w:rsidR="00034567" w:rsidRPr="00815657" w:rsidRDefault="00034567" w:rsidP="00034567">
            <w:pPr>
              <w:jc w:val="right"/>
              <w:rPr>
                <w:rFonts w:ascii="Times New Roman" w:eastAsia="Times New Roman" w:hAnsi="Times New Roman" w:cs="Times New Roman"/>
                <w:color w:val="FF0000"/>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360" w:type="dxa"/>
            <w:tcBorders>
              <w:top w:val="nil"/>
              <w:bottom w:val="single" w:sz="4" w:space="0" w:color="auto"/>
            </w:tcBorders>
            <w:shd w:val="clear" w:color="auto" w:fill="auto"/>
            <w:noWrap/>
            <w:vAlign w:val="center"/>
            <w:hideMark/>
          </w:tcPr>
          <w:p w14:paraId="3C8F25F7" w14:textId="0D7137D7" w:rsidR="00034567" w:rsidRPr="00815657" w:rsidRDefault="00034567" w:rsidP="00034567">
            <w:pPr>
              <w:jc w:val="right"/>
              <w:rPr>
                <w:rFonts w:ascii="Times New Roman" w:eastAsia="Times New Roman" w:hAnsi="Times New Roman" w:cs="Times New Roman"/>
                <w:color w:val="FF0000"/>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332" w:type="dxa"/>
            <w:tcBorders>
              <w:top w:val="nil"/>
              <w:bottom w:val="single" w:sz="4" w:space="0" w:color="auto"/>
              <w:right w:val="single" w:sz="4" w:space="0" w:color="auto"/>
            </w:tcBorders>
            <w:shd w:val="clear" w:color="auto" w:fill="auto"/>
            <w:noWrap/>
            <w:vAlign w:val="center"/>
            <w:hideMark/>
          </w:tcPr>
          <w:p w14:paraId="5AB04294" w14:textId="54EF101B" w:rsidR="00034567" w:rsidRPr="000D36DE" w:rsidRDefault="00034567" w:rsidP="00034567">
            <w:pPr>
              <w:jc w:val="right"/>
              <w:rPr>
                <w:rFonts w:ascii="Times New Roman" w:eastAsia="Times New Roman" w:hAnsi="Times New Roman" w:cs="Times New Roman"/>
                <w:color w:val="FF0000"/>
                <w:sz w:val="20"/>
                <w:szCs w:val="20"/>
              </w:rPr>
            </w:pPr>
            <w:r w:rsidRPr="00815657">
              <w:rPr>
                <w:rFonts w:ascii="Times New Roman" w:eastAsia="Times New Roman" w:hAnsi="Times New Roman" w:cs="Times New Roman"/>
                <w:color w:val="000000"/>
                <w:sz w:val="16"/>
                <w:szCs w:val="16"/>
                <w:highlight w:val="black"/>
              </w:rPr>
              <w:t>Redacted</w:t>
            </w:r>
            <w:r w:rsidRPr="00034567">
              <w:rPr>
                <w:rFonts w:ascii="Times New Roman" w:eastAsia="Times New Roman" w:hAnsi="Times New Roman" w:cs="Times New Roman"/>
                <w:color w:val="000000"/>
                <w:sz w:val="16"/>
                <w:szCs w:val="16"/>
              </w:rPr>
              <w:t xml:space="preserve"> </w:t>
            </w:r>
          </w:p>
        </w:tc>
      </w:tr>
    </w:tbl>
    <w:p w14:paraId="412FD900" w14:textId="77777777" w:rsidR="005F116D" w:rsidRDefault="005F116D" w:rsidP="005F116D">
      <w:pPr>
        <w:spacing w:line="480" w:lineRule="auto"/>
        <w:jc w:val="both"/>
        <w:rPr>
          <w:rFonts w:ascii="Times New Roman" w:hAnsi="Times New Roman" w:cs="Times New Roman"/>
          <w:color w:val="201F1E"/>
          <w:sz w:val="24"/>
          <w:szCs w:val="24"/>
        </w:rPr>
      </w:pPr>
    </w:p>
    <w:p w14:paraId="63A4B402" w14:textId="77777777" w:rsidR="005F116D" w:rsidRDefault="005F116D" w:rsidP="005F116D">
      <w:pPr>
        <w:spacing w:line="480" w:lineRule="auto"/>
        <w:jc w:val="both"/>
        <w:rPr>
          <w:rFonts w:ascii="Times New Roman" w:hAnsi="Times New Roman" w:cs="Times New Roman"/>
          <w:color w:val="201F1E"/>
          <w:sz w:val="24"/>
          <w:szCs w:val="24"/>
        </w:rPr>
      </w:pPr>
      <w:r>
        <w:rPr>
          <w:rFonts w:ascii="Times New Roman" w:hAnsi="Times New Roman" w:cs="Times New Roman"/>
          <w:color w:val="201F1E"/>
          <w:sz w:val="24"/>
          <w:szCs w:val="24"/>
        </w:rPr>
        <w:t xml:space="preserve">If we use the $10 Million loss as a baseline for the five-year period, it could be reasonably assumed that the difference between the Company’s QF Compensation System Lambda and FERC System Lambda resulted in </w:t>
      </w:r>
      <w:proofErr w:type="spellStart"/>
      <w:r>
        <w:rPr>
          <w:rFonts w:ascii="Times New Roman" w:hAnsi="Times New Roman" w:cs="Times New Roman"/>
          <w:color w:val="201F1E"/>
          <w:sz w:val="24"/>
          <w:szCs w:val="24"/>
        </w:rPr>
        <w:t>Heelstone</w:t>
      </w:r>
      <w:proofErr w:type="spellEnd"/>
      <w:r>
        <w:rPr>
          <w:rFonts w:ascii="Times New Roman" w:hAnsi="Times New Roman" w:cs="Times New Roman"/>
          <w:color w:val="201F1E"/>
          <w:sz w:val="24"/>
          <w:szCs w:val="24"/>
        </w:rPr>
        <w:t xml:space="preserve"> overestimating its projected revenue in the Projects of approximately </w:t>
      </w:r>
      <w:r>
        <w:rPr>
          <w:rFonts w:ascii="Times New Roman" w:hAnsi="Times New Roman" w:cs="Times New Roman"/>
          <w:b/>
          <w:bCs/>
          <w:color w:val="201F1E"/>
          <w:sz w:val="24"/>
          <w:szCs w:val="24"/>
        </w:rPr>
        <w:t>$40 Million</w:t>
      </w:r>
      <w:r>
        <w:rPr>
          <w:rFonts w:ascii="Times New Roman" w:hAnsi="Times New Roman" w:cs="Times New Roman"/>
          <w:color w:val="201F1E"/>
          <w:sz w:val="24"/>
          <w:szCs w:val="24"/>
        </w:rPr>
        <w:t xml:space="preserve"> over the 20-year term of the </w:t>
      </w:r>
      <w:proofErr w:type="spellStart"/>
      <w:r>
        <w:rPr>
          <w:rFonts w:ascii="Times New Roman" w:hAnsi="Times New Roman" w:cs="Times New Roman"/>
          <w:color w:val="201F1E"/>
          <w:sz w:val="24"/>
          <w:szCs w:val="24"/>
        </w:rPr>
        <w:t>Heelstone</w:t>
      </w:r>
      <w:proofErr w:type="spellEnd"/>
      <w:r>
        <w:rPr>
          <w:rFonts w:ascii="Times New Roman" w:hAnsi="Times New Roman" w:cs="Times New Roman"/>
          <w:color w:val="201F1E"/>
          <w:sz w:val="24"/>
          <w:szCs w:val="24"/>
        </w:rPr>
        <w:t xml:space="preserve"> QF PPAs.  </w:t>
      </w:r>
    </w:p>
    <w:p w14:paraId="409A96DB" w14:textId="77777777" w:rsidR="005F116D" w:rsidRDefault="005F116D" w:rsidP="005F116D">
      <w:pPr>
        <w:spacing w:line="480" w:lineRule="auto"/>
        <w:ind w:firstLine="720"/>
        <w:jc w:val="both"/>
        <w:rPr>
          <w:rFonts w:ascii="Times New Roman" w:hAnsi="Times New Roman" w:cs="Times New Roman"/>
          <w:b/>
          <w:bCs/>
          <w:color w:val="201F1E"/>
          <w:sz w:val="24"/>
          <w:szCs w:val="24"/>
        </w:rPr>
      </w:pPr>
    </w:p>
    <w:p w14:paraId="059A1924" w14:textId="77777777" w:rsidR="005F116D" w:rsidRPr="00A838F8" w:rsidRDefault="005F116D" w:rsidP="005F116D">
      <w:pPr>
        <w:spacing w:line="480" w:lineRule="auto"/>
        <w:ind w:firstLine="720"/>
        <w:jc w:val="both"/>
        <w:rPr>
          <w:rFonts w:ascii="Times New Roman" w:hAnsi="Times New Roman" w:cs="Times New Roman"/>
          <w:b/>
          <w:bCs/>
          <w:color w:val="201F1E"/>
          <w:sz w:val="24"/>
          <w:szCs w:val="24"/>
        </w:rPr>
      </w:pPr>
      <w:r>
        <w:rPr>
          <w:rFonts w:ascii="Times New Roman" w:hAnsi="Times New Roman" w:cs="Times New Roman"/>
          <w:b/>
          <w:bCs/>
          <w:color w:val="201F1E"/>
          <w:sz w:val="24"/>
          <w:szCs w:val="24"/>
        </w:rPr>
        <w:t>Q.  Why does it matter that there are different system lambdas from a developer perspective?</w:t>
      </w:r>
    </w:p>
    <w:p w14:paraId="03C33BCB" w14:textId="64DFFC90" w:rsidR="005F116D" w:rsidRDefault="005F116D" w:rsidP="005F116D">
      <w:pPr>
        <w:spacing w:line="480" w:lineRule="auto"/>
        <w:ind w:firstLine="720"/>
        <w:jc w:val="both"/>
      </w:pPr>
      <w:r>
        <w:rPr>
          <w:rFonts w:ascii="Times New Roman" w:hAnsi="Times New Roman" w:cs="Times New Roman"/>
          <w:color w:val="201F1E"/>
          <w:sz w:val="24"/>
          <w:szCs w:val="24"/>
        </w:rPr>
        <w:t>A. It really comes down to the lack of transparency and the ability of a developer to assess whether to develop and invest in Georgia.  There is no mechanism by which a QF developer can obtain the QF Compensation System Lambda that Georgia Power uses for the Standard QF PPA.  Instead, the only publicly available information is the FERC System Lambda.  Based on the information reviewed in this proceeding, it demonstrates that the differen</w:t>
      </w:r>
      <w:r w:rsidR="002F2104">
        <w:rPr>
          <w:rFonts w:ascii="Times New Roman" w:hAnsi="Times New Roman" w:cs="Times New Roman"/>
          <w:color w:val="201F1E"/>
          <w:sz w:val="24"/>
          <w:szCs w:val="24"/>
        </w:rPr>
        <w:t xml:space="preserve">ce between </w:t>
      </w:r>
      <w:r>
        <w:rPr>
          <w:rFonts w:ascii="Times New Roman" w:hAnsi="Times New Roman" w:cs="Times New Roman"/>
          <w:color w:val="201F1E"/>
          <w:sz w:val="24"/>
          <w:szCs w:val="24"/>
        </w:rPr>
        <w:t xml:space="preserve">system lambdas </w:t>
      </w:r>
      <w:r w:rsidR="002F2104">
        <w:rPr>
          <w:rFonts w:ascii="Times New Roman" w:hAnsi="Times New Roman" w:cs="Times New Roman"/>
          <w:color w:val="201F1E"/>
          <w:sz w:val="24"/>
          <w:szCs w:val="24"/>
        </w:rPr>
        <w:t>h</w:t>
      </w:r>
      <w:r>
        <w:rPr>
          <w:rFonts w:ascii="Times New Roman" w:hAnsi="Times New Roman" w:cs="Times New Roman"/>
          <w:color w:val="201F1E"/>
          <w:sz w:val="24"/>
          <w:szCs w:val="24"/>
        </w:rPr>
        <w:t>a</w:t>
      </w:r>
      <w:r w:rsidR="002F2104">
        <w:rPr>
          <w:rFonts w:ascii="Times New Roman" w:hAnsi="Times New Roman" w:cs="Times New Roman"/>
          <w:color w:val="201F1E"/>
          <w:sz w:val="24"/>
          <w:szCs w:val="24"/>
        </w:rPr>
        <w:t>s</w:t>
      </w:r>
      <w:r>
        <w:rPr>
          <w:rFonts w:ascii="Times New Roman" w:hAnsi="Times New Roman" w:cs="Times New Roman"/>
          <w:color w:val="201F1E"/>
          <w:sz w:val="24"/>
          <w:szCs w:val="24"/>
        </w:rPr>
        <w:t xml:space="preserve"> a real economic impact to </w:t>
      </w:r>
      <w:proofErr w:type="spellStart"/>
      <w:r>
        <w:rPr>
          <w:rFonts w:ascii="Times New Roman" w:hAnsi="Times New Roman" w:cs="Times New Roman"/>
          <w:color w:val="201F1E"/>
          <w:sz w:val="24"/>
          <w:szCs w:val="24"/>
        </w:rPr>
        <w:t>Heelstone</w:t>
      </w:r>
      <w:proofErr w:type="spellEnd"/>
      <w:r>
        <w:rPr>
          <w:rFonts w:ascii="Times New Roman" w:hAnsi="Times New Roman" w:cs="Times New Roman"/>
          <w:color w:val="201F1E"/>
          <w:sz w:val="24"/>
          <w:szCs w:val="24"/>
        </w:rPr>
        <w:t xml:space="preserve"> and any other potential QF developer.   </w:t>
      </w:r>
    </w:p>
    <w:p w14:paraId="0F664125" w14:textId="757AE138" w:rsidR="00425836" w:rsidRDefault="00425836" w:rsidP="00DA7EB7">
      <w:pPr>
        <w:spacing w:line="480" w:lineRule="auto"/>
        <w:jc w:val="both"/>
        <w:rPr>
          <w:rFonts w:ascii="Times New Roman" w:hAnsi="Times New Roman" w:cs="Times New Roman"/>
          <w:sz w:val="24"/>
          <w:szCs w:val="24"/>
        </w:rPr>
      </w:pPr>
      <w:r>
        <w:rPr>
          <w:rFonts w:ascii="Times New Roman" w:hAnsi="Times New Roman" w:cs="Times New Roman"/>
          <w:sz w:val="24"/>
          <w:szCs w:val="24"/>
        </w:rPr>
        <w:t>        </w:t>
      </w:r>
    </w:p>
    <w:p w14:paraId="557B1701" w14:textId="557F8741" w:rsidR="005A0E6D" w:rsidRPr="00F72A10" w:rsidRDefault="005A0E6D" w:rsidP="005A0E6D">
      <w:pPr>
        <w:spacing w:line="480" w:lineRule="auto"/>
        <w:ind w:firstLine="720"/>
        <w:jc w:val="both"/>
        <w:rPr>
          <w:rFonts w:ascii="Times New Roman" w:hAnsi="Times New Roman" w:cs="Times New Roman"/>
          <w:b/>
          <w:bCs/>
          <w:sz w:val="24"/>
          <w:szCs w:val="24"/>
        </w:rPr>
      </w:pPr>
      <w:r w:rsidRPr="00F72A10">
        <w:rPr>
          <w:rFonts w:ascii="Times New Roman" w:hAnsi="Times New Roman" w:cs="Times New Roman"/>
          <w:b/>
          <w:bCs/>
          <w:sz w:val="24"/>
          <w:szCs w:val="24"/>
        </w:rPr>
        <w:t>Q.  Does the Company seek approval of a new compensation formula in this Docket?</w:t>
      </w:r>
    </w:p>
    <w:p w14:paraId="6E2E6AB6" w14:textId="77777777" w:rsidR="005A0E6D" w:rsidRDefault="005A0E6D" w:rsidP="005A0E6D">
      <w:pPr>
        <w:spacing w:line="480" w:lineRule="auto"/>
        <w:jc w:val="both"/>
        <w:rPr>
          <w:rFonts w:ascii="Times New Roman" w:hAnsi="Times New Roman" w:cs="Times New Roman"/>
          <w:sz w:val="24"/>
          <w:szCs w:val="24"/>
        </w:rPr>
      </w:pPr>
      <w:r w:rsidRPr="00F72A10">
        <w:rPr>
          <w:rFonts w:ascii="Times New Roman" w:hAnsi="Times New Roman" w:cs="Times New Roman"/>
          <w:sz w:val="24"/>
          <w:szCs w:val="24"/>
        </w:rPr>
        <w:tab/>
        <w:t>A.   Yes.   In its direct testimony, the Company propose</w:t>
      </w:r>
      <w:r>
        <w:rPr>
          <w:rFonts w:ascii="Times New Roman" w:hAnsi="Times New Roman" w:cs="Times New Roman"/>
          <w:sz w:val="24"/>
          <w:szCs w:val="24"/>
        </w:rPr>
        <w:t>s the following adjustments to the compensation formula:</w:t>
      </w:r>
    </w:p>
    <w:p w14:paraId="05C0B0CC" w14:textId="77777777" w:rsidR="005A0E6D" w:rsidRDefault="005A0E6D" w:rsidP="005A0E6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 xml:space="preserve">Remove the Marginal Cost </w:t>
      </w:r>
      <w:proofErr w:type="gramStart"/>
      <w:r>
        <w:rPr>
          <w:rFonts w:ascii="Times New Roman" w:hAnsi="Times New Roman" w:cs="Times New Roman"/>
          <w:sz w:val="24"/>
          <w:szCs w:val="24"/>
        </w:rPr>
        <w:t>Multiplier;</w:t>
      </w:r>
      <w:proofErr w:type="gramEnd"/>
    </w:p>
    <w:p w14:paraId="4C4B2C25" w14:textId="77777777" w:rsidR="005A0E6D" w:rsidRDefault="005A0E6D" w:rsidP="005A0E6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Remove the Fuel Cost Multiplier; and</w:t>
      </w:r>
    </w:p>
    <w:p w14:paraId="7AE95D75" w14:textId="77777777" w:rsidR="005A0E6D" w:rsidRPr="00F72A10" w:rsidRDefault="005A0E6D" w:rsidP="005A0E6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 xml:space="preserve">Add certain components of the </w:t>
      </w:r>
      <w:r w:rsidRPr="00F72A10">
        <w:rPr>
          <w:rFonts w:ascii="Times New Roman" w:hAnsi="Times New Roman" w:cs="Times New Roman"/>
          <w:sz w:val="24"/>
          <w:szCs w:val="24"/>
        </w:rPr>
        <w:t xml:space="preserve">Renewable Cost Benefit </w:t>
      </w:r>
      <w:r>
        <w:rPr>
          <w:rFonts w:ascii="Times New Roman" w:hAnsi="Times New Roman" w:cs="Times New Roman"/>
          <w:sz w:val="24"/>
          <w:szCs w:val="24"/>
        </w:rPr>
        <w:t>(</w:t>
      </w:r>
      <w:r w:rsidRPr="00F72A10">
        <w:rPr>
          <w:rFonts w:ascii="Times New Roman" w:hAnsi="Times New Roman" w:cs="Times New Roman"/>
          <w:sz w:val="24"/>
          <w:szCs w:val="24"/>
        </w:rPr>
        <w:t>“RCB”)</w:t>
      </w:r>
      <w:r>
        <w:rPr>
          <w:rFonts w:ascii="Times New Roman" w:hAnsi="Times New Roman" w:cs="Times New Roman"/>
          <w:sz w:val="24"/>
          <w:szCs w:val="24"/>
        </w:rPr>
        <w:t xml:space="preserve"> Framework.</w:t>
      </w:r>
      <w:r w:rsidRPr="00F72A10">
        <w:rPr>
          <w:rFonts w:ascii="Times New Roman" w:hAnsi="Times New Roman" w:cs="Times New Roman"/>
          <w:sz w:val="24"/>
          <w:szCs w:val="24"/>
        </w:rPr>
        <w:t xml:space="preserve"> </w:t>
      </w:r>
    </w:p>
    <w:p w14:paraId="65B33F6C" w14:textId="77777777" w:rsidR="005A0E6D" w:rsidRPr="00F72A10" w:rsidRDefault="005A0E6D" w:rsidP="005A0E6D">
      <w:pPr>
        <w:spacing w:line="480" w:lineRule="auto"/>
        <w:jc w:val="both"/>
        <w:rPr>
          <w:rFonts w:ascii="Times New Roman" w:hAnsi="Times New Roman" w:cs="Times New Roman"/>
          <w:sz w:val="24"/>
          <w:szCs w:val="24"/>
        </w:rPr>
      </w:pPr>
    </w:p>
    <w:p w14:paraId="2894FE0F" w14:textId="77777777" w:rsidR="005A0E6D" w:rsidRPr="00F72A10" w:rsidRDefault="005A0E6D" w:rsidP="005A0E6D">
      <w:pPr>
        <w:spacing w:line="480" w:lineRule="auto"/>
        <w:jc w:val="both"/>
        <w:rPr>
          <w:rFonts w:ascii="Times New Roman" w:hAnsi="Times New Roman" w:cs="Times New Roman"/>
          <w:b/>
          <w:bCs/>
          <w:sz w:val="24"/>
          <w:szCs w:val="24"/>
        </w:rPr>
      </w:pPr>
      <w:bookmarkStart w:id="3" w:name="_Hlk57829927"/>
      <w:r w:rsidRPr="00F72A10">
        <w:rPr>
          <w:rFonts w:ascii="Times New Roman" w:hAnsi="Times New Roman" w:cs="Times New Roman"/>
          <w:sz w:val="24"/>
          <w:szCs w:val="24"/>
        </w:rPr>
        <w:tab/>
      </w:r>
      <w:r w:rsidRPr="00F72A10">
        <w:rPr>
          <w:rFonts w:ascii="Times New Roman" w:hAnsi="Times New Roman" w:cs="Times New Roman"/>
          <w:b/>
          <w:bCs/>
          <w:sz w:val="24"/>
          <w:szCs w:val="24"/>
        </w:rPr>
        <w:t xml:space="preserve">Q.  Has </w:t>
      </w:r>
      <w:proofErr w:type="spellStart"/>
      <w:r w:rsidRPr="00F72A10">
        <w:rPr>
          <w:rFonts w:ascii="Times New Roman" w:hAnsi="Times New Roman" w:cs="Times New Roman"/>
          <w:b/>
          <w:bCs/>
          <w:sz w:val="24"/>
          <w:szCs w:val="24"/>
        </w:rPr>
        <w:t>Heelstone</w:t>
      </w:r>
      <w:proofErr w:type="spellEnd"/>
      <w:r w:rsidRPr="00F72A10">
        <w:rPr>
          <w:rFonts w:ascii="Times New Roman" w:hAnsi="Times New Roman" w:cs="Times New Roman"/>
          <w:b/>
          <w:bCs/>
          <w:sz w:val="24"/>
          <w:szCs w:val="24"/>
        </w:rPr>
        <w:t xml:space="preserve"> calculated the impact</w:t>
      </w:r>
      <w:r>
        <w:rPr>
          <w:rFonts w:ascii="Times New Roman" w:hAnsi="Times New Roman" w:cs="Times New Roman"/>
          <w:b/>
          <w:bCs/>
          <w:sz w:val="24"/>
          <w:szCs w:val="24"/>
        </w:rPr>
        <w:t>s</w:t>
      </w:r>
      <w:r w:rsidRPr="00F72A10">
        <w:rPr>
          <w:rFonts w:ascii="Times New Roman" w:hAnsi="Times New Roman" w:cs="Times New Roman"/>
          <w:b/>
          <w:bCs/>
          <w:sz w:val="24"/>
          <w:szCs w:val="24"/>
        </w:rPr>
        <w:t xml:space="preserve"> of the </w:t>
      </w:r>
      <w:r>
        <w:rPr>
          <w:rFonts w:ascii="Times New Roman" w:hAnsi="Times New Roman" w:cs="Times New Roman"/>
          <w:b/>
          <w:bCs/>
          <w:sz w:val="24"/>
          <w:szCs w:val="24"/>
        </w:rPr>
        <w:t>changes t</w:t>
      </w:r>
      <w:r w:rsidRPr="00F72A10">
        <w:rPr>
          <w:rFonts w:ascii="Times New Roman" w:hAnsi="Times New Roman" w:cs="Times New Roman"/>
          <w:b/>
          <w:bCs/>
          <w:sz w:val="24"/>
          <w:szCs w:val="24"/>
        </w:rPr>
        <w:t xml:space="preserve">o the compensation formula </w:t>
      </w:r>
      <w:r>
        <w:rPr>
          <w:rFonts w:ascii="Times New Roman" w:hAnsi="Times New Roman" w:cs="Times New Roman"/>
          <w:b/>
          <w:bCs/>
          <w:sz w:val="24"/>
          <w:szCs w:val="24"/>
        </w:rPr>
        <w:t>o</w:t>
      </w:r>
      <w:r w:rsidRPr="00F72A10">
        <w:rPr>
          <w:rFonts w:ascii="Times New Roman" w:hAnsi="Times New Roman" w:cs="Times New Roman"/>
          <w:b/>
          <w:bCs/>
          <w:sz w:val="24"/>
          <w:szCs w:val="24"/>
        </w:rPr>
        <w:t xml:space="preserve">n </w:t>
      </w:r>
      <w:r>
        <w:rPr>
          <w:rFonts w:ascii="Times New Roman" w:hAnsi="Times New Roman" w:cs="Times New Roman"/>
          <w:b/>
          <w:bCs/>
          <w:sz w:val="24"/>
          <w:szCs w:val="24"/>
        </w:rPr>
        <w:t>the Projects</w:t>
      </w:r>
      <w:r w:rsidRPr="00F72A10">
        <w:rPr>
          <w:rFonts w:ascii="Times New Roman" w:hAnsi="Times New Roman" w:cs="Times New Roman"/>
          <w:b/>
          <w:bCs/>
          <w:sz w:val="24"/>
          <w:szCs w:val="24"/>
        </w:rPr>
        <w:t>?</w:t>
      </w:r>
    </w:p>
    <w:p w14:paraId="77CACB84" w14:textId="66FB1E86" w:rsidR="00A70F94" w:rsidRDefault="002B2F8E" w:rsidP="001072AC">
      <w:pPr>
        <w:widowControl w:val="0"/>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A.  </w:t>
      </w:r>
      <w:r w:rsidR="005A0E6D" w:rsidRPr="00CA3B62">
        <w:rPr>
          <w:rFonts w:ascii="Times New Roman" w:hAnsi="Times New Roman" w:cs="Times New Roman"/>
          <w:sz w:val="24"/>
          <w:szCs w:val="24"/>
        </w:rPr>
        <w:t xml:space="preserve">Yes.   Based solely on the information available to it in the filings in this proceeding, </w:t>
      </w:r>
      <w:proofErr w:type="spellStart"/>
      <w:r w:rsidR="005A0E6D" w:rsidRPr="00CA3B62">
        <w:rPr>
          <w:rFonts w:ascii="Times New Roman" w:hAnsi="Times New Roman" w:cs="Times New Roman"/>
          <w:sz w:val="24"/>
          <w:szCs w:val="24"/>
        </w:rPr>
        <w:t>Heelstone</w:t>
      </w:r>
      <w:proofErr w:type="spellEnd"/>
      <w:r w:rsidR="005A0E6D" w:rsidRPr="00CA3B62">
        <w:rPr>
          <w:rFonts w:ascii="Times New Roman" w:hAnsi="Times New Roman" w:cs="Times New Roman"/>
          <w:sz w:val="24"/>
          <w:szCs w:val="24"/>
        </w:rPr>
        <w:t xml:space="preserve"> estimates that the changes proposed to the compensation formula in the Standard QF PPA will reduce its </w:t>
      </w:r>
      <w:r w:rsidR="00DE5BB1" w:rsidRPr="00CA3B62">
        <w:rPr>
          <w:rFonts w:ascii="Times New Roman" w:hAnsi="Times New Roman" w:cs="Times New Roman"/>
          <w:sz w:val="24"/>
          <w:szCs w:val="24"/>
        </w:rPr>
        <w:t>compensation</w:t>
      </w:r>
      <w:r w:rsidR="005A0E6D" w:rsidRPr="00CA3B62">
        <w:rPr>
          <w:rFonts w:ascii="Times New Roman" w:hAnsi="Times New Roman" w:cs="Times New Roman"/>
          <w:sz w:val="24"/>
          <w:szCs w:val="24"/>
        </w:rPr>
        <w:t xml:space="preserve"> by 2.84% on average over a ten (10) year forecast period through 2030.  </w:t>
      </w:r>
      <w:r w:rsidR="002E7C14" w:rsidRPr="00CA3B62">
        <w:rPr>
          <w:rFonts w:ascii="Times New Roman" w:hAnsi="Times New Roman" w:cs="Times New Roman"/>
          <w:sz w:val="24"/>
          <w:szCs w:val="24"/>
        </w:rPr>
        <w:t>This is inclusive of T&amp;D loss impacts upon the final compensation rate</w:t>
      </w:r>
      <w:r w:rsidR="002F2104">
        <w:rPr>
          <w:rFonts w:ascii="Times New Roman" w:hAnsi="Times New Roman" w:cs="Times New Roman"/>
          <w:sz w:val="24"/>
          <w:szCs w:val="24"/>
        </w:rPr>
        <w:t>.</w:t>
      </w:r>
    </w:p>
    <w:p w14:paraId="0D0ED1E0" w14:textId="77777777" w:rsidR="009C7FD9" w:rsidRDefault="009C7FD9" w:rsidP="009C7FD9">
      <w:pPr>
        <w:jc w:val="center"/>
        <w:rPr>
          <w:rFonts w:cs="Times New Roman"/>
          <w:b/>
          <w:bCs/>
          <w:smallCaps/>
          <w:sz w:val="24"/>
          <w:szCs w:val="24"/>
        </w:rPr>
      </w:pPr>
      <w:r>
        <w:rPr>
          <w:rFonts w:cs="Times New Roman"/>
          <w:b/>
          <w:bCs/>
          <w:smallCaps/>
          <w:sz w:val="24"/>
          <w:szCs w:val="24"/>
        </w:rPr>
        <w:t xml:space="preserve">table </w:t>
      </w:r>
      <w:proofErr w:type="spellStart"/>
      <w:r>
        <w:rPr>
          <w:rFonts w:cs="Times New Roman"/>
          <w:b/>
          <w:bCs/>
          <w:smallCaps/>
          <w:sz w:val="24"/>
          <w:szCs w:val="24"/>
        </w:rPr>
        <w:t>heelstone</w:t>
      </w:r>
      <w:proofErr w:type="spellEnd"/>
      <w:r>
        <w:rPr>
          <w:rFonts w:cs="Times New Roman"/>
          <w:b/>
          <w:bCs/>
          <w:smallCaps/>
          <w:sz w:val="24"/>
          <w:szCs w:val="24"/>
        </w:rPr>
        <w:t xml:space="preserve"> – vi</w:t>
      </w:r>
    </w:p>
    <w:p w14:paraId="21F4F0E2" w14:textId="77777777" w:rsidR="009C7FD9" w:rsidRDefault="009C7FD9" w:rsidP="009C7FD9">
      <w:pPr>
        <w:jc w:val="center"/>
        <w:rPr>
          <w:rFonts w:cs="Times New Roman"/>
          <w:b/>
          <w:bCs/>
          <w:smallCaps/>
          <w:sz w:val="20"/>
          <w:szCs w:val="20"/>
        </w:rPr>
      </w:pPr>
      <w:r w:rsidRPr="006E1ECC">
        <w:rPr>
          <w:rFonts w:cs="Times New Roman"/>
          <w:b/>
          <w:bCs/>
          <w:smallCaps/>
          <w:sz w:val="20"/>
          <w:szCs w:val="20"/>
        </w:rPr>
        <w:t xml:space="preserve">Comparison of </w:t>
      </w:r>
      <w:r>
        <w:rPr>
          <w:rFonts w:cs="Times New Roman"/>
          <w:b/>
          <w:bCs/>
          <w:smallCaps/>
          <w:sz w:val="20"/>
          <w:szCs w:val="20"/>
        </w:rPr>
        <w:t>Compensation Formulas – Existing v. Proposed</w:t>
      </w:r>
    </w:p>
    <w:tbl>
      <w:tblPr>
        <w:tblpPr w:leftFromText="180" w:rightFromText="180" w:vertAnchor="page" w:horzAnchor="margin" w:tblpY="3313"/>
        <w:tblW w:w="9360" w:type="dxa"/>
        <w:tblLayout w:type="fixed"/>
        <w:tblLook w:val="04A0" w:firstRow="1" w:lastRow="0" w:firstColumn="1" w:lastColumn="0" w:noHBand="0" w:noVBand="1"/>
      </w:tblPr>
      <w:tblGrid>
        <w:gridCol w:w="1297"/>
        <w:gridCol w:w="2449"/>
        <w:gridCol w:w="2449"/>
        <w:gridCol w:w="1581"/>
        <w:gridCol w:w="1584"/>
      </w:tblGrid>
      <w:tr w:rsidR="009C7FD9" w14:paraId="21064A11" w14:textId="77777777" w:rsidTr="009C7FD9">
        <w:trPr>
          <w:cantSplit/>
          <w:trHeight w:val="308"/>
        </w:trPr>
        <w:tc>
          <w:tcPr>
            <w:tcW w:w="1297" w:type="dxa"/>
            <w:tcBorders>
              <w:top w:val="single" w:sz="4" w:space="0" w:color="auto"/>
              <w:left w:val="single" w:sz="4" w:space="0" w:color="auto"/>
              <w:bottom w:val="nil"/>
              <w:right w:val="nil"/>
            </w:tcBorders>
            <w:noWrap/>
            <w:vAlign w:val="center"/>
            <w:hideMark/>
          </w:tcPr>
          <w:p w14:paraId="16057053" w14:textId="77777777" w:rsidR="009C7FD9" w:rsidRDefault="009C7FD9" w:rsidP="009C7FD9">
            <w:pPr>
              <w:jc w:val="center"/>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Year</w:t>
            </w:r>
          </w:p>
        </w:tc>
        <w:tc>
          <w:tcPr>
            <w:tcW w:w="2449" w:type="dxa"/>
            <w:tcBorders>
              <w:top w:val="single" w:sz="4" w:space="0" w:color="auto"/>
              <w:left w:val="nil"/>
              <w:bottom w:val="nil"/>
              <w:right w:val="nil"/>
            </w:tcBorders>
            <w:shd w:val="clear" w:color="auto" w:fill="FFF2CC" w:themeFill="accent4" w:themeFillTint="33"/>
            <w:vAlign w:val="center"/>
            <w:hideMark/>
          </w:tcPr>
          <w:p w14:paraId="69B2D7AC" w14:textId="77777777" w:rsidR="009C7FD9" w:rsidRDefault="009C7FD9" w:rsidP="009C7FD9">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GPC Total w/ Blend Fuel (Current)</w:t>
            </w:r>
          </w:p>
        </w:tc>
        <w:tc>
          <w:tcPr>
            <w:tcW w:w="2449" w:type="dxa"/>
            <w:tcBorders>
              <w:top w:val="single" w:sz="4" w:space="0" w:color="auto"/>
              <w:left w:val="nil"/>
              <w:bottom w:val="nil"/>
              <w:right w:val="nil"/>
            </w:tcBorders>
            <w:shd w:val="clear" w:color="auto" w:fill="D9E1F2"/>
            <w:noWrap/>
            <w:vAlign w:val="center"/>
            <w:hideMark/>
          </w:tcPr>
          <w:p w14:paraId="0D08D22E" w14:textId="77777777" w:rsidR="009C7FD9" w:rsidRDefault="009C7FD9" w:rsidP="009C7FD9">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Final GM T Solar RCB (Proposed)</w:t>
            </w:r>
          </w:p>
        </w:tc>
        <w:tc>
          <w:tcPr>
            <w:tcW w:w="1581" w:type="dxa"/>
            <w:tcBorders>
              <w:top w:val="single" w:sz="4" w:space="0" w:color="auto"/>
              <w:left w:val="nil"/>
              <w:bottom w:val="nil"/>
              <w:right w:val="nil"/>
            </w:tcBorders>
            <w:noWrap/>
            <w:vAlign w:val="center"/>
            <w:hideMark/>
          </w:tcPr>
          <w:p w14:paraId="2673E962" w14:textId="77777777" w:rsidR="009C7FD9" w:rsidRDefault="009C7FD9" w:rsidP="009C7FD9">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$/MWh Delta</w:t>
            </w:r>
          </w:p>
        </w:tc>
        <w:tc>
          <w:tcPr>
            <w:tcW w:w="1584" w:type="dxa"/>
            <w:tcBorders>
              <w:top w:val="single" w:sz="4" w:space="0" w:color="auto"/>
              <w:left w:val="nil"/>
              <w:bottom w:val="nil"/>
              <w:right w:val="single" w:sz="4" w:space="0" w:color="auto"/>
            </w:tcBorders>
            <w:noWrap/>
            <w:vAlign w:val="center"/>
            <w:hideMark/>
          </w:tcPr>
          <w:p w14:paraId="47CD10B2" w14:textId="77777777" w:rsidR="009C7FD9" w:rsidRDefault="009C7FD9" w:rsidP="009C7FD9">
            <w:pPr>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Delta</w:t>
            </w:r>
          </w:p>
        </w:tc>
      </w:tr>
      <w:tr w:rsidR="009C7FD9" w14:paraId="55D78522" w14:textId="77777777" w:rsidTr="009C7FD9">
        <w:trPr>
          <w:cantSplit/>
          <w:trHeight w:val="308"/>
        </w:trPr>
        <w:tc>
          <w:tcPr>
            <w:tcW w:w="1297" w:type="dxa"/>
            <w:tcBorders>
              <w:top w:val="nil"/>
              <w:left w:val="single" w:sz="4" w:space="0" w:color="auto"/>
              <w:bottom w:val="nil"/>
              <w:right w:val="nil"/>
            </w:tcBorders>
            <w:noWrap/>
            <w:vAlign w:val="bottom"/>
            <w:hideMark/>
          </w:tcPr>
          <w:p w14:paraId="09543A02" w14:textId="77777777" w:rsidR="009C7FD9" w:rsidRDefault="009C7FD9" w:rsidP="009C7FD9">
            <w:pPr>
              <w:jc w:val="center"/>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Units</w:t>
            </w:r>
          </w:p>
        </w:tc>
        <w:tc>
          <w:tcPr>
            <w:tcW w:w="2449" w:type="dxa"/>
            <w:vAlign w:val="bottom"/>
            <w:hideMark/>
          </w:tcPr>
          <w:p w14:paraId="7F420B4E" w14:textId="77777777" w:rsidR="009C7FD9" w:rsidRDefault="009C7FD9" w:rsidP="009C7FD9">
            <w:pPr>
              <w:jc w:val="center"/>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$/MWh</w:t>
            </w:r>
          </w:p>
        </w:tc>
        <w:tc>
          <w:tcPr>
            <w:tcW w:w="2449" w:type="dxa"/>
            <w:noWrap/>
            <w:vAlign w:val="bottom"/>
            <w:hideMark/>
          </w:tcPr>
          <w:p w14:paraId="23B8B276" w14:textId="77777777" w:rsidR="009C7FD9" w:rsidRDefault="009C7FD9" w:rsidP="009C7FD9">
            <w:pPr>
              <w:jc w:val="center"/>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$/MWh</w:t>
            </w:r>
          </w:p>
        </w:tc>
        <w:tc>
          <w:tcPr>
            <w:tcW w:w="1581" w:type="dxa"/>
            <w:noWrap/>
            <w:vAlign w:val="bottom"/>
            <w:hideMark/>
          </w:tcPr>
          <w:p w14:paraId="7FA32DE8" w14:textId="77777777" w:rsidR="009C7FD9" w:rsidRDefault="009C7FD9" w:rsidP="009C7FD9">
            <w:pPr>
              <w:jc w:val="center"/>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$/MWh</w:t>
            </w:r>
          </w:p>
        </w:tc>
        <w:tc>
          <w:tcPr>
            <w:tcW w:w="1584" w:type="dxa"/>
            <w:tcBorders>
              <w:top w:val="nil"/>
              <w:left w:val="nil"/>
              <w:bottom w:val="nil"/>
              <w:right w:val="single" w:sz="4" w:space="0" w:color="auto"/>
            </w:tcBorders>
            <w:noWrap/>
            <w:vAlign w:val="bottom"/>
            <w:hideMark/>
          </w:tcPr>
          <w:p w14:paraId="322523B4" w14:textId="77777777" w:rsidR="009C7FD9" w:rsidRDefault="009C7FD9" w:rsidP="009C7FD9">
            <w:pPr>
              <w:jc w:val="center"/>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w:t>
            </w:r>
          </w:p>
        </w:tc>
      </w:tr>
      <w:tr w:rsidR="00034567" w14:paraId="51536D81" w14:textId="77777777" w:rsidTr="00A036B4">
        <w:trPr>
          <w:cantSplit/>
          <w:trHeight w:val="308"/>
        </w:trPr>
        <w:tc>
          <w:tcPr>
            <w:tcW w:w="1297" w:type="dxa"/>
            <w:tcBorders>
              <w:top w:val="nil"/>
              <w:left w:val="single" w:sz="4" w:space="0" w:color="auto"/>
              <w:bottom w:val="nil"/>
              <w:right w:val="nil"/>
            </w:tcBorders>
            <w:noWrap/>
            <w:vAlign w:val="bottom"/>
            <w:hideMark/>
          </w:tcPr>
          <w:p w14:paraId="481B53E6" w14:textId="77777777" w:rsidR="00034567" w:rsidRDefault="00034567" w:rsidP="00034567">
            <w:pPr>
              <w:jc w:val="center"/>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2020</w:t>
            </w:r>
          </w:p>
        </w:tc>
        <w:tc>
          <w:tcPr>
            <w:tcW w:w="2449" w:type="dxa"/>
            <w:vAlign w:val="center"/>
            <w:hideMark/>
          </w:tcPr>
          <w:p w14:paraId="5B6E83A2" w14:textId="24743367"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9" w:type="dxa"/>
            <w:noWrap/>
            <w:vAlign w:val="center"/>
            <w:hideMark/>
          </w:tcPr>
          <w:p w14:paraId="39BCB8F7" w14:textId="17E081A9"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1" w:type="dxa"/>
            <w:noWrap/>
            <w:vAlign w:val="center"/>
            <w:hideMark/>
          </w:tcPr>
          <w:p w14:paraId="1810B0C7" w14:textId="596D7ECE"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4" w:type="dxa"/>
            <w:tcBorders>
              <w:top w:val="nil"/>
              <w:left w:val="nil"/>
              <w:bottom w:val="nil"/>
              <w:right w:val="single" w:sz="4" w:space="0" w:color="auto"/>
            </w:tcBorders>
            <w:noWrap/>
            <w:vAlign w:val="center"/>
            <w:hideMark/>
          </w:tcPr>
          <w:p w14:paraId="535A7BFD" w14:textId="07A3F585"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14:paraId="63BB2A7B" w14:textId="77777777" w:rsidTr="00A036B4">
        <w:trPr>
          <w:cantSplit/>
          <w:trHeight w:val="308"/>
        </w:trPr>
        <w:tc>
          <w:tcPr>
            <w:tcW w:w="1297" w:type="dxa"/>
            <w:tcBorders>
              <w:top w:val="nil"/>
              <w:left w:val="single" w:sz="4" w:space="0" w:color="auto"/>
              <w:bottom w:val="nil"/>
              <w:right w:val="nil"/>
            </w:tcBorders>
            <w:noWrap/>
            <w:vAlign w:val="bottom"/>
            <w:hideMark/>
          </w:tcPr>
          <w:p w14:paraId="089CCA7A" w14:textId="77777777" w:rsidR="00034567" w:rsidRDefault="00034567" w:rsidP="00034567">
            <w:pPr>
              <w:jc w:val="center"/>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2021</w:t>
            </w:r>
          </w:p>
        </w:tc>
        <w:tc>
          <w:tcPr>
            <w:tcW w:w="2449" w:type="dxa"/>
            <w:vAlign w:val="center"/>
            <w:hideMark/>
          </w:tcPr>
          <w:p w14:paraId="02107148" w14:textId="27903480"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9" w:type="dxa"/>
            <w:noWrap/>
            <w:vAlign w:val="center"/>
            <w:hideMark/>
          </w:tcPr>
          <w:p w14:paraId="4BD68B28" w14:textId="09729851"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1" w:type="dxa"/>
            <w:noWrap/>
            <w:vAlign w:val="center"/>
            <w:hideMark/>
          </w:tcPr>
          <w:p w14:paraId="00A559A0" w14:textId="0F4A4FAE"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4" w:type="dxa"/>
            <w:tcBorders>
              <w:top w:val="nil"/>
              <w:left w:val="nil"/>
              <w:bottom w:val="nil"/>
              <w:right w:val="single" w:sz="4" w:space="0" w:color="auto"/>
            </w:tcBorders>
            <w:noWrap/>
            <w:vAlign w:val="center"/>
            <w:hideMark/>
          </w:tcPr>
          <w:p w14:paraId="626BFC4E" w14:textId="0A688E4D"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14:paraId="5C93292F" w14:textId="77777777" w:rsidTr="00A036B4">
        <w:trPr>
          <w:cantSplit/>
          <w:trHeight w:val="308"/>
        </w:trPr>
        <w:tc>
          <w:tcPr>
            <w:tcW w:w="1297" w:type="dxa"/>
            <w:tcBorders>
              <w:top w:val="nil"/>
              <w:left w:val="single" w:sz="4" w:space="0" w:color="auto"/>
              <w:bottom w:val="nil"/>
              <w:right w:val="nil"/>
            </w:tcBorders>
            <w:noWrap/>
            <w:vAlign w:val="bottom"/>
            <w:hideMark/>
          </w:tcPr>
          <w:p w14:paraId="1E599670" w14:textId="77777777" w:rsidR="00034567" w:rsidRDefault="00034567" w:rsidP="00034567">
            <w:pPr>
              <w:jc w:val="center"/>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2022</w:t>
            </w:r>
          </w:p>
        </w:tc>
        <w:tc>
          <w:tcPr>
            <w:tcW w:w="2449" w:type="dxa"/>
            <w:vAlign w:val="center"/>
            <w:hideMark/>
          </w:tcPr>
          <w:p w14:paraId="6DED13C9" w14:textId="59B70228"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9" w:type="dxa"/>
            <w:noWrap/>
            <w:vAlign w:val="center"/>
            <w:hideMark/>
          </w:tcPr>
          <w:p w14:paraId="3B1D02B3" w14:textId="4A55FF5A"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1" w:type="dxa"/>
            <w:noWrap/>
            <w:vAlign w:val="center"/>
            <w:hideMark/>
          </w:tcPr>
          <w:p w14:paraId="62FD7075" w14:textId="7A557662"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4" w:type="dxa"/>
            <w:tcBorders>
              <w:top w:val="nil"/>
              <w:left w:val="nil"/>
              <w:bottom w:val="nil"/>
              <w:right w:val="single" w:sz="4" w:space="0" w:color="auto"/>
            </w:tcBorders>
            <w:noWrap/>
            <w:vAlign w:val="center"/>
            <w:hideMark/>
          </w:tcPr>
          <w:p w14:paraId="2FD013C5" w14:textId="3F776911"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14:paraId="51D4AC2A" w14:textId="77777777" w:rsidTr="00A036B4">
        <w:trPr>
          <w:cantSplit/>
          <w:trHeight w:val="308"/>
        </w:trPr>
        <w:tc>
          <w:tcPr>
            <w:tcW w:w="1297" w:type="dxa"/>
            <w:tcBorders>
              <w:top w:val="nil"/>
              <w:left w:val="single" w:sz="4" w:space="0" w:color="auto"/>
              <w:bottom w:val="nil"/>
              <w:right w:val="nil"/>
            </w:tcBorders>
            <w:noWrap/>
            <w:vAlign w:val="bottom"/>
            <w:hideMark/>
          </w:tcPr>
          <w:p w14:paraId="149FC7E5" w14:textId="77777777" w:rsidR="00034567" w:rsidRDefault="00034567" w:rsidP="00034567">
            <w:pPr>
              <w:jc w:val="center"/>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2023</w:t>
            </w:r>
          </w:p>
        </w:tc>
        <w:tc>
          <w:tcPr>
            <w:tcW w:w="2449" w:type="dxa"/>
            <w:vAlign w:val="center"/>
            <w:hideMark/>
          </w:tcPr>
          <w:p w14:paraId="50C44B2C" w14:textId="0B919B54"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9" w:type="dxa"/>
            <w:noWrap/>
            <w:vAlign w:val="center"/>
            <w:hideMark/>
          </w:tcPr>
          <w:p w14:paraId="1584AC8E" w14:textId="6F8F67B5"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1" w:type="dxa"/>
            <w:noWrap/>
            <w:vAlign w:val="center"/>
            <w:hideMark/>
          </w:tcPr>
          <w:p w14:paraId="1DDC87B3" w14:textId="3C1BB519"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4" w:type="dxa"/>
            <w:tcBorders>
              <w:top w:val="nil"/>
              <w:left w:val="nil"/>
              <w:bottom w:val="nil"/>
              <w:right w:val="single" w:sz="4" w:space="0" w:color="auto"/>
            </w:tcBorders>
            <w:noWrap/>
            <w:vAlign w:val="center"/>
            <w:hideMark/>
          </w:tcPr>
          <w:p w14:paraId="304E95C6" w14:textId="16D093EE"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14:paraId="2F466C9B" w14:textId="77777777" w:rsidTr="00A036B4">
        <w:trPr>
          <w:cantSplit/>
          <w:trHeight w:val="308"/>
        </w:trPr>
        <w:tc>
          <w:tcPr>
            <w:tcW w:w="1297" w:type="dxa"/>
            <w:tcBorders>
              <w:top w:val="nil"/>
              <w:left w:val="single" w:sz="4" w:space="0" w:color="auto"/>
              <w:bottom w:val="nil"/>
              <w:right w:val="nil"/>
            </w:tcBorders>
            <w:noWrap/>
            <w:vAlign w:val="bottom"/>
            <w:hideMark/>
          </w:tcPr>
          <w:p w14:paraId="66DD9BED" w14:textId="77777777" w:rsidR="00034567" w:rsidRDefault="00034567" w:rsidP="00034567">
            <w:pPr>
              <w:jc w:val="center"/>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2024</w:t>
            </w:r>
          </w:p>
        </w:tc>
        <w:tc>
          <w:tcPr>
            <w:tcW w:w="2449" w:type="dxa"/>
            <w:vAlign w:val="center"/>
            <w:hideMark/>
          </w:tcPr>
          <w:p w14:paraId="5EB3B6AD" w14:textId="3C28C4E1"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9" w:type="dxa"/>
            <w:noWrap/>
            <w:vAlign w:val="center"/>
            <w:hideMark/>
          </w:tcPr>
          <w:p w14:paraId="2F73F40C" w14:textId="734427B7"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1" w:type="dxa"/>
            <w:noWrap/>
            <w:vAlign w:val="center"/>
            <w:hideMark/>
          </w:tcPr>
          <w:p w14:paraId="0E664B1A" w14:textId="5F4969FF"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4" w:type="dxa"/>
            <w:tcBorders>
              <w:top w:val="nil"/>
              <w:left w:val="nil"/>
              <w:bottom w:val="nil"/>
              <w:right w:val="single" w:sz="4" w:space="0" w:color="auto"/>
            </w:tcBorders>
            <w:noWrap/>
            <w:vAlign w:val="center"/>
            <w:hideMark/>
          </w:tcPr>
          <w:p w14:paraId="055BD6A7" w14:textId="6ABE804B"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14:paraId="69C97838" w14:textId="77777777" w:rsidTr="00A036B4">
        <w:trPr>
          <w:cantSplit/>
          <w:trHeight w:val="308"/>
        </w:trPr>
        <w:tc>
          <w:tcPr>
            <w:tcW w:w="1297" w:type="dxa"/>
            <w:tcBorders>
              <w:top w:val="nil"/>
              <w:left w:val="single" w:sz="4" w:space="0" w:color="auto"/>
              <w:bottom w:val="nil"/>
              <w:right w:val="nil"/>
            </w:tcBorders>
            <w:noWrap/>
            <w:vAlign w:val="bottom"/>
            <w:hideMark/>
          </w:tcPr>
          <w:p w14:paraId="3BC14908" w14:textId="77777777" w:rsidR="00034567" w:rsidRDefault="00034567" w:rsidP="00034567">
            <w:pPr>
              <w:jc w:val="center"/>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2025</w:t>
            </w:r>
          </w:p>
        </w:tc>
        <w:tc>
          <w:tcPr>
            <w:tcW w:w="2449" w:type="dxa"/>
            <w:vAlign w:val="center"/>
            <w:hideMark/>
          </w:tcPr>
          <w:p w14:paraId="011B7FC4" w14:textId="7C8EBEAB"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9" w:type="dxa"/>
            <w:noWrap/>
            <w:vAlign w:val="center"/>
            <w:hideMark/>
          </w:tcPr>
          <w:p w14:paraId="17013D19" w14:textId="20C257F0"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1" w:type="dxa"/>
            <w:noWrap/>
            <w:vAlign w:val="center"/>
            <w:hideMark/>
          </w:tcPr>
          <w:p w14:paraId="2591B915" w14:textId="54035859"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4" w:type="dxa"/>
            <w:tcBorders>
              <w:top w:val="nil"/>
              <w:left w:val="nil"/>
              <w:bottom w:val="nil"/>
              <w:right w:val="single" w:sz="4" w:space="0" w:color="auto"/>
            </w:tcBorders>
            <w:noWrap/>
            <w:vAlign w:val="center"/>
            <w:hideMark/>
          </w:tcPr>
          <w:p w14:paraId="6276272B" w14:textId="6D68D07D"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14:paraId="263AF8F3" w14:textId="77777777" w:rsidTr="00A036B4">
        <w:trPr>
          <w:cantSplit/>
          <w:trHeight w:val="308"/>
        </w:trPr>
        <w:tc>
          <w:tcPr>
            <w:tcW w:w="1297" w:type="dxa"/>
            <w:tcBorders>
              <w:top w:val="nil"/>
              <w:left w:val="single" w:sz="4" w:space="0" w:color="auto"/>
              <w:bottom w:val="nil"/>
              <w:right w:val="nil"/>
            </w:tcBorders>
            <w:noWrap/>
            <w:vAlign w:val="bottom"/>
            <w:hideMark/>
          </w:tcPr>
          <w:p w14:paraId="7115EB89" w14:textId="77777777" w:rsidR="00034567" w:rsidRDefault="00034567" w:rsidP="00034567">
            <w:pPr>
              <w:jc w:val="center"/>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2026</w:t>
            </w:r>
          </w:p>
        </w:tc>
        <w:tc>
          <w:tcPr>
            <w:tcW w:w="2449" w:type="dxa"/>
            <w:vAlign w:val="center"/>
            <w:hideMark/>
          </w:tcPr>
          <w:p w14:paraId="70F9D5E3" w14:textId="24683670"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9" w:type="dxa"/>
            <w:noWrap/>
            <w:vAlign w:val="center"/>
            <w:hideMark/>
          </w:tcPr>
          <w:p w14:paraId="3B8F4DB1" w14:textId="25DBA3AE"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1" w:type="dxa"/>
            <w:noWrap/>
            <w:vAlign w:val="center"/>
            <w:hideMark/>
          </w:tcPr>
          <w:p w14:paraId="03A44C42" w14:textId="3B1CD010"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4" w:type="dxa"/>
            <w:tcBorders>
              <w:top w:val="nil"/>
              <w:left w:val="nil"/>
              <w:bottom w:val="nil"/>
              <w:right w:val="single" w:sz="4" w:space="0" w:color="auto"/>
            </w:tcBorders>
            <w:noWrap/>
            <w:vAlign w:val="center"/>
            <w:hideMark/>
          </w:tcPr>
          <w:p w14:paraId="510E21FE" w14:textId="1033A29F"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14:paraId="5EB6CED6" w14:textId="77777777" w:rsidTr="00A036B4">
        <w:trPr>
          <w:cantSplit/>
          <w:trHeight w:val="308"/>
        </w:trPr>
        <w:tc>
          <w:tcPr>
            <w:tcW w:w="1297" w:type="dxa"/>
            <w:tcBorders>
              <w:top w:val="nil"/>
              <w:left w:val="single" w:sz="4" w:space="0" w:color="auto"/>
              <w:bottom w:val="nil"/>
              <w:right w:val="nil"/>
            </w:tcBorders>
            <w:noWrap/>
            <w:vAlign w:val="bottom"/>
            <w:hideMark/>
          </w:tcPr>
          <w:p w14:paraId="3F6D366E" w14:textId="77777777" w:rsidR="00034567" w:rsidRDefault="00034567" w:rsidP="00034567">
            <w:pPr>
              <w:jc w:val="center"/>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2027</w:t>
            </w:r>
          </w:p>
        </w:tc>
        <w:tc>
          <w:tcPr>
            <w:tcW w:w="2449" w:type="dxa"/>
            <w:vAlign w:val="center"/>
            <w:hideMark/>
          </w:tcPr>
          <w:p w14:paraId="5BCDDD9F" w14:textId="1A665D5E"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9" w:type="dxa"/>
            <w:noWrap/>
            <w:vAlign w:val="center"/>
            <w:hideMark/>
          </w:tcPr>
          <w:p w14:paraId="03BBF76E" w14:textId="1EA3CB74"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1" w:type="dxa"/>
            <w:noWrap/>
            <w:vAlign w:val="center"/>
            <w:hideMark/>
          </w:tcPr>
          <w:p w14:paraId="5D0FE231" w14:textId="5EEE28F2"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4" w:type="dxa"/>
            <w:tcBorders>
              <w:top w:val="nil"/>
              <w:left w:val="nil"/>
              <w:bottom w:val="nil"/>
              <w:right w:val="single" w:sz="4" w:space="0" w:color="auto"/>
            </w:tcBorders>
            <w:noWrap/>
            <w:vAlign w:val="center"/>
            <w:hideMark/>
          </w:tcPr>
          <w:p w14:paraId="45656A96" w14:textId="7C7E1BA4"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14:paraId="7BE0F719" w14:textId="77777777" w:rsidTr="00A036B4">
        <w:trPr>
          <w:cantSplit/>
          <w:trHeight w:val="308"/>
        </w:trPr>
        <w:tc>
          <w:tcPr>
            <w:tcW w:w="1297" w:type="dxa"/>
            <w:tcBorders>
              <w:top w:val="nil"/>
              <w:left w:val="single" w:sz="4" w:space="0" w:color="auto"/>
              <w:bottom w:val="nil"/>
              <w:right w:val="nil"/>
            </w:tcBorders>
            <w:noWrap/>
            <w:vAlign w:val="bottom"/>
            <w:hideMark/>
          </w:tcPr>
          <w:p w14:paraId="2629D97C" w14:textId="77777777" w:rsidR="00034567" w:rsidRDefault="00034567" w:rsidP="00034567">
            <w:pPr>
              <w:jc w:val="center"/>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2028</w:t>
            </w:r>
          </w:p>
        </w:tc>
        <w:tc>
          <w:tcPr>
            <w:tcW w:w="2449" w:type="dxa"/>
            <w:vAlign w:val="center"/>
            <w:hideMark/>
          </w:tcPr>
          <w:p w14:paraId="2E89398C" w14:textId="0A1F5E33"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9" w:type="dxa"/>
            <w:noWrap/>
            <w:vAlign w:val="center"/>
            <w:hideMark/>
          </w:tcPr>
          <w:p w14:paraId="61717EFB" w14:textId="339BDD22"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1" w:type="dxa"/>
            <w:noWrap/>
            <w:vAlign w:val="center"/>
            <w:hideMark/>
          </w:tcPr>
          <w:p w14:paraId="5A215C31" w14:textId="10AD8AEA"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4" w:type="dxa"/>
            <w:tcBorders>
              <w:top w:val="nil"/>
              <w:left w:val="nil"/>
              <w:bottom w:val="nil"/>
              <w:right w:val="single" w:sz="4" w:space="0" w:color="auto"/>
            </w:tcBorders>
            <w:noWrap/>
            <w:vAlign w:val="center"/>
            <w:hideMark/>
          </w:tcPr>
          <w:p w14:paraId="4CDAAB0D" w14:textId="3F087C7B"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14:paraId="4FB48F3F" w14:textId="77777777" w:rsidTr="00A036B4">
        <w:trPr>
          <w:cantSplit/>
          <w:trHeight w:val="308"/>
        </w:trPr>
        <w:tc>
          <w:tcPr>
            <w:tcW w:w="1297" w:type="dxa"/>
            <w:tcBorders>
              <w:top w:val="nil"/>
              <w:left w:val="single" w:sz="4" w:space="0" w:color="auto"/>
              <w:bottom w:val="nil"/>
              <w:right w:val="nil"/>
            </w:tcBorders>
            <w:noWrap/>
            <w:vAlign w:val="bottom"/>
            <w:hideMark/>
          </w:tcPr>
          <w:p w14:paraId="00747113" w14:textId="77777777" w:rsidR="00034567" w:rsidRDefault="00034567" w:rsidP="00034567">
            <w:pPr>
              <w:jc w:val="center"/>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2029</w:t>
            </w:r>
          </w:p>
        </w:tc>
        <w:tc>
          <w:tcPr>
            <w:tcW w:w="2449" w:type="dxa"/>
            <w:vAlign w:val="center"/>
            <w:hideMark/>
          </w:tcPr>
          <w:p w14:paraId="0E22841A" w14:textId="5C278F99"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9" w:type="dxa"/>
            <w:noWrap/>
            <w:vAlign w:val="center"/>
            <w:hideMark/>
          </w:tcPr>
          <w:p w14:paraId="5D3294A3" w14:textId="06DB57D3"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1" w:type="dxa"/>
            <w:noWrap/>
            <w:vAlign w:val="center"/>
            <w:hideMark/>
          </w:tcPr>
          <w:p w14:paraId="787D2996" w14:textId="49315801"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4" w:type="dxa"/>
            <w:tcBorders>
              <w:top w:val="nil"/>
              <w:left w:val="nil"/>
              <w:bottom w:val="nil"/>
              <w:right w:val="single" w:sz="4" w:space="0" w:color="auto"/>
            </w:tcBorders>
            <w:noWrap/>
            <w:vAlign w:val="center"/>
            <w:hideMark/>
          </w:tcPr>
          <w:p w14:paraId="74B14518" w14:textId="6B35EC8B"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14:paraId="35AE6C37" w14:textId="77777777" w:rsidTr="00A036B4">
        <w:trPr>
          <w:cantSplit/>
          <w:trHeight w:val="315"/>
        </w:trPr>
        <w:tc>
          <w:tcPr>
            <w:tcW w:w="1297" w:type="dxa"/>
            <w:tcBorders>
              <w:top w:val="nil"/>
              <w:left w:val="single" w:sz="4" w:space="0" w:color="auto"/>
              <w:bottom w:val="nil"/>
              <w:right w:val="nil"/>
            </w:tcBorders>
            <w:noWrap/>
            <w:vAlign w:val="bottom"/>
            <w:hideMark/>
          </w:tcPr>
          <w:p w14:paraId="5CE84285" w14:textId="77777777" w:rsidR="00034567" w:rsidRDefault="00034567" w:rsidP="00034567">
            <w:pPr>
              <w:jc w:val="center"/>
              <w:rPr>
                <w:rFonts w:ascii="Times New Roman" w:eastAsia="Times New Roman" w:hAnsi="Times New Roman" w:cs="Times New Roman"/>
                <w:i/>
                <w:iCs/>
                <w:sz w:val="20"/>
                <w:szCs w:val="20"/>
              </w:rPr>
            </w:pPr>
            <w:r>
              <w:rPr>
                <w:rFonts w:ascii="Times New Roman" w:eastAsia="Times New Roman" w:hAnsi="Times New Roman" w:cs="Times New Roman"/>
                <w:i/>
                <w:iCs/>
                <w:sz w:val="20"/>
                <w:szCs w:val="20"/>
              </w:rPr>
              <w:t>2030</w:t>
            </w:r>
          </w:p>
        </w:tc>
        <w:tc>
          <w:tcPr>
            <w:tcW w:w="2449" w:type="dxa"/>
            <w:vAlign w:val="center"/>
            <w:hideMark/>
          </w:tcPr>
          <w:p w14:paraId="554CD1F7" w14:textId="089F2144"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9" w:type="dxa"/>
            <w:noWrap/>
            <w:vAlign w:val="center"/>
            <w:hideMark/>
          </w:tcPr>
          <w:p w14:paraId="7F1FCEE9" w14:textId="383F8B3C"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1" w:type="dxa"/>
            <w:noWrap/>
            <w:vAlign w:val="center"/>
            <w:hideMark/>
          </w:tcPr>
          <w:p w14:paraId="0251CD37" w14:textId="79C64E45"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4" w:type="dxa"/>
            <w:tcBorders>
              <w:top w:val="nil"/>
              <w:left w:val="nil"/>
              <w:bottom w:val="nil"/>
              <w:right w:val="single" w:sz="4" w:space="0" w:color="auto"/>
            </w:tcBorders>
            <w:noWrap/>
            <w:vAlign w:val="center"/>
            <w:hideMark/>
          </w:tcPr>
          <w:p w14:paraId="173A612B" w14:textId="1EEA8BA5"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14:paraId="3A6BCE05" w14:textId="77777777" w:rsidTr="00A036B4">
        <w:trPr>
          <w:cantSplit/>
          <w:trHeight w:val="308"/>
        </w:trPr>
        <w:tc>
          <w:tcPr>
            <w:tcW w:w="1297" w:type="dxa"/>
            <w:tcBorders>
              <w:top w:val="nil"/>
              <w:left w:val="single" w:sz="4" w:space="0" w:color="auto"/>
              <w:bottom w:val="single" w:sz="4" w:space="0" w:color="auto"/>
              <w:right w:val="nil"/>
            </w:tcBorders>
            <w:noWrap/>
            <w:vAlign w:val="bottom"/>
            <w:hideMark/>
          </w:tcPr>
          <w:p w14:paraId="7F7A504B" w14:textId="77777777" w:rsidR="00034567" w:rsidRDefault="00034567" w:rsidP="00034567">
            <w:pPr>
              <w:jc w:val="center"/>
              <w:rPr>
                <w:rFonts w:ascii="Times New Roman" w:eastAsia="Times New Roman" w:hAnsi="Times New Roman" w:cs="Times New Roman"/>
                <w:b/>
                <w:bCs/>
                <w:i/>
                <w:iCs/>
                <w:sz w:val="20"/>
                <w:szCs w:val="20"/>
              </w:rPr>
            </w:pPr>
            <w:r>
              <w:rPr>
                <w:rFonts w:ascii="Times New Roman" w:eastAsia="Times New Roman" w:hAnsi="Times New Roman" w:cs="Times New Roman"/>
                <w:b/>
                <w:bCs/>
                <w:i/>
                <w:iCs/>
                <w:sz w:val="20"/>
                <w:szCs w:val="20"/>
              </w:rPr>
              <w:t>Average</w:t>
            </w:r>
          </w:p>
        </w:tc>
        <w:tc>
          <w:tcPr>
            <w:tcW w:w="2449" w:type="dxa"/>
            <w:tcBorders>
              <w:top w:val="nil"/>
              <w:left w:val="nil"/>
              <w:bottom w:val="single" w:sz="4" w:space="0" w:color="auto"/>
              <w:right w:val="nil"/>
            </w:tcBorders>
            <w:vAlign w:val="center"/>
            <w:hideMark/>
          </w:tcPr>
          <w:p w14:paraId="1267570B" w14:textId="2E3D1937"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9" w:type="dxa"/>
            <w:tcBorders>
              <w:top w:val="nil"/>
              <w:left w:val="nil"/>
              <w:bottom w:val="single" w:sz="4" w:space="0" w:color="auto"/>
              <w:right w:val="nil"/>
            </w:tcBorders>
            <w:noWrap/>
            <w:vAlign w:val="center"/>
            <w:hideMark/>
          </w:tcPr>
          <w:p w14:paraId="2182F5F9" w14:textId="2314ECD1"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1" w:type="dxa"/>
            <w:tcBorders>
              <w:top w:val="nil"/>
              <w:left w:val="nil"/>
              <w:bottom w:val="single" w:sz="4" w:space="0" w:color="auto"/>
              <w:right w:val="nil"/>
            </w:tcBorders>
            <w:noWrap/>
            <w:vAlign w:val="center"/>
            <w:hideMark/>
          </w:tcPr>
          <w:p w14:paraId="3823150B" w14:textId="186F70D4"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4" w:type="dxa"/>
            <w:tcBorders>
              <w:top w:val="nil"/>
              <w:left w:val="nil"/>
              <w:bottom w:val="single" w:sz="4" w:space="0" w:color="auto"/>
              <w:right w:val="single" w:sz="4" w:space="0" w:color="auto"/>
            </w:tcBorders>
            <w:noWrap/>
            <w:vAlign w:val="bottom"/>
            <w:hideMark/>
          </w:tcPr>
          <w:p w14:paraId="34EB1AB1" w14:textId="77777777" w:rsidR="00034567" w:rsidRDefault="00034567" w:rsidP="00034567">
            <w:pPr>
              <w:jc w:val="center"/>
              <w:rPr>
                <w:rFonts w:ascii="Times New Roman" w:eastAsia="Times New Roman" w:hAnsi="Times New Roman" w:cs="Times New Roman"/>
                <w:b/>
                <w:bCs/>
                <w:sz w:val="20"/>
                <w:szCs w:val="20"/>
              </w:rPr>
            </w:pPr>
            <w:r>
              <w:rPr>
                <w:rFonts w:ascii="Times New Roman" w:eastAsia="Times New Roman" w:hAnsi="Times New Roman" w:cs="Times New Roman"/>
                <w:b/>
                <w:bCs/>
                <w:color w:val="FF0000"/>
                <w:sz w:val="20"/>
                <w:szCs w:val="20"/>
              </w:rPr>
              <w:t>(2.84%)</w:t>
            </w:r>
          </w:p>
        </w:tc>
      </w:tr>
      <w:tr w:rsidR="009C7FD9" w14:paraId="1A5C5F28" w14:textId="77777777" w:rsidTr="009C7FD9">
        <w:trPr>
          <w:cantSplit/>
          <w:trHeight w:val="308"/>
        </w:trPr>
        <w:tc>
          <w:tcPr>
            <w:tcW w:w="9360" w:type="dxa"/>
            <w:gridSpan w:val="5"/>
          </w:tcPr>
          <w:p w14:paraId="54CB67DD" w14:textId="77777777" w:rsidR="009C7FD9" w:rsidRDefault="009C7FD9" w:rsidP="009C7FD9">
            <w:pPr>
              <w:rPr>
                <w:rFonts w:ascii="Times New Roman" w:eastAsia="Times New Roman" w:hAnsi="Times New Roman" w:cs="Times New Roman"/>
                <w:i/>
                <w:iCs/>
                <w:color w:val="2E74B5" w:themeColor="accent1" w:themeShade="BF"/>
                <w:sz w:val="20"/>
                <w:szCs w:val="20"/>
                <w:highlight w:val="yellow"/>
              </w:rPr>
            </w:pPr>
          </w:p>
        </w:tc>
      </w:tr>
    </w:tbl>
    <w:p w14:paraId="71ACB85A" w14:textId="77777777" w:rsidR="009C7FD9" w:rsidRDefault="009C7FD9" w:rsidP="001072AC">
      <w:pPr>
        <w:widowControl w:val="0"/>
        <w:spacing w:line="480" w:lineRule="auto"/>
        <w:ind w:firstLine="720"/>
        <w:jc w:val="both"/>
        <w:rPr>
          <w:rFonts w:ascii="Times New Roman" w:hAnsi="Times New Roman" w:cs="Times New Roman"/>
          <w:sz w:val="24"/>
          <w:szCs w:val="24"/>
        </w:rPr>
      </w:pPr>
    </w:p>
    <w:bookmarkEnd w:id="3"/>
    <w:p w14:paraId="08B8E0B7" w14:textId="79D20EEB" w:rsidR="005A0E6D" w:rsidRDefault="005A0E6D" w:rsidP="005A0E6D">
      <w:pPr>
        <w:spacing w:line="480" w:lineRule="auto"/>
        <w:ind w:firstLine="720"/>
        <w:jc w:val="both"/>
        <w:rPr>
          <w:rFonts w:ascii="Times New Roman" w:hAnsi="Times New Roman" w:cs="Times New Roman"/>
          <w:b/>
          <w:bCs/>
          <w:sz w:val="24"/>
          <w:szCs w:val="24"/>
        </w:rPr>
      </w:pPr>
      <w:r w:rsidRPr="00F72A10">
        <w:rPr>
          <w:rFonts w:ascii="Times New Roman" w:hAnsi="Times New Roman" w:cs="Times New Roman"/>
          <w:b/>
          <w:bCs/>
          <w:sz w:val="24"/>
          <w:szCs w:val="24"/>
        </w:rPr>
        <w:t xml:space="preserve">Q. </w:t>
      </w:r>
      <w:bookmarkStart w:id="4" w:name="_Hlk57748422"/>
      <w:r w:rsidR="007E3D0E">
        <w:rPr>
          <w:rFonts w:ascii="Times New Roman" w:hAnsi="Times New Roman" w:cs="Times New Roman"/>
          <w:b/>
          <w:bCs/>
          <w:sz w:val="24"/>
          <w:szCs w:val="24"/>
        </w:rPr>
        <w:t xml:space="preserve"> </w:t>
      </w:r>
      <w:r>
        <w:rPr>
          <w:rFonts w:ascii="Times New Roman" w:hAnsi="Times New Roman" w:cs="Times New Roman"/>
          <w:b/>
          <w:bCs/>
          <w:sz w:val="24"/>
          <w:szCs w:val="24"/>
        </w:rPr>
        <w:t xml:space="preserve">Explain how </w:t>
      </w:r>
      <w:proofErr w:type="spellStart"/>
      <w:r>
        <w:rPr>
          <w:rFonts w:ascii="Times New Roman" w:hAnsi="Times New Roman" w:cs="Times New Roman"/>
          <w:b/>
          <w:bCs/>
          <w:sz w:val="24"/>
          <w:szCs w:val="24"/>
        </w:rPr>
        <w:t>Heelstone</w:t>
      </w:r>
      <w:proofErr w:type="spellEnd"/>
      <w:r>
        <w:rPr>
          <w:rFonts w:ascii="Times New Roman" w:hAnsi="Times New Roman" w:cs="Times New Roman"/>
          <w:b/>
          <w:bCs/>
          <w:sz w:val="24"/>
          <w:szCs w:val="24"/>
        </w:rPr>
        <w:t xml:space="preserve"> conducted this analysis</w:t>
      </w:r>
      <w:r w:rsidRPr="00F72A10">
        <w:rPr>
          <w:rFonts w:ascii="Times New Roman" w:hAnsi="Times New Roman" w:cs="Times New Roman"/>
          <w:b/>
          <w:bCs/>
          <w:sz w:val="24"/>
          <w:szCs w:val="24"/>
        </w:rPr>
        <w:t>?</w:t>
      </w:r>
    </w:p>
    <w:p w14:paraId="379177A4" w14:textId="00F5F02D" w:rsidR="005A0E6D" w:rsidRDefault="005A0E6D" w:rsidP="005A0E6D">
      <w:pPr>
        <w:spacing w:line="480" w:lineRule="auto"/>
        <w:ind w:firstLine="720"/>
        <w:jc w:val="both"/>
        <w:rPr>
          <w:rFonts w:ascii="Times New Roman" w:hAnsi="Times New Roman" w:cs="Times New Roman"/>
          <w:sz w:val="24"/>
          <w:szCs w:val="24"/>
        </w:rPr>
      </w:pPr>
      <w:r w:rsidRPr="001C71A5">
        <w:rPr>
          <w:rFonts w:ascii="Times New Roman" w:hAnsi="Times New Roman" w:cs="Times New Roman"/>
          <w:sz w:val="24"/>
          <w:szCs w:val="24"/>
        </w:rPr>
        <w:t>A.</w:t>
      </w:r>
      <w:r w:rsidR="007E3D0E">
        <w:rPr>
          <w:rFonts w:ascii="Times New Roman" w:hAnsi="Times New Roman" w:cs="Times New Roman"/>
          <w:sz w:val="24"/>
          <w:szCs w:val="24"/>
        </w:rPr>
        <w:t xml:space="preserve"> </w:t>
      </w:r>
      <w:proofErr w:type="spellStart"/>
      <w:r>
        <w:rPr>
          <w:rFonts w:ascii="Times New Roman" w:hAnsi="Times New Roman"/>
          <w:sz w:val="24"/>
          <w:szCs w:val="24"/>
        </w:rPr>
        <w:t>Heelstone</w:t>
      </w:r>
      <w:proofErr w:type="spellEnd"/>
      <w:r>
        <w:rPr>
          <w:rFonts w:ascii="Times New Roman" w:hAnsi="Times New Roman"/>
          <w:sz w:val="24"/>
          <w:szCs w:val="24"/>
        </w:rPr>
        <w:t xml:space="preserve"> compared the avoided cost rates under the current compensation formula to the Company’s new proposed compensation formula</w:t>
      </w:r>
      <w:r w:rsidR="00FA2B2A">
        <w:rPr>
          <w:rFonts w:ascii="Times New Roman" w:hAnsi="Times New Roman"/>
          <w:sz w:val="24"/>
          <w:szCs w:val="24"/>
        </w:rPr>
        <w:t>,</w:t>
      </w:r>
      <w:r>
        <w:rPr>
          <w:rFonts w:ascii="Times New Roman" w:hAnsi="Times New Roman"/>
          <w:sz w:val="24"/>
          <w:szCs w:val="24"/>
        </w:rPr>
        <w:t xml:space="preserve"> which includes the projections provided by the Company.  The proposed rates are available in Avoided Cost Projections Workpapers filed with Georgia Power’s initial testimony, subject to trade secret (“TS”) designation. The Ground-Mounted Tracking Solar Profile, included in Georgia Power’s </w:t>
      </w:r>
      <w:r w:rsidR="006D7D84">
        <w:rPr>
          <w:rFonts w:ascii="Times New Roman" w:hAnsi="Times New Roman"/>
          <w:sz w:val="24"/>
          <w:szCs w:val="24"/>
        </w:rPr>
        <w:t>E</w:t>
      </w:r>
      <w:r>
        <w:rPr>
          <w:rFonts w:ascii="Times New Roman" w:hAnsi="Times New Roman"/>
          <w:sz w:val="24"/>
          <w:szCs w:val="24"/>
        </w:rPr>
        <w:t>xhibit titled “TS Avoided Cost Projections Workpapers,” was applied to both the old methodology (TS STF-4-1 Attachment A) and proposed new methodology (TS Avoided Cost Projections Workpapers) in order to compare production-weighted avoided cost rates.</w:t>
      </w:r>
    </w:p>
    <w:p w14:paraId="62A79A07" w14:textId="77777777" w:rsidR="005A0E6D" w:rsidRDefault="005A0E6D" w:rsidP="005A0E6D">
      <w:pPr>
        <w:spacing w:line="480" w:lineRule="auto"/>
        <w:ind w:firstLine="720"/>
        <w:jc w:val="both"/>
        <w:rPr>
          <w:rFonts w:ascii="Times New Roman" w:hAnsi="Times New Roman" w:cs="Times New Roman"/>
          <w:sz w:val="24"/>
          <w:szCs w:val="24"/>
        </w:rPr>
      </w:pPr>
    </w:p>
    <w:p w14:paraId="52CCFB5F" w14:textId="17A85FFE" w:rsidR="005A0E6D" w:rsidRPr="001C71A5" w:rsidRDefault="005A0E6D" w:rsidP="005A0E6D">
      <w:pPr>
        <w:spacing w:line="480" w:lineRule="auto"/>
        <w:ind w:firstLine="720"/>
        <w:jc w:val="both"/>
        <w:rPr>
          <w:rFonts w:ascii="Times New Roman" w:hAnsi="Times New Roman" w:cs="Times New Roman"/>
          <w:b/>
          <w:bCs/>
          <w:sz w:val="24"/>
          <w:szCs w:val="24"/>
        </w:rPr>
      </w:pPr>
      <w:bookmarkStart w:id="5" w:name="_Hlk57829952"/>
      <w:r>
        <w:rPr>
          <w:rFonts w:ascii="Times New Roman" w:hAnsi="Times New Roman" w:cs="Times New Roman"/>
          <w:b/>
          <w:bCs/>
          <w:sz w:val="24"/>
          <w:szCs w:val="24"/>
        </w:rPr>
        <w:t xml:space="preserve">Q.  Did </w:t>
      </w:r>
      <w:proofErr w:type="spellStart"/>
      <w:r>
        <w:rPr>
          <w:rFonts w:ascii="Times New Roman" w:hAnsi="Times New Roman" w:cs="Times New Roman"/>
          <w:b/>
          <w:bCs/>
          <w:sz w:val="24"/>
          <w:szCs w:val="24"/>
        </w:rPr>
        <w:t>Heelstone</w:t>
      </w:r>
      <w:proofErr w:type="spellEnd"/>
      <w:r>
        <w:rPr>
          <w:rFonts w:ascii="Times New Roman" w:hAnsi="Times New Roman" w:cs="Times New Roman"/>
          <w:b/>
          <w:bCs/>
          <w:sz w:val="24"/>
          <w:szCs w:val="24"/>
        </w:rPr>
        <w:t xml:space="preserve"> do any additional analysis based on the information provided by the Company?</w:t>
      </w:r>
    </w:p>
    <w:p w14:paraId="0D3C6C9B" w14:textId="32657880" w:rsidR="00DA7EB7" w:rsidRDefault="005A0E6D" w:rsidP="005A0E6D">
      <w:pPr>
        <w:spacing w:line="480" w:lineRule="auto"/>
        <w:ind w:firstLine="720"/>
        <w:jc w:val="both"/>
        <w:rPr>
          <w:rFonts w:ascii="Times New Roman" w:hAnsi="Times New Roman"/>
          <w:sz w:val="24"/>
          <w:szCs w:val="24"/>
        </w:rPr>
      </w:pPr>
      <w:r>
        <w:rPr>
          <w:rFonts w:ascii="Times New Roman" w:hAnsi="Times New Roman" w:cs="Times New Roman"/>
          <w:sz w:val="24"/>
          <w:szCs w:val="24"/>
        </w:rPr>
        <w:t>A.</w:t>
      </w:r>
      <w:bookmarkEnd w:id="4"/>
      <w:r w:rsidR="007E3D0E">
        <w:rPr>
          <w:rFonts w:ascii="Times New Roman" w:hAnsi="Times New Roman" w:cs="Times New Roman"/>
          <w:sz w:val="24"/>
          <w:szCs w:val="24"/>
        </w:rPr>
        <w:t xml:space="preserve"> </w:t>
      </w:r>
      <w:r>
        <w:rPr>
          <w:rFonts w:ascii="Times New Roman" w:hAnsi="Times New Roman"/>
          <w:sz w:val="24"/>
          <w:szCs w:val="24"/>
        </w:rPr>
        <w:t xml:space="preserve">Yes.  In the analysis outlined in </w:t>
      </w:r>
      <w:r w:rsidR="002B2F8E">
        <w:rPr>
          <w:rFonts w:ascii="Times New Roman" w:hAnsi="Times New Roman"/>
          <w:sz w:val="24"/>
          <w:szCs w:val="24"/>
        </w:rPr>
        <w:t xml:space="preserve">Table </w:t>
      </w:r>
      <w:proofErr w:type="spellStart"/>
      <w:r w:rsidR="002B2F8E">
        <w:rPr>
          <w:rFonts w:ascii="Times New Roman" w:hAnsi="Times New Roman"/>
          <w:sz w:val="24"/>
          <w:szCs w:val="24"/>
        </w:rPr>
        <w:t>Heelstone</w:t>
      </w:r>
      <w:proofErr w:type="spellEnd"/>
      <w:r w:rsidR="002B2F8E">
        <w:rPr>
          <w:rFonts w:ascii="Times New Roman" w:hAnsi="Times New Roman"/>
          <w:sz w:val="24"/>
          <w:szCs w:val="24"/>
        </w:rPr>
        <w:t xml:space="preserve"> - VI</w:t>
      </w:r>
      <w:r>
        <w:rPr>
          <w:rFonts w:ascii="Times New Roman" w:hAnsi="Times New Roman"/>
          <w:sz w:val="24"/>
          <w:szCs w:val="24"/>
        </w:rPr>
        <w:t xml:space="preserve">, </w:t>
      </w:r>
      <w:proofErr w:type="spellStart"/>
      <w:r>
        <w:rPr>
          <w:rFonts w:ascii="Times New Roman" w:hAnsi="Times New Roman"/>
          <w:sz w:val="24"/>
          <w:szCs w:val="24"/>
        </w:rPr>
        <w:t>Heelstone</w:t>
      </w:r>
      <w:proofErr w:type="spellEnd"/>
      <w:r>
        <w:rPr>
          <w:rFonts w:ascii="Times New Roman" w:hAnsi="Times New Roman"/>
          <w:sz w:val="24"/>
          <w:szCs w:val="24"/>
        </w:rPr>
        <w:t xml:space="preserve"> used GPC’s Ground-Mounted Tracking Solar Profile.  However, </w:t>
      </w:r>
      <w:proofErr w:type="spellStart"/>
      <w:r>
        <w:rPr>
          <w:rFonts w:ascii="Times New Roman" w:hAnsi="Times New Roman"/>
          <w:sz w:val="24"/>
          <w:szCs w:val="24"/>
        </w:rPr>
        <w:t>Heelstone</w:t>
      </w:r>
      <w:proofErr w:type="spellEnd"/>
      <w:r>
        <w:rPr>
          <w:rFonts w:ascii="Times New Roman" w:hAnsi="Times New Roman"/>
          <w:sz w:val="24"/>
          <w:szCs w:val="24"/>
        </w:rPr>
        <w:t xml:space="preserve"> wanted to extrapolate on how the Company’s new compensation formula would impact revenue for the Projects through 2030.  In </w:t>
      </w:r>
      <w:r w:rsidR="002B2F8E">
        <w:rPr>
          <w:rFonts w:ascii="Times New Roman" w:hAnsi="Times New Roman"/>
          <w:sz w:val="24"/>
          <w:szCs w:val="24"/>
        </w:rPr>
        <w:t xml:space="preserve">Tables </w:t>
      </w:r>
      <w:proofErr w:type="spellStart"/>
      <w:r w:rsidR="002B2F8E">
        <w:rPr>
          <w:rFonts w:ascii="Times New Roman" w:hAnsi="Times New Roman"/>
          <w:sz w:val="24"/>
          <w:szCs w:val="24"/>
        </w:rPr>
        <w:t>Heelstone</w:t>
      </w:r>
      <w:proofErr w:type="spellEnd"/>
      <w:r w:rsidR="002B2F8E">
        <w:rPr>
          <w:rFonts w:ascii="Times New Roman" w:hAnsi="Times New Roman"/>
          <w:sz w:val="24"/>
          <w:szCs w:val="24"/>
        </w:rPr>
        <w:t xml:space="preserve"> VII and VIII </w:t>
      </w:r>
      <w:r>
        <w:rPr>
          <w:rFonts w:ascii="Times New Roman" w:hAnsi="Times New Roman"/>
          <w:sz w:val="24"/>
          <w:szCs w:val="24"/>
        </w:rPr>
        <w:t xml:space="preserve">below, </w:t>
      </w:r>
      <w:proofErr w:type="spellStart"/>
      <w:r>
        <w:rPr>
          <w:rFonts w:ascii="Times New Roman" w:hAnsi="Times New Roman"/>
          <w:sz w:val="24"/>
          <w:szCs w:val="24"/>
        </w:rPr>
        <w:t>Heelstone</w:t>
      </w:r>
      <w:proofErr w:type="spellEnd"/>
      <w:r>
        <w:rPr>
          <w:rFonts w:ascii="Times New Roman" w:hAnsi="Times New Roman"/>
          <w:sz w:val="24"/>
          <w:szCs w:val="24"/>
        </w:rPr>
        <w:t xml:space="preserve"> used the </w:t>
      </w:r>
      <w:r w:rsidR="00E450E3">
        <w:rPr>
          <w:rFonts w:ascii="Times New Roman" w:hAnsi="Times New Roman"/>
          <w:sz w:val="24"/>
          <w:szCs w:val="24"/>
        </w:rPr>
        <w:t xml:space="preserve">hourly </w:t>
      </w:r>
      <w:r>
        <w:rPr>
          <w:rFonts w:ascii="Times New Roman" w:hAnsi="Times New Roman"/>
          <w:sz w:val="24"/>
          <w:szCs w:val="24"/>
        </w:rPr>
        <w:t>production profile for its Projects, which w</w:t>
      </w:r>
      <w:r w:rsidR="006D7D84">
        <w:rPr>
          <w:rFonts w:ascii="Times New Roman" w:hAnsi="Times New Roman"/>
          <w:sz w:val="24"/>
          <w:szCs w:val="24"/>
        </w:rPr>
        <w:t>ere</w:t>
      </w:r>
      <w:r>
        <w:rPr>
          <w:rFonts w:ascii="Times New Roman" w:hAnsi="Times New Roman"/>
          <w:sz w:val="24"/>
          <w:szCs w:val="24"/>
        </w:rPr>
        <w:t xml:space="preserve"> provided by Black &amp; Veatch, an independent engineer. </w:t>
      </w:r>
      <w:r w:rsidR="002B2F8E">
        <w:rPr>
          <w:rFonts w:ascii="Times New Roman" w:hAnsi="Times New Roman"/>
          <w:sz w:val="24"/>
          <w:szCs w:val="24"/>
        </w:rPr>
        <w:t xml:space="preserve"> Table</w:t>
      </w:r>
      <w:r w:rsidR="00831C01">
        <w:rPr>
          <w:rFonts w:ascii="Times New Roman" w:hAnsi="Times New Roman"/>
          <w:sz w:val="24"/>
          <w:szCs w:val="24"/>
        </w:rPr>
        <w:t>s</w:t>
      </w:r>
      <w:r w:rsidR="002B2F8E">
        <w:rPr>
          <w:rFonts w:ascii="Times New Roman" w:hAnsi="Times New Roman"/>
          <w:sz w:val="24"/>
          <w:szCs w:val="24"/>
        </w:rPr>
        <w:t xml:space="preserve"> </w:t>
      </w:r>
      <w:proofErr w:type="spellStart"/>
      <w:r w:rsidR="002B2F8E">
        <w:rPr>
          <w:rFonts w:ascii="Times New Roman" w:hAnsi="Times New Roman"/>
          <w:sz w:val="24"/>
          <w:szCs w:val="24"/>
        </w:rPr>
        <w:t>Heelstone</w:t>
      </w:r>
      <w:proofErr w:type="spellEnd"/>
      <w:r w:rsidR="002B2F8E">
        <w:rPr>
          <w:rFonts w:ascii="Times New Roman" w:hAnsi="Times New Roman"/>
          <w:sz w:val="24"/>
          <w:szCs w:val="24"/>
        </w:rPr>
        <w:t xml:space="preserve"> VII and VIII</w:t>
      </w:r>
      <w:r>
        <w:rPr>
          <w:rFonts w:ascii="Times New Roman" w:hAnsi="Times New Roman"/>
          <w:sz w:val="24"/>
          <w:szCs w:val="24"/>
        </w:rPr>
        <w:t xml:space="preserve"> compare forecasted revenue for the Projects through 2030 under both the current and proposed compensation formulas. Under the new compensation formula, </w:t>
      </w:r>
      <w:proofErr w:type="spellStart"/>
      <w:r>
        <w:rPr>
          <w:rFonts w:ascii="Times New Roman" w:hAnsi="Times New Roman"/>
          <w:sz w:val="24"/>
          <w:szCs w:val="24"/>
        </w:rPr>
        <w:t>Heelstone’s</w:t>
      </w:r>
      <w:proofErr w:type="spellEnd"/>
      <w:r>
        <w:rPr>
          <w:rFonts w:ascii="Times New Roman" w:hAnsi="Times New Roman"/>
          <w:sz w:val="24"/>
          <w:szCs w:val="24"/>
        </w:rPr>
        <w:t xml:space="preserve"> analysis indicates a $9.44 Million </w:t>
      </w:r>
      <w:r w:rsidR="00314F6D">
        <w:rPr>
          <w:rFonts w:ascii="Times New Roman" w:hAnsi="Times New Roman"/>
          <w:sz w:val="24"/>
          <w:szCs w:val="24"/>
        </w:rPr>
        <w:t xml:space="preserve">decrease </w:t>
      </w:r>
      <w:r>
        <w:rPr>
          <w:rFonts w:ascii="Times New Roman" w:hAnsi="Times New Roman"/>
          <w:sz w:val="24"/>
          <w:szCs w:val="24"/>
        </w:rPr>
        <w:t xml:space="preserve">or 2.75% decrease in forecasted revenue over the </w:t>
      </w:r>
      <w:r w:rsidR="004B125F">
        <w:rPr>
          <w:rFonts w:ascii="Times New Roman" w:hAnsi="Times New Roman"/>
          <w:sz w:val="24"/>
          <w:szCs w:val="24"/>
        </w:rPr>
        <w:t>ten (</w:t>
      </w:r>
      <w:r>
        <w:rPr>
          <w:rFonts w:ascii="Times New Roman" w:hAnsi="Times New Roman"/>
          <w:sz w:val="24"/>
          <w:szCs w:val="24"/>
        </w:rPr>
        <w:t>10</w:t>
      </w:r>
      <w:r w:rsidR="004B125F">
        <w:rPr>
          <w:rFonts w:ascii="Times New Roman" w:hAnsi="Times New Roman"/>
          <w:sz w:val="24"/>
          <w:szCs w:val="24"/>
        </w:rPr>
        <w:t xml:space="preserve">) </w:t>
      </w:r>
      <w:r>
        <w:rPr>
          <w:rFonts w:ascii="Times New Roman" w:hAnsi="Times New Roman"/>
          <w:sz w:val="24"/>
          <w:szCs w:val="24"/>
        </w:rPr>
        <w:t xml:space="preserve">year forecast period through 2030.  </w:t>
      </w:r>
      <w:r w:rsidR="004B125F" w:rsidRPr="00C5488F">
        <w:rPr>
          <w:rFonts w:ascii="Times New Roman" w:hAnsi="Times New Roman"/>
          <w:sz w:val="24"/>
          <w:szCs w:val="24"/>
        </w:rPr>
        <w:t>Therefore, adoption of the new compensation formula could result in a</w:t>
      </w:r>
      <w:r w:rsidR="004B125F">
        <w:rPr>
          <w:rFonts w:ascii="Times New Roman" w:hAnsi="Times New Roman"/>
          <w:sz w:val="24"/>
          <w:szCs w:val="24"/>
        </w:rPr>
        <w:t xml:space="preserve">n approximately </w:t>
      </w:r>
      <w:r w:rsidR="004B125F" w:rsidRPr="004B125F">
        <w:rPr>
          <w:rFonts w:ascii="Times New Roman" w:hAnsi="Times New Roman"/>
          <w:b/>
          <w:bCs/>
          <w:sz w:val="24"/>
          <w:szCs w:val="24"/>
        </w:rPr>
        <w:t>$20 Million decrease</w:t>
      </w:r>
      <w:r w:rsidR="004B125F" w:rsidRPr="00C5488F">
        <w:rPr>
          <w:rFonts w:ascii="Times New Roman" w:hAnsi="Times New Roman"/>
          <w:sz w:val="24"/>
          <w:szCs w:val="24"/>
        </w:rPr>
        <w:t xml:space="preserve"> in forecasted revenue over a twenty (20) year period.</w:t>
      </w:r>
    </w:p>
    <w:p w14:paraId="79CC91A6" w14:textId="10D9EF3C" w:rsidR="00DA7EB7" w:rsidRDefault="00DA7EB7">
      <w:pPr>
        <w:rPr>
          <w:rFonts w:ascii="Times New Roman" w:hAnsi="Times New Roman"/>
          <w:sz w:val="24"/>
          <w:szCs w:val="24"/>
        </w:rPr>
      </w:pPr>
    </w:p>
    <w:p w14:paraId="71401A70" w14:textId="1F9C04F6" w:rsidR="002B2F8E" w:rsidRDefault="002B2F8E" w:rsidP="00831C01">
      <w:pPr>
        <w:jc w:val="center"/>
        <w:rPr>
          <w:rFonts w:cs="Times New Roman"/>
          <w:b/>
          <w:bCs/>
          <w:smallCaps/>
          <w:sz w:val="24"/>
          <w:szCs w:val="24"/>
        </w:rPr>
      </w:pPr>
      <w:r>
        <w:rPr>
          <w:rFonts w:cs="Times New Roman"/>
          <w:b/>
          <w:bCs/>
          <w:smallCaps/>
          <w:sz w:val="24"/>
          <w:szCs w:val="24"/>
        </w:rPr>
        <w:t xml:space="preserve">table </w:t>
      </w:r>
      <w:proofErr w:type="spellStart"/>
      <w:r>
        <w:rPr>
          <w:rFonts w:cs="Times New Roman"/>
          <w:b/>
          <w:bCs/>
          <w:smallCaps/>
          <w:sz w:val="24"/>
          <w:szCs w:val="24"/>
        </w:rPr>
        <w:t>heelstone</w:t>
      </w:r>
      <w:proofErr w:type="spellEnd"/>
      <w:r>
        <w:rPr>
          <w:rFonts w:cs="Times New Roman"/>
          <w:b/>
          <w:bCs/>
          <w:smallCaps/>
          <w:sz w:val="24"/>
          <w:szCs w:val="24"/>
        </w:rPr>
        <w:t xml:space="preserve"> – vii</w:t>
      </w:r>
    </w:p>
    <w:p w14:paraId="4343222A" w14:textId="2FC3C63B" w:rsidR="002B2F8E" w:rsidRDefault="002B2F8E" w:rsidP="00831C01">
      <w:pPr>
        <w:jc w:val="center"/>
        <w:rPr>
          <w:rFonts w:cs="Times New Roman"/>
          <w:b/>
          <w:bCs/>
          <w:smallCaps/>
          <w:sz w:val="20"/>
          <w:szCs w:val="20"/>
        </w:rPr>
      </w:pPr>
      <w:r w:rsidRPr="006E1ECC">
        <w:rPr>
          <w:rFonts w:cs="Times New Roman"/>
          <w:b/>
          <w:bCs/>
          <w:smallCaps/>
          <w:sz w:val="20"/>
          <w:szCs w:val="20"/>
        </w:rPr>
        <w:t xml:space="preserve">Comparison of </w:t>
      </w:r>
      <w:r>
        <w:rPr>
          <w:rFonts w:cs="Times New Roman"/>
          <w:b/>
          <w:bCs/>
          <w:smallCaps/>
          <w:sz w:val="20"/>
          <w:szCs w:val="20"/>
        </w:rPr>
        <w:t xml:space="preserve">Compensation Formulas – Existing v. Proposed Revenue for </w:t>
      </w:r>
      <w:proofErr w:type="spellStart"/>
      <w:r>
        <w:rPr>
          <w:rFonts w:cs="Times New Roman"/>
          <w:b/>
          <w:bCs/>
          <w:smallCaps/>
          <w:sz w:val="20"/>
          <w:szCs w:val="20"/>
        </w:rPr>
        <w:t>Heelstone</w:t>
      </w:r>
      <w:proofErr w:type="spellEnd"/>
      <w:r>
        <w:rPr>
          <w:rFonts w:cs="Times New Roman"/>
          <w:b/>
          <w:bCs/>
          <w:smallCaps/>
          <w:sz w:val="20"/>
          <w:szCs w:val="20"/>
        </w:rPr>
        <w:t xml:space="preserve"> Projects</w:t>
      </w:r>
    </w:p>
    <w:p w14:paraId="39F2ADA8" w14:textId="59BA4552" w:rsidR="002A2186" w:rsidRDefault="002A2186" w:rsidP="00314F6D">
      <w:pPr>
        <w:rPr>
          <w:rFonts w:ascii="Times New Roman" w:hAnsi="Times New Roman" w:cs="Times New Roman"/>
          <w:sz w:val="24"/>
          <w:szCs w:val="24"/>
        </w:rPr>
      </w:pPr>
    </w:p>
    <w:tbl>
      <w:tblPr>
        <w:tblpPr w:leftFromText="180" w:rightFromText="180" w:vertAnchor="text" w:horzAnchor="margin" w:tblpY="318"/>
        <w:tblW w:w="14242" w:type="dxa"/>
        <w:tblLayout w:type="fixed"/>
        <w:tblLook w:val="04A0" w:firstRow="1" w:lastRow="0" w:firstColumn="1" w:lastColumn="0" w:noHBand="0" w:noVBand="1"/>
      </w:tblPr>
      <w:tblGrid>
        <w:gridCol w:w="1296"/>
        <w:gridCol w:w="1152"/>
        <w:gridCol w:w="1296"/>
        <w:gridCol w:w="2448"/>
        <w:gridCol w:w="1580"/>
        <w:gridCol w:w="1580"/>
        <w:gridCol w:w="978"/>
        <w:gridCol w:w="978"/>
        <w:gridCol w:w="978"/>
        <w:gridCol w:w="978"/>
        <w:gridCol w:w="978"/>
      </w:tblGrid>
      <w:tr w:rsidR="00AB36D1" w:rsidRPr="00C5488F" w14:paraId="533A76DF" w14:textId="77777777" w:rsidTr="00034567">
        <w:trPr>
          <w:gridAfter w:val="5"/>
          <w:wAfter w:w="4890" w:type="dxa"/>
          <w:trHeight w:val="308"/>
        </w:trPr>
        <w:tc>
          <w:tcPr>
            <w:tcW w:w="1296" w:type="dxa"/>
            <w:tcBorders>
              <w:top w:val="single" w:sz="4" w:space="0" w:color="auto"/>
              <w:left w:val="single" w:sz="4" w:space="0" w:color="auto"/>
            </w:tcBorders>
            <w:shd w:val="clear" w:color="auto" w:fill="auto"/>
            <w:noWrap/>
            <w:vAlign w:val="center"/>
            <w:hideMark/>
          </w:tcPr>
          <w:p w14:paraId="490F72A2" w14:textId="77777777" w:rsidR="00AB36D1" w:rsidRPr="00C57F09" w:rsidRDefault="00AB36D1" w:rsidP="00AB36D1">
            <w:pPr>
              <w:jc w:val="center"/>
              <w:rPr>
                <w:rFonts w:ascii="Times New Roman" w:eastAsia="Times New Roman" w:hAnsi="Times New Roman" w:cs="Times New Roman"/>
                <w:i/>
                <w:iCs/>
                <w:sz w:val="20"/>
                <w:szCs w:val="20"/>
              </w:rPr>
            </w:pPr>
            <w:r w:rsidRPr="00C57F09">
              <w:rPr>
                <w:rFonts w:ascii="Times New Roman" w:eastAsia="Times New Roman" w:hAnsi="Times New Roman" w:cs="Times New Roman"/>
                <w:i/>
                <w:iCs/>
                <w:sz w:val="20"/>
                <w:szCs w:val="20"/>
              </w:rPr>
              <w:t>Year</w:t>
            </w:r>
          </w:p>
        </w:tc>
        <w:tc>
          <w:tcPr>
            <w:tcW w:w="2448" w:type="dxa"/>
            <w:gridSpan w:val="2"/>
            <w:tcBorders>
              <w:top w:val="single" w:sz="4" w:space="0" w:color="auto"/>
            </w:tcBorders>
            <w:shd w:val="clear" w:color="auto" w:fill="FFF2CC" w:themeFill="accent4" w:themeFillTint="33"/>
            <w:vAlign w:val="center"/>
          </w:tcPr>
          <w:p w14:paraId="70AD8285" w14:textId="77777777" w:rsidR="00AB36D1" w:rsidRPr="00C57F09" w:rsidRDefault="00AB36D1" w:rsidP="00AB36D1">
            <w:pPr>
              <w:jc w:val="center"/>
              <w:rPr>
                <w:rFonts w:ascii="Times New Roman" w:eastAsia="Times New Roman" w:hAnsi="Times New Roman" w:cs="Times New Roman"/>
                <w:sz w:val="20"/>
                <w:szCs w:val="20"/>
              </w:rPr>
            </w:pPr>
            <w:r w:rsidRPr="00C57F09">
              <w:rPr>
                <w:rFonts w:ascii="Times New Roman" w:eastAsia="Times New Roman" w:hAnsi="Times New Roman" w:cs="Times New Roman"/>
                <w:sz w:val="20"/>
                <w:szCs w:val="20"/>
              </w:rPr>
              <w:t>GPC Total w/ Blend Fuel (Current)</w:t>
            </w:r>
          </w:p>
        </w:tc>
        <w:tc>
          <w:tcPr>
            <w:tcW w:w="2448" w:type="dxa"/>
            <w:tcBorders>
              <w:top w:val="single" w:sz="4" w:space="0" w:color="auto"/>
            </w:tcBorders>
            <w:shd w:val="clear" w:color="000000" w:fill="D9E1F2"/>
            <w:noWrap/>
            <w:vAlign w:val="center"/>
            <w:hideMark/>
          </w:tcPr>
          <w:p w14:paraId="4B752812" w14:textId="77777777" w:rsidR="00AB36D1" w:rsidRPr="00C57F09" w:rsidRDefault="00AB36D1" w:rsidP="00AB36D1">
            <w:pPr>
              <w:jc w:val="center"/>
              <w:rPr>
                <w:rFonts w:ascii="Times New Roman" w:eastAsia="Times New Roman" w:hAnsi="Times New Roman" w:cs="Times New Roman"/>
                <w:sz w:val="20"/>
                <w:szCs w:val="20"/>
              </w:rPr>
            </w:pPr>
            <w:r w:rsidRPr="00C57F09">
              <w:rPr>
                <w:rFonts w:ascii="Times New Roman" w:eastAsia="Times New Roman" w:hAnsi="Times New Roman" w:cs="Times New Roman"/>
                <w:sz w:val="20"/>
                <w:szCs w:val="20"/>
              </w:rPr>
              <w:t>Final GM T Solar RCB (Proposed)</w:t>
            </w:r>
          </w:p>
        </w:tc>
        <w:tc>
          <w:tcPr>
            <w:tcW w:w="1580" w:type="dxa"/>
            <w:tcBorders>
              <w:top w:val="single" w:sz="4" w:space="0" w:color="auto"/>
            </w:tcBorders>
            <w:shd w:val="clear" w:color="auto" w:fill="auto"/>
            <w:noWrap/>
            <w:vAlign w:val="center"/>
            <w:hideMark/>
          </w:tcPr>
          <w:p w14:paraId="688F08D6" w14:textId="77777777" w:rsidR="00AB36D1" w:rsidRPr="00C57F09" w:rsidRDefault="00AB36D1" w:rsidP="00AB36D1">
            <w:pPr>
              <w:jc w:val="center"/>
              <w:rPr>
                <w:rFonts w:ascii="Times New Roman" w:eastAsia="Times New Roman" w:hAnsi="Times New Roman" w:cs="Times New Roman"/>
                <w:b/>
                <w:bCs/>
                <w:sz w:val="20"/>
                <w:szCs w:val="20"/>
              </w:rPr>
            </w:pPr>
            <w:r w:rsidRPr="00C5488F">
              <w:rPr>
                <w:rFonts w:ascii="Times New Roman" w:eastAsia="Times New Roman" w:hAnsi="Times New Roman" w:cs="Times New Roman"/>
                <w:b/>
                <w:bCs/>
                <w:sz w:val="20"/>
                <w:szCs w:val="20"/>
              </w:rPr>
              <w:t>$</w:t>
            </w:r>
            <w:r w:rsidRPr="00C57F09">
              <w:rPr>
                <w:rFonts w:ascii="Times New Roman" w:eastAsia="Times New Roman" w:hAnsi="Times New Roman" w:cs="Times New Roman"/>
                <w:b/>
                <w:bCs/>
                <w:sz w:val="20"/>
                <w:szCs w:val="20"/>
              </w:rPr>
              <w:t xml:space="preserve"> Delta</w:t>
            </w:r>
          </w:p>
        </w:tc>
        <w:tc>
          <w:tcPr>
            <w:tcW w:w="1580" w:type="dxa"/>
            <w:tcBorders>
              <w:top w:val="single" w:sz="4" w:space="0" w:color="auto"/>
              <w:right w:val="single" w:sz="4" w:space="0" w:color="auto"/>
            </w:tcBorders>
            <w:shd w:val="clear" w:color="auto" w:fill="auto"/>
            <w:noWrap/>
            <w:vAlign w:val="center"/>
            <w:hideMark/>
          </w:tcPr>
          <w:p w14:paraId="5252F2D3" w14:textId="77777777" w:rsidR="00AB36D1" w:rsidRPr="00C57F09" w:rsidRDefault="00AB36D1" w:rsidP="00AB36D1">
            <w:pPr>
              <w:jc w:val="center"/>
              <w:rPr>
                <w:rFonts w:ascii="Times New Roman" w:eastAsia="Times New Roman" w:hAnsi="Times New Roman" w:cs="Times New Roman"/>
                <w:sz w:val="20"/>
                <w:szCs w:val="20"/>
              </w:rPr>
            </w:pPr>
            <w:r w:rsidRPr="00C57F09">
              <w:rPr>
                <w:rFonts w:ascii="Times New Roman" w:eastAsia="Times New Roman" w:hAnsi="Times New Roman" w:cs="Times New Roman"/>
                <w:sz w:val="20"/>
                <w:szCs w:val="20"/>
              </w:rPr>
              <w:t>% Delta</w:t>
            </w:r>
          </w:p>
        </w:tc>
      </w:tr>
      <w:tr w:rsidR="00AB36D1" w:rsidRPr="00C5488F" w14:paraId="160F30B7" w14:textId="77777777" w:rsidTr="00034567">
        <w:trPr>
          <w:gridAfter w:val="5"/>
          <w:wAfter w:w="4890" w:type="dxa"/>
          <w:trHeight w:val="308"/>
        </w:trPr>
        <w:tc>
          <w:tcPr>
            <w:tcW w:w="1296" w:type="dxa"/>
            <w:tcBorders>
              <w:left w:val="single" w:sz="4" w:space="0" w:color="auto"/>
            </w:tcBorders>
            <w:shd w:val="clear" w:color="auto" w:fill="auto"/>
            <w:noWrap/>
            <w:vAlign w:val="bottom"/>
            <w:hideMark/>
          </w:tcPr>
          <w:p w14:paraId="04EF2A46" w14:textId="77777777" w:rsidR="00AB36D1" w:rsidRPr="00C57F09" w:rsidRDefault="00AB36D1" w:rsidP="00AB36D1">
            <w:pPr>
              <w:jc w:val="center"/>
              <w:rPr>
                <w:rFonts w:ascii="Times New Roman" w:eastAsia="Times New Roman" w:hAnsi="Times New Roman" w:cs="Times New Roman"/>
                <w:i/>
                <w:iCs/>
                <w:sz w:val="20"/>
                <w:szCs w:val="20"/>
              </w:rPr>
            </w:pPr>
            <w:r w:rsidRPr="00C57F09">
              <w:rPr>
                <w:rFonts w:ascii="Times New Roman" w:eastAsia="Times New Roman" w:hAnsi="Times New Roman" w:cs="Times New Roman"/>
                <w:i/>
                <w:iCs/>
                <w:sz w:val="20"/>
                <w:szCs w:val="20"/>
              </w:rPr>
              <w:t>Units</w:t>
            </w:r>
          </w:p>
        </w:tc>
        <w:tc>
          <w:tcPr>
            <w:tcW w:w="2448" w:type="dxa"/>
            <w:gridSpan w:val="2"/>
            <w:vAlign w:val="bottom"/>
          </w:tcPr>
          <w:p w14:paraId="66356A10" w14:textId="77777777" w:rsidR="00AB36D1" w:rsidRPr="00C57F09" w:rsidRDefault="00AB36D1" w:rsidP="00AB36D1">
            <w:pPr>
              <w:jc w:val="center"/>
              <w:rPr>
                <w:rFonts w:ascii="Times New Roman" w:eastAsia="Times New Roman" w:hAnsi="Times New Roman" w:cs="Times New Roman"/>
                <w:i/>
                <w:iCs/>
                <w:sz w:val="20"/>
                <w:szCs w:val="20"/>
              </w:rPr>
            </w:pPr>
            <w:r w:rsidRPr="00C57F09">
              <w:rPr>
                <w:rFonts w:ascii="Times New Roman" w:eastAsia="Times New Roman" w:hAnsi="Times New Roman" w:cs="Times New Roman"/>
                <w:i/>
                <w:iCs/>
                <w:sz w:val="20"/>
                <w:szCs w:val="20"/>
              </w:rPr>
              <w:t>$</w:t>
            </w:r>
          </w:p>
        </w:tc>
        <w:tc>
          <w:tcPr>
            <w:tcW w:w="2448" w:type="dxa"/>
            <w:shd w:val="clear" w:color="auto" w:fill="auto"/>
            <w:noWrap/>
            <w:vAlign w:val="bottom"/>
            <w:hideMark/>
          </w:tcPr>
          <w:p w14:paraId="2A32CF37" w14:textId="77777777" w:rsidR="00AB36D1" w:rsidRPr="00C57F09" w:rsidRDefault="00AB36D1" w:rsidP="00AB36D1">
            <w:pPr>
              <w:jc w:val="center"/>
              <w:rPr>
                <w:rFonts w:ascii="Times New Roman" w:eastAsia="Times New Roman" w:hAnsi="Times New Roman" w:cs="Times New Roman"/>
                <w:i/>
                <w:iCs/>
                <w:sz w:val="20"/>
                <w:szCs w:val="20"/>
              </w:rPr>
            </w:pPr>
            <w:r w:rsidRPr="00C57F09">
              <w:rPr>
                <w:rFonts w:ascii="Times New Roman" w:eastAsia="Times New Roman" w:hAnsi="Times New Roman" w:cs="Times New Roman"/>
                <w:i/>
                <w:iCs/>
                <w:sz w:val="20"/>
                <w:szCs w:val="20"/>
              </w:rPr>
              <w:t>$</w:t>
            </w:r>
          </w:p>
        </w:tc>
        <w:tc>
          <w:tcPr>
            <w:tcW w:w="1580" w:type="dxa"/>
            <w:shd w:val="clear" w:color="auto" w:fill="auto"/>
            <w:noWrap/>
            <w:vAlign w:val="bottom"/>
            <w:hideMark/>
          </w:tcPr>
          <w:p w14:paraId="7A443DEE" w14:textId="77777777" w:rsidR="00AB36D1" w:rsidRPr="00C57F09" w:rsidRDefault="00AB36D1" w:rsidP="00AB36D1">
            <w:pPr>
              <w:jc w:val="center"/>
              <w:rPr>
                <w:rFonts w:ascii="Times New Roman" w:eastAsia="Times New Roman" w:hAnsi="Times New Roman" w:cs="Times New Roman"/>
                <w:i/>
                <w:iCs/>
                <w:sz w:val="20"/>
                <w:szCs w:val="20"/>
              </w:rPr>
            </w:pPr>
            <w:r w:rsidRPr="00C57F09">
              <w:rPr>
                <w:rFonts w:ascii="Times New Roman" w:eastAsia="Times New Roman" w:hAnsi="Times New Roman" w:cs="Times New Roman"/>
                <w:i/>
                <w:iCs/>
                <w:sz w:val="20"/>
                <w:szCs w:val="20"/>
              </w:rPr>
              <w:t>$</w:t>
            </w:r>
          </w:p>
        </w:tc>
        <w:tc>
          <w:tcPr>
            <w:tcW w:w="1580" w:type="dxa"/>
            <w:tcBorders>
              <w:right w:val="single" w:sz="4" w:space="0" w:color="auto"/>
            </w:tcBorders>
            <w:shd w:val="clear" w:color="auto" w:fill="auto"/>
            <w:noWrap/>
            <w:vAlign w:val="bottom"/>
            <w:hideMark/>
          </w:tcPr>
          <w:p w14:paraId="2708C235" w14:textId="77777777" w:rsidR="00AB36D1" w:rsidRPr="00C57F09" w:rsidRDefault="00AB36D1" w:rsidP="00AB36D1">
            <w:pPr>
              <w:jc w:val="center"/>
              <w:rPr>
                <w:rFonts w:ascii="Times New Roman" w:eastAsia="Times New Roman" w:hAnsi="Times New Roman" w:cs="Times New Roman"/>
                <w:i/>
                <w:iCs/>
                <w:sz w:val="20"/>
                <w:szCs w:val="20"/>
              </w:rPr>
            </w:pPr>
            <w:r w:rsidRPr="00C57F09">
              <w:rPr>
                <w:rFonts w:ascii="Times New Roman" w:eastAsia="Times New Roman" w:hAnsi="Times New Roman" w:cs="Times New Roman"/>
                <w:i/>
                <w:iCs/>
                <w:sz w:val="20"/>
                <w:szCs w:val="20"/>
              </w:rPr>
              <w:t>%</w:t>
            </w:r>
          </w:p>
        </w:tc>
      </w:tr>
      <w:tr w:rsidR="00034567" w:rsidRPr="00C5488F" w14:paraId="7AE01D93" w14:textId="77777777" w:rsidTr="00034567">
        <w:trPr>
          <w:gridAfter w:val="5"/>
          <w:wAfter w:w="4890" w:type="dxa"/>
          <w:trHeight w:val="308"/>
        </w:trPr>
        <w:tc>
          <w:tcPr>
            <w:tcW w:w="1296" w:type="dxa"/>
            <w:tcBorders>
              <w:left w:val="single" w:sz="4" w:space="0" w:color="auto"/>
            </w:tcBorders>
            <w:shd w:val="clear" w:color="auto" w:fill="auto"/>
            <w:noWrap/>
            <w:vAlign w:val="bottom"/>
            <w:hideMark/>
          </w:tcPr>
          <w:p w14:paraId="5FCC9E91" w14:textId="77777777" w:rsidR="00034567" w:rsidRPr="00C57F09" w:rsidRDefault="00034567" w:rsidP="00034567">
            <w:pPr>
              <w:jc w:val="center"/>
              <w:rPr>
                <w:rFonts w:ascii="Times New Roman" w:eastAsia="Times New Roman" w:hAnsi="Times New Roman" w:cs="Times New Roman"/>
                <w:i/>
                <w:iCs/>
                <w:sz w:val="20"/>
                <w:szCs w:val="20"/>
              </w:rPr>
            </w:pPr>
            <w:r w:rsidRPr="00C57F09">
              <w:rPr>
                <w:rFonts w:ascii="Times New Roman" w:eastAsia="Times New Roman" w:hAnsi="Times New Roman" w:cs="Times New Roman"/>
                <w:i/>
                <w:iCs/>
                <w:sz w:val="20"/>
                <w:szCs w:val="20"/>
              </w:rPr>
              <w:t>2020</w:t>
            </w:r>
          </w:p>
        </w:tc>
        <w:tc>
          <w:tcPr>
            <w:tcW w:w="2448" w:type="dxa"/>
            <w:gridSpan w:val="2"/>
            <w:vAlign w:val="center"/>
          </w:tcPr>
          <w:p w14:paraId="47EC0275" w14:textId="51EA4DC4"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8" w:type="dxa"/>
            <w:shd w:val="clear" w:color="auto" w:fill="auto"/>
            <w:noWrap/>
            <w:vAlign w:val="center"/>
            <w:hideMark/>
          </w:tcPr>
          <w:p w14:paraId="44271DEB" w14:textId="7E70CD3B"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0" w:type="dxa"/>
            <w:shd w:val="clear" w:color="auto" w:fill="auto"/>
            <w:noWrap/>
            <w:vAlign w:val="center"/>
            <w:hideMark/>
          </w:tcPr>
          <w:p w14:paraId="2BB38AED" w14:textId="30FF4DEE"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0" w:type="dxa"/>
            <w:tcBorders>
              <w:right w:val="single" w:sz="4" w:space="0" w:color="auto"/>
            </w:tcBorders>
            <w:shd w:val="clear" w:color="auto" w:fill="auto"/>
            <w:noWrap/>
            <w:vAlign w:val="center"/>
            <w:hideMark/>
          </w:tcPr>
          <w:p w14:paraId="21E575AC" w14:textId="12A6124D"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rsidRPr="00C5488F" w14:paraId="6F4C2E22" w14:textId="77777777" w:rsidTr="00034567">
        <w:trPr>
          <w:gridAfter w:val="5"/>
          <w:wAfter w:w="4890" w:type="dxa"/>
          <w:trHeight w:val="308"/>
        </w:trPr>
        <w:tc>
          <w:tcPr>
            <w:tcW w:w="1296" w:type="dxa"/>
            <w:tcBorders>
              <w:left w:val="single" w:sz="4" w:space="0" w:color="auto"/>
            </w:tcBorders>
            <w:shd w:val="clear" w:color="auto" w:fill="auto"/>
            <w:noWrap/>
            <w:vAlign w:val="bottom"/>
            <w:hideMark/>
          </w:tcPr>
          <w:p w14:paraId="02DB854B" w14:textId="77777777" w:rsidR="00034567" w:rsidRPr="00C57F09" w:rsidRDefault="00034567" w:rsidP="00034567">
            <w:pPr>
              <w:jc w:val="center"/>
              <w:rPr>
                <w:rFonts w:ascii="Times New Roman" w:eastAsia="Times New Roman" w:hAnsi="Times New Roman" w:cs="Times New Roman"/>
                <w:i/>
                <w:iCs/>
                <w:sz w:val="20"/>
                <w:szCs w:val="20"/>
              </w:rPr>
            </w:pPr>
            <w:r w:rsidRPr="00C57F09">
              <w:rPr>
                <w:rFonts w:ascii="Times New Roman" w:eastAsia="Times New Roman" w:hAnsi="Times New Roman" w:cs="Times New Roman"/>
                <w:i/>
                <w:iCs/>
                <w:sz w:val="20"/>
                <w:szCs w:val="20"/>
              </w:rPr>
              <w:t>2021</w:t>
            </w:r>
          </w:p>
        </w:tc>
        <w:tc>
          <w:tcPr>
            <w:tcW w:w="2448" w:type="dxa"/>
            <w:gridSpan w:val="2"/>
            <w:vAlign w:val="center"/>
          </w:tcPr>
          <w:p w14:paraId="3A954F82" w14:textId="39213E87"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8" w:type="dxa"/>
            <w:shd w:val="clear" w:color="auto" w:fill="auto"/>
            <w:noWrap/>
            <w:vAlign w:val="center"/>
            <w:hideMark/>
          </w:tcPr>
          <w:p w14:paraId="0D181017" w14:textId="07413F52"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0" w:type="dxa"/>
            <w:shd w:val="clear" w:color="auto" w:fill="auto"/>
            <w:noWrap/>
            <w:vAlign w:val="center"/>
            <w:hideMark/>
          </w:tcPr>
          <w:p w14:paraId="6F2DEF03" w14:textId="0728C5DF"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0" w:type="dxa"/>
            <w:tcBorders>
              <w:right w:val="single" w:sz="4" w:space="0" w:color="auto"/>
            </w:tcBorders>
            <w:shd w:val="clear" w:color="auto" w:fill="auto"/>
            <w:noWrap/>
            <w:vAlign w:val="center"/>
            <w:hideMark/>
          </w:tcPr>
          <w:p w14:paraId="503729D2" w14:textId="06272754"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rsidRPr="00C5488F" w14:paraId="42BEB69E" w14:textId="77777777" w:rsidTr="00034567">
        <w:trPr>
          <w:gridAfter w:val="5"/>
          <w:wAfter w:w="4890" w:type="dxa"/>
          <w:trHeight w:val="308"/>
        </w:trPr>
        <w:tc>
          <w:tcPr>
            <w:tcW w:w="1296" w:type="dxa"/>
            <w:tcBorders>
              <w:left w:val="single" w:sz="4" w:space="0" w:color="auto"/>
            </w:tcBorders>
            <w:shd w:val="clear" w:color="auto" w:fill="auto"/>
            <w:noWrap/>
            <w:vAlign w:val="bottom"/>
            <w:hideMark/>
          </w:tcPr>
          <w:p w14:paraId="5892CE2E" w14:textId="77777777" w:rsidR="00034567" w:rsidRPr="00C57F09" w:rsidRDefault="00034567" w:rsidP="00034567">
            <w:pPr>
              <w:jc w:val="center"/>
              <w:rPr>
                <w:rFonts w:ascii="Times New Roman" w:eastAsia="Times New Roman" w:hAnsi="Times New Roman" w:cs="Times New Roman"/>
                <w:i/>
                <w:iCs/>
                <w:sz w:val="20"/>
                <w:szCs w:val="20"/>
              </w:rPr>
            </w:pPr>
            <w:r w:rsidRPr="00C57F09">
              <w:rPr>
                <w:rFonts w:ascii="Times New Roman" w:eastAsia="Times New Roman" w:hAnsi="Times New Roman" w:cs="Times New Roman"/>
                <w:i/>
                <w:iCs/>
                <w:sz w:val="20"/>
                <w:szCs w:val="20"/>
              </w:rPr>
              <w:t>2022</w:t>
            </w:r>
          </w:p>
        </w:tc>
        <w:tc>
          <w:tcPr>
            <w:tcW w:w="2448" w:type="dxa"/>
            <w:gridSpan w:val="2"/>
            <w:vAlign w:val="center"/>
          </w:tcPr>
          <w:p w14:paraId="12FC900F" w14:textId="09C6C5B1"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8" w:type="dxa"/>
            <w:shd w:val="clear" w:color="auto" w:fill="auto"/>
            <w:noWrap/>
            <w:vAlign w:val="center"/>
            <w:hideMark/>
          </w:tcPr>
          <w:p w14:paraId="7E2F3EA7" w14:textId="311494F8"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0" w:type="dxa"/>
            <w:shd w:val="clear" w:color="auto" w:fill="auto"/>
            <w:noWrap/>
            <w:vAlign w:val="center"/>
            <w:hideMark/>
          </w:tcPr>
          <w:p w14:paraId="75837723" w14:textId="0C0F51F8"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0" w:type="dxa"/>
            <w:tcBorders>
              <w:right w:val="single" w:sz="4" w:space="0" w:color="auto"/>
            </w:tcBorders>
            <w:shd w:val="clear" w:color="auto" w:fill="auto"/>
            <w:noWrap/>
            <w:vAlign w:val="center"/>
            <w:hideMark/>
          </w:tcPr>
          <w:p w14:paraId="4F7E7E43" w14:textId="1A7F8217"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rsidRPr="00C5488F" w14:paraId="7C11A060" w14:textId="77777777" w:rsidTr="00034567">
        <w:trPr>
          <w:gridAfter w:val="5"/>
          <w:wAfter w:w="4890" w:type="dxa"/>
          <w:trHeight w:val="308"/>
        </w:trPr>
        <w:tc>
          <w:tcPr>
            <w:tcW w:w="1296" w:type="dxa"/>
            <w:tcBorders>
              <w:left w:val="single" w:sz="4" w:space="0" w:color="auto"/>
            </w:tcBorders>
            <w:shd w:val="clear" w:color="auto" w:fill="auto"/>
            <w:noWrap/>
            <w:vAlign w:val="bottom"/>
            <w:hideMark/>
          </w:tcPr>
          <w:p w14:paraId="2970A2EB" w14:textId="77777777" w:rsidR="00034567" w:rsidRPr="00C57F09" w:rsidRDefault="00034567" w:rsidP="00034567">
            <w:pPr>
              <w:jc w:val="center"/>
              <w:rPr>
                <w:rFonts w:ascii="Times New Roman" w:eastAsia="Times New Roman" w:hAnsi="Times New Roman" w:cs="Times New Roman"/>
                <w:i/>
                <w:iCs/>
                <w:sz w:val="20"/>
                <w:szCs w:val="20"/>
              </w:rPr>
            </w:pPr>
            <w:r w:rsidRPr="00C57F09">
              <w:rPr>
                <w:rFonts w:ascii="Times New Roman" w:eastAsia="Times New Roman" w:hAnsi="Times New Roman" w:cs="Times New Roman"/>
                <w:i/>
                <w:iCs/>
                <w:sz w:val="20"/>
                <w:szCs w:val="20"/>
              </w:rPr>
              <w:t>2023</w:t>
            </w:r>
          </w:p>
        </w:tc>
        <w:tc>
          <w:tcPr>
            <w:tcW w:w="2448" w:type="dxa"/>
            <w:gridSpan w:val="2"/>
            <w:vAlign w:val="center"/>
          </w:tcPr>
          <w:p w14:paraId="6126CAD7" w14:textId="479BDDA6"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8" w:type="dxa"/>
            <w:shd w:val="clear" w:color="auto" w:fill="auto"/>
            <w:noWrap/>
            <w:vAlign w:val="center"/>
            <w:hideMark/>
          </w:tcPr>
          <w:p w14:paraId="28408029" w14:textId="424DD8B2"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0" w:type="dxa"/>
            <w:shd w:val="clear" w:color="auto" w:fill="auto"/>
            <w:noWrap/>
            <w:vAlign w:val="center"/>
            <w:hideMark/>
          </w:tcPr>
          <w:p w14:paraId="4D816781" w14:textId="07329E50"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0" w:type="dxa"/>
            <w:tcBorders>
              <w:right w:val="single" w:sz="4" w:space="0" w:color="auto"/>
            </w:tcBorders>
            <w:shd w:val="clear" w:color="auto" w:fill="auto"/>
            <w:noWrap/>
            <w:vAlign w:val="center"/>
            <w:hideMark/>
          </w:tcPr>
          <w:p w14:paraId="786CAC0E" w14:textId="059A726E"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rsidRPr="00C5488F" w14:paraId="114EED9D" w14:textId="77777777" w:rsidTr="00034567">
        <w:trPr>
          <w:gridAfter w:val="5"/>
          <w:wAfter w:w="4890" w:type="dxa"/>
          <w:trHeight w:val="308"/>
        </w:trPr>
        <w:tc>
          <w:tcPr>
            <w:tcW w:w="1296" w:type="dxa"/>
            <w:tcBorders>
              <w:left w:val="single" w:sz="4" w:space="0" w:color="auto"/>
            </w:tcBorders>
            <w:shd w:val="clear" w:color="auto" w:fill="auto"/>
            <w:noWrap/>
            <w:vAlign w:val="bottom"/>
            <w:hideMark/>
          </w:tcPr>
          <w:p w14:paraId="4B42767D" w14:textId="77777777" w:rsidR="00034567" w:rsidRPr="00C57F09" w:rsidRDefault="00034567" w:rsidP="00034567">
            <w:pPr>
              <w:jc w:val="center"/>
              <w:rPr>
                <w:rFonts w:ascii="Times New Roman" w:eastAsia="Times New Roman" w:hAnsi="Times New Roman" w:cs="Times New Roman"/>
                <w:i/>
                <w:iCs/>
                <w:sz w:val="20"/>
                <w:szCs w:val="20"/>
              </w:rPr>
            </w:pPr>
            <w:r w:rsidRPr="00C57F09">
              <w:rPr>
                <w:rFonts w:ascii="Times New Roman" w:eastAsia="Times New Roman" w:hAnsi="Times New Roman" w:cs="Times New Roman"/>
                <w:i/>
                <w:iCs/>
                <w:sz w:val="20"/>
                <w:szCs w:val="20"/>
              </w:rPr>
              <w:t>2024</w:t>
            </w:r>
          </w:p>
        </w:tc>
        <w:tc>
          <w:tcPr>
            <w:tcW w:w="2448" w:type="dxa"/>
            <w:gridSpan w:val="2"/>
            <w:vAlign w:val="center"/>
          </w:tcPr>
          <w:p w14:paraId="4FC87DBD" w14:textId="41730E24"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8" w:type="dxa"/>
            <w:shd w:val="clear" w:color="auto" w:fill="auto"/>
            <w:noWrap/>
            <w:vAlign w:val="center"/>
            <w:hideMark/>
          </w:tcPr>
          <w:p w14:paraId="598C9DD1" w14:textId="6A212A87"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0" w:type="dxa"/>
            <w:shd w:val="clear" w:color="auto" w:fill="auto"/>
            <w:noWrap/>
            <w:vAlign w:val="center"/>
            <w:hideMark/>
          </w:tcPr>
          <w:p w14:paraId="028F32D2" w14:textId="07FFCDB4"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0" w:type="dxa"/>
            <w:tcBorders>
              <w:right w:val="single" w:sz="4" w:space="0" w:color="auto"/>
            </w:tcBorders>
            <w:shd w:val="clear" w:color="auto" w:fill="auto"/>
            <w:noWrap/>
            <w:vAlign w:val="center"/>
            <w:hideMark/>
          </w:tcPr>
          <w:p w14:paraId="4A9D583D" w14:textId="7350304C"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rsidRPr="00C5488F" w14:paraId="4BFCF8F7" w14:textId="77777777" w:rsidTr="00034567">
        <w:trPr>
          <w:gridAfter w:val="5"/>
          <w:wAfter w:w="4890" w:type="dxa"/>
          <w:trHeight w:val="308"/>
        </w:trPr>
        <w:tc>
          <w:tcPr>
            <w:tcW w:w="1296" w:type="dxa"/>
            <w:tcBorders>
              <w:left w:val="single" w:sz="4" w:space="0" w:color="auto"/>
            </w:tcBorders>
            <w:shd w:val="clear" w:color="auto" w:fill="auto"/>
            <w:noWrap/>
            <w:vAlign w:val="bottom"/>
            <w:hideMark/>
          </w:tcPr>
          <w:p w14:paraId="1BFE5529" w14:textId="77777777" w:rsidR="00034567" w:rsidRPr="00C57F09" w:rsidRDefault="00034567" w:rsidP="00034567">
            <w:pPr>
              <w:jc w:val="center"/>
              <w:rPr>
                <w:rFonts w:ascii="Times New Roman" w:eastAsia="Times New Roman" w:hAnsi="Times New Roman" w:cs="Times New Roman"/>
                <w:i/>
                <w:iCs/>
                <w:sz w:val="20"/>
                <w:szCs w:val="20"/>
              </w:rPr>
            </w:pPr>
            <w:r w:rsidRPr="00C57F09">
              <w:rPr>
                <w:rFonts w:ascii="Times New Roman" w:eastAsia="Times New Roman" w:hAnsi="Times New Roman" w:cs="Times New Roman"/>
                <w:i/>
                <w:iCs/>
                <w:sz w:val="20"/>
                <w:szCs w:val="20"/>
              </w:rPr>
              <w:t>2025</w:t>
            </w:r>
          </w:p>
        </w:tc>
        <w:tc>
          <w:tcPr>
            <w:tcW w:w="2448" w:type="dxa"/>
            <w:gridSpan w:val="2"/>
            <w:vAlign w:val="center"/>
          </w:tcPr>
          <w:p w14:paraId="0715D76C" w14:textId="1E5C2D1B"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8" w:type="dxa"/>
            <w:shd w:val="clear" w:color="auto" w:fill="auto"/>
            <w:noWrap/>
            <w:vAlign w:val="center"/>
            <w:hideMark/>
          </w:tcPr>
          <w:p w14:paraId="6BF5EF52" w14:textId="65D9FAC3"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0" w:type="dxa"/>
            <w:shd w:val="clear" w:color="auto" w:fill="auto"/>
            <w:noWrap/>
            <w:vAlign w:val="center"/>
            <w:hideMark/>
          </w:tcPr>
          <w:p w14:paraId="54EB199E" w14:textId="28E8DE4D"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0" w:type="dxa"/>
            <w:tcBorders>
              <w:right w:val="single" w:sz="4" w:space="0" w:color="auto"/>
            </w:tcBorders>
            <w:shd w:val="clear" w:color="auto" w:fill="auto"/>
            <w:noWrap/>
            <w:vAlign w:val="center"/>
            <w:hideMark/>
          </w:tcPr>
          <w:p w14:paraId="5A42B3EA" w14:textId="3A996EB9"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rsidRPr="00C5488F" w14:paraId="5A77451C" w14:textId="77777777" w:rsidTr="00034567">
        <w:trPr>
          <w:gridAfter w:val="5"/>
          <w:wAfter w:w="4890" w:type="dxa"/>
          <w:trHeight w:val="308"/>
        </w:trPr>
        <w:tc>
          <w:tcPr>
            <w:tcW w:w="1296" w:type="dxa"/>
            <w:tcBorders>
              <w:left w:val="single" w:sz="4" w:space="0" w:color="auto"/>
            </w:tcBorders>
            <w:shd w:val="clear" w:color="auto" w:fill="auto"/>
            <w:noWrap/>
            <w:vAlign w:val="bottom"/>
            <w:hideMark/>
          </w:tcPr>
          <w:p w14:paraId="42E7F738" w14:textId="77777777" w:rsidR="00034567" w:rsidRPr="00C57F09" w:rsidRDefault="00034567" w:rsidP="00034567">
            <w:pPr>
              <w:jc w:val="center"/>
              <w:rPr>
                <w:rFonts w:ascii="Times New Roman" w:eastAsia="Times New Roman" w:hAnsi="Times New Roman" w:cs="Times New Roman"/>
                <w:i/>
                <w:iCs/>
                <w:sz w:val="20"/>
                <w:szCs w:val="20"/>
              </w:rPr>
            </w:pPr>
            <w:r w:rsidRPr="00C57F09">
              <w:rPr>
                <w:rFonts w:ascii="Times New Roman" w:eastAsia="Times New Roman" w:hAnsi="Times New Roman" w:cs="Times New Roman"/>
                <w:i/>
                <w:iCs/>
                <w:sz w:val="20"/>
                <w:szCs w:val="20"/>
              </w:rPr>
              <w:t>2026</w:t>
            </w:r>
          </w:p>
        </w:tc>
        <w:tc>
          <w:tcPr>
            <w:tcW w:w="2448" w:type="dxa"/>
            <w:gridSpan w:val="2"/>
            <w:vAlign w:val="center"/>
          </w:tcPr>
          <w:p w14:paraId="5803F0DD" w14:textId="58F526E9"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8" w:type="dxa"/>
            <w:shd w:val="clear" w:color="auto" w:fill="auto"/>
            <w:noWrap/>
            <w:vAlign w:val="center"/>
            <w:hideMark/>
          </w:tcPr>
          <w:p w14:paraId="2A3C401A" w14:textId="4350E2C0"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0" w:type="dxa"/>
            <w:shd w:val="clear" w:color="auto" w:fill="auto"/>
            <w:noWrap/>
            <w:vAlign w:val="center"/>
            <w:hideMark/>
          </w:tcPr>
          <w:p w14:paraId="6473FBE9" w14:textId="5870CDEB"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0" w:type="dxa"/>
            <w:tcBorders>
              <w:right w:val="single" w:sz="4" w:space="0" w:color="auto"/>
            </w:tcBorders>
            <w:shd w:val="clear" w:color="auto" w:fill="auto"/>
            <w:noWrap/>
            <w:vAlign w:val="center"/>
            <w:hideMark/>
          </w:tcPr>
          <w:p w14:paraId="50940B03" w14:textId="4D1CDBB2"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rsidRPr="00C5488F" w14:paraId="4970846F" w14:textId="77777777" w:rsidTr="00034567">
        <w:trPr>
          <w:gridAfter w:val="5"/>
          <w:wAfter w:w="4890" w:type="dxa"/>
          <w:trHeight w:val="308"/>
        </w:trPr>
        <w:tc>
          <w:tcPr>
            <w:tcW w:w="1296" w:type="dxa"/>
            <w:tcBorders>
              <w:left w:val="single" w:sz="4" w:space="0" w:color="auto"/>
            </w:tcBorders>
            <w:shd w:val="clear" w:color="auto" w:fill="auto"/>
            <w:noWrap/>
            <w:vAlign w:val="bottom"/>
            <w:hideMark/>
          </w:tcPr>
          <w:p w14:paraId="2CA326E7" w14:textId="77777777" w:rsidR="00034567" w:rsidRPr="00C57F09" w:rsidRDefault="00034567" w:rsidP="00034567">
            <w:pPr>
              <w:jc w:val="center"/>
              <w:rPr>
                <w:rFonts w:ascii="Times New Roman" w:eastAsia="Times New Roman" w:hAnsi="Times New Roman" w:cs="Times New Roman"/>
                <w:i/>
                <w:iCs/>
                <w:sz w:val="20"/>
                <w:szCs w:val="20"/>
              </w:rPr>
            </w:pPr>
            <w:r w:rsidRPr="00C57F09">
              <w:rPr>
                <w:rFonts w:ascii="Times New Roman" w:eastAsia="Times New Roman" w:hAnsi="Times New Roman" w:cs="Times New Roman"/>
                <w:i/>
                <w:iCs/>
                <w:sz w:val="20"/>
                <w:szCs w:val="20"/>
              </w:rPr>
              <w:t>2027</w:t>
            </w:r>
          </w:p>
        </w:tc>
        <w:tc>
          <w:tcPr>
            <w:tcW w:w="2448" w:type="dxa"/>
            <w:gridSpan w:val="2"/>
            <w:vAlign w:val="center"/>
          </w:tcPr>
          <w:p w14:paraId="0A183CB2" w14:textId="175D2904"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8" w:type="dxa"/>
            <w:shd w:val="clear" w:color="auto" w:fill="auto"/>
            <w:noWrap/>
            <w:vAlign w:val="center"/>
            <w:hideMark/>
          </w:tcPr>
          <w:p w14:paraId="5EDD24CC" w14:textId="22605EFA"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0" w:type="dxa"/>
            <w:shd w:val="clear" w:color="auto" w:fill="auto"/>
            <w:noWrap/>
            <w:vAlign w:val="center"/>
            <w:hideMark/>
          </w:tcPr>
          <w:p w14:paraId="64D97F6C" w14:textId="336F475A"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0" w:type="dxa"/>
            <w:tcBorders>
              <w:right w:val="single" w:sz="4" w:space="0" w:color="auto"/>
            </w:tcBorders>
            <w:shd w:val="clear" w:color="auto" w:fill="auto"/>
            <w:noWrap/>
            <w:vAlign w:val="center"/>
            <w:hideMark/>
          </w:tcPr>
          <w:p w14:paraId="06FA3FDC" w14:textId="5D9129D7"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rsidRPr="00C5488F" w14:paraId="1CB9FBBE" w14:textId="77777777" w:rsidTr="00034567">
        <w:trPr>
          <w:gridAfter w:val="5"/>
          <w:wAfter w:w="4890" w:type="dxa"/>
          <w:trHeight w:val="308"/>
        </w:trPr>
        <w:tc>
          <w:tcPr>
            <w:tcW w:w="1296" w:type="dxa"/>
            <w:tcBorders>
              <w:left w:val="single" w:sz="4" w:space="0" w:color="auto"/>
            </w:tcBorders>
            <w:shd w:val="clear" w:color="auto" w:fill="auto"/>
            <w:noWrap/>
            <w:vAlign w:val="bottom"/>
            <w:hideMark/>
          </w:tcPr>
          <w:p w14:paraId="7C9561EC" w14:textId="77777777" w:rsidR="00034567" w:rsidRPr="00C57F09" w:rsidRDefault="00034567" w:rsidP="00034567">
            <w:pPr>
              <w:jc w:val="center"/>
              <w:rPr>
                <w:rFonts w:ascii="Times New Roman" w:eastAsia="Times New Roman" w:hAnsi="Times New Roman" w:cs="Times New Roman"/>
                <w:i/>
                <w:iCs/>
                <w:sz w:val="20"/>
                <w:szCs w:val="20"/>
              </w:rPr>
            </w:pPr>
            <w:r w:rsidRPr="00C57F09">
              <w:rPr>
                <w:rFonts w:ascii="Times New Roman" w:eastAsia="Times New Roman" w:hAnsi="Times New Roman" w:cs="Times New Roman"/>
                <w:i/>
                <w:iCs/>
                <w:sz w:val="20"/>
                <w:szCs w:val="20"/>
              </w:rPr>
              <w:t>2028</w:t>
            </w:r>
          </w:p>
        </w:tc>
        <w:tc>
          <w:tcPr>
            <w:tcW w:w="2448" w:type="dxa"/>
            <w:gridSpan w:val="2"/>
            <w:vAlign w:val="center"/>
          </w:tcPr>
          <w:p w14:paraId="09DAA581" w14:textId="64E9ECDC"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8" w:type="dxa"/>
            <w:shd w:val="clear" w:color="auto" w:fill="auto"/>
            <w:noWrap/>
            <w:vAlign w:val="center"/>
            <w:hideMark/>
          </w:tcPr>
          <w:p w14:paraId="240C08A0" w14:textId="4D0B68DF"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0" w:type="dxa"/>
            <w:shd w:val="clear" w:color="auto" w:fill="auto"/>
            <w:noWrap/>
            <w:vAlign w:val="center"/>
            <w:hideMark/>
          </w:tcPr>
          <w:p w14:paraId="7CB3B5E4" w14:textId="5A01E22D"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0" w:type="dxa"/>
            <w:tcBorders>
              <w:right w:val="single" w:sz="4" w:space="0" w:color="auto"/>
            </w:tcBorders>
            <w:shd w:val="clear" w:color="auto" w:fill="auto"/>
            <w:noWrap/>
            <w:vAlign w:val="center"/>
            <w:hideMark/>
          </w:tcPr>
          <w:p w14:paraId="1555EEE1" w14:textId="0B3E3D43"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rsidRPr="00C5488F" w14:paraId="093B6D4C" w14:textId="77777777" w:rsidTr="00034567">
        <w:trPr>
          <w:gridAfter w:val="5"/>
          <w:wAfter w:w="4890" w:type="dxa"/>
          <w:trHeight w:val="308"/>
        </w:trPr>
        <w:tc>
          <w:tcPr>
            <w:tcW w:w="1296" w:type="dxa"/>
            <w:tcBorders>
              <w:left w:val="single" w:sz="4" w:space="0" w:color="auto"/>
            </w:tcBorders>
            <w:shd w:val="clear" w:color="auto" w:fill="auto"/>
            <w:noWrap/>
            <w:vAlign w:val="bottom"/>
            <w:hideMark/>
          </w:tcPr>
          <w:p w14:paraId="25FB5EDF" w14:textId="77777777" w:rsidR="00034567" w:rsidRPr="00C57F09" w:rsidRDefault="00034567" w:rsidP="00034567">
            <w:pPr>
              <w:jc w:val="center"/>
              <w:rPr>
                <w:rFonts w:ascii="Times New Roman" w:eastAsia="Times New Roman" w:hAnsi="Times New Roman" w:cs="Times New Roman"/>
                <w:i/>
                <w:iCs/>
                <w:sz w:val="20"/>
                <w:szCs w:val="20"/>
              </w:rPr>
            </w:pPr>
            <w:r w:rsidRPr="00C57F09">
              <w:rPr>
                <w:rFonts w:ascii="Times New Roman" w:eastAsia="Times New Roman" w:hAnsi="Times New Roman" w:cs="Times New Roman"/>
                <w:i/>
                <w:iCs/>
                <w:sz w:val="20"/>
                <w:szCs w:val="20"/>
              </w:rPr>
              <w:t>2029</w:t>
            </w:r>
          </w:p>
        </w:tc>
        <w:tc>
          <w:tcPr>
            <w:tcW w:w="2448" w:type="dxa"/>
            <w:gridSpan w:val="2"/>
            <w:vAlign w:val="center"/>
          </w:tcPr>
          <w:p w14:paraId="3773695A" w14:textId="1DC82190"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8" w:type="dxa"/>
            <w:shd w:val="clear" w:color="auto" w:fill="auto"/>
            <w:noWrap/>
            <w:vAlign w:val="center"/>
            <w:hideMark/>
          </w:tcPr>
          <w:p w14:paraId="619D8174" w14:textId="52849E91"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0" w:type="dxa"/>
            <w:shd w:val="clear" w:color="auto" w:fill="auto"/>
            <w:noWrap/>
            <w:vAlign w:val="center"/>
            <w:hideMark/>
          </w:tcPr>
          <w:p w14:paraId="727C1E39" w14:textId="2DA2294C"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0" w:type="dxa"/>
            <w:tcBorders>
              <w:right w:val="single" w:sz="4" w:space="0" w:color="auto"/>
            </w:tcBorders>
            <w:shd w:val="clear" w:color="auto" w:fill="auto"/>
            <w:noWrap/>
            <w:vAlign w:val="center"/>
            <w:hideMark/>
          </w:tcPr>
          <w:p w14:paraId="1EA05DCE" w14:textId="2FE1E3D4"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rsidRPr="00C5488F" w14:paraId="60D6F7FF" w14:textId="77777777" w:rsidTr="00034567">
        <w:trPr>
          <w:gridAfter w:val="5"/>
          <w:wAfter w:w="4890" w:type="dxa"/>
          <w:trHeight w:val="315"/>
        </w:trPr>
        <w:tc>
          <w:tcPr>
            <w:tcW w:w="1296" w:type="dxa"/>
            <w:tcBorders>
              <w:left w:val="single" w:sz="4" w:space="0" w:color="auto"/>
            </w:tcBorders>
            <w:shd w:val="clear" w:color="auto" w:fill="auto"/>
            <w:noWrap/>
            <w:vAlign w:val="bottom"/>
            <w:hideMark/>
          </w:tcPr>
          <w:p w14:paraId="47DCBEB2" w14:textId="77777777" w:rsidR="00034567" w:rsidRPr="00C57F09" w:rsidRDefault="00034567" w:rsidP="00034567">
            <w:pPr>
              <w:jc w:val="center"/>
              <w:rPr>
                <w:rFonts w:ascii="Times New Roman" w:eastAsia="Times New Roman" w:hAnsi="Times New Roman" w:cs="Times New Roman"/>
                <w:i/>
                <w:iCs/>
                <w:sz w:val="20"/>
                <w:szCs w:val="20"/>
              </w:rPr>
            </w:pPr>
            <w:r w:rsidRPr="00C57F09">
              <w:rPr>
                <w:rFonts w:ascii="Times New Roman" w:eastAsia="Times New Roman" w:hAnsi="Times New Roman" w:cs="Times New Roman"/>
                <w:i/>
                <w:iCs/>
                <w:sz w:val="20"/>
                <w:szCs w:val="20"/>
              </w:rPr>
              <w:t>2030</w:t>
            </w:r>
          </w:p>
        </w:tc>
        <w:tc>
          <w:tcPr>
            <w:tcW w:w="2448" w:type="dxa"/>
            <w:gridSpan w:val="2"/>
            <w:vAlign w:val="center"/>
          </w:tcPr>
          <w:p w14:paraId="7A8C9471" w14:textId="53AC8586"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8" w:type="dxa"/>
            <w:shd w:val="clear" w:color="auto" w:fill="auto"/>
            <w:noWrap/>
            <w:vAlign w:val="center"/>
            <w:hideMark/>
          </w:tcPr>
          <w:p w14:paraId="7E27B4D3" w14:textId="256C9EDA"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0" w:type="dxa"/>
            <w:shd w:val="clear" w:color="auto" w:fill="auto"/>
            <w:noWrap/>
            <w:vAlign w:val="center"/>
            <w:hideMark/>
          </w:tcPr>
          <w:p w14:paraId="5450F392" w14:textId="2EAE67B0"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1580" w:type="dxa"/>
            <w:tcBorders>
              <w:right w:val="single" w:sz="4" w:space="0" w:color="auto"/>
            </w:tcBorders>
            <w:shd w:val="clear" w:color="auto" w:fill="auto"/>
            <w:noWrap/>
            <w:vAlign w:val="center"/>
            <w:hideMark/>
          </w:tcPr>
          <w:p w14:paraId="409CF7B0" w14:textId="0B19CC25"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34567" w:rsidRPr="00C5488F" w14:paraId="3391E666" w14:textId="7DCED7EA" w:rsidTr="00034567">
        <w:trPr>
          <w:trHeight w:val="308"/>
        </w:trPr>
        <w:tc>
          <w:tcPr>
            <w:tcW w:w="1296" w:type="dxa"/>
            <w:tcBorders>
              <w:left w:val="single" w:sz="4" w:space="0" w:color="auto"/>
              <w:bottom w:val="single" w:sz="4" w:space="0" w:color="auto"/>
            </w:tcBorders>
            <w:shd w:val="clear" w:color="auto" w:fill="auto"/>
            <w:noWrap/>
            <w:vAlign w:val="bottom"/>
            <w:hideMark/>
          </w:tcPr>
          <w:p w14:paraId="31F4E268" w14:textId="77777777" w:rsidR="00034567" w:rsidRPr="00C57F09" w:rsidRDefault="00034567" w:rsidP="00034567">
            <w:pPr>
              <w:jc w:val="center"/>
              <w:rPr>
                <w:rFonts w:ascii="Times New Roman" w:eastAsia="Times New Roman" w:hAnsi="Times New Roman" w:cs="Times New Roman"/>
                <w:b/>
                <w:bCs/>
                <w:i/>
                <w:iCs/>
                <w:sz w:val="20"/>
                <w:szCs w:val="20"/>
              </w:rPr>
            </w:pPr>
            <w:r w:rsidRPr="00C57F09">
              <w:rPr>
                <w:rFonts w:ascii="Times New Roman" w:eastAsia="Times New Roman" w:hAnsi="Times New Roman" w:cs="Times New Roman"/>
                <w:b/>
                <w:bCs/>
                <w:i/>
                <w:iCs/>
                <w:sz w:val="20"/>
                <w:szCs w:val="20"/>
              </w:rPr>
              <w:t>Average</w:t>
            </w:r>
          </w:p>
        </w:tc>
        <w:tc>
          <w:tcPr>
            <w:tcW w:w="2448" w:type="dxa"/>
            <w:gridSpan w:val="2"/>
            <w:tcBorders>
              <w:bottom w:val="single" w:sz="4" w:space="0" w:color="auto"/>
            </w:tcBorders>
            <w:vAlign w:val="center"/>
          </w:tcPr>
          <w:p w14:paraId="1A9E716C" w14:textId="1CF0A0B0"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2448" w:type="dxa"/>
            <w:tcBorders>
              <w:bottom w:val="single" w:sz="4" w:space="0" w:color="auto"/>
            </w:tcBorders>
            <w:shd w:val="clear" w:color="auto" w:fill="auto"/>
            <w:noWrap/>
            <w:vAlign w:val="center"/>
            <w:hideMark/>
          </w:tcPr>
          <w:p w14:paraId="4B71F435" w14:textId="0741D7C0" w:rsidR="00034567" w:rsidRPr="00815657" w:rsidRDefault="00034567" w:rsidP="00034567">
            <w:pPr>
              <w:jc w:val="center"/>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1580" w:type="dxa"/>
            <w:tcBorders>
              <w:bottom w:val="single" w:sz="4" w:space="0" w:color="auto"/>
            </w:tcBorders>
            <w:shd w:val="clear" w:color="auto" w:fill="auto"/>
            <w:noWrap/>
            <w:vAlign w:val="bottom"/>
            <w:hideMark/>
          </w:tcPr>
          <w:p w14:paraId="6DB26307" w14:textId="77777777" w:rsidR="00034567" w:rsidRPr="00C57F09" w:rsidRDefault="00034567" w:rsidP="00034567">
            <w:pPr>
              <w:jc w:val="center"/>
              <w:rPr>
                <w:rFonts w:ascii="Times New Roman" w:eastAsia="Times New Roman" w:hAnsi="Times New Roman" w:cs="Times New Roman"/>
                <w:sz w:val="20"/>
                <w:szCs w:val="20"/>
              </w:rPr>
            </w:pPr>
            <w:r w:rsidRPr="00C57F09">
              <w:rPr>
                <w:rFonts w:ascii="Times New Roman" w:eastAsia="Times New Roman" w:hAnsi="Times New Roman" w:cs="Times New Roman"/>
                <w:b/>
                <w:bCs/>
                <w:color w:val="FF0000"/>
                <w:sz w:val="20"/>
                <w:szCs w:val="20"/>
              </w:rPr>
              <w:t>($9,437,639)</w:t>
            </w:r>
          </w:p>
        </w:tc>
        <w:tc>
          <w:tcPr>
            <w:tcW w:w="1580" w:type="dxa"/>
            <w:tcBorders>
              <w:bottom w:val="single" w:sz="4" w:space="0" w:color="auto"/>
              <w:right w:val="single" w:sz="4" w:space="0" w:color="auto"/>
            </w:tcBorders>
            <w:shd w:val="clear" w:color="auto" w:fill="auto"/>
            <w:noWrap/>
            <w:vAlign w:val="center"/>
            <w:hideMark/>
          </w:tcPr>
          <w:p w14:paraId="6F8DF236" w14:textId="11912399" w:rsidR="00034567" w:rsidRPr="00C57F09" w:rsidRDefault="00034567" w:rsidP="00034567">
            <w:pPr>
              <w:jc w:val="center"/>
              <w:rPr>
                <w:rFonts w:ascii="Times New Roman" w:eastAsia="Times New Roman" w:hAnsi="Times New Roman" w:cs="Times New Roman"/>
                <w:b/>
                <w:bCs/>
                <w:sz w:val="20"/>
                <w:szCs w:val="20"/>
              </w:rPr>
            </w:pPr>
            <w:r w:rsidRPr="00815657">
              <w:rPr>
                <w:rFonts w:ascii="Times New Roman" w:eastAsia="Times New Roman" w:hAnsi="Times New Roman" w:cs="Times New Roman"/>
                <w:color w:val="000000"/>
                <w:sz w:val="16"/>
                <w:szCs w:val="16"/>
                <w:highlight w:val="black"/>
              </w:rPr>
              <w:t>Redacted</w:t>
            </w:r>
          </w:p>
        </w:tc>
        <w:tc>
          <w:tcPr>
            <w:tcW w:w="978" w:type="dxa"/>
            <w:vAlign w:val="center"/>
          </w:tcPr>
          <w:p w14:paraId="033E3009" w14:textId="610DCD3D" w:rsidR="00034567" w:rsidRPr="00C5488F" w:rsidRDefault="00034567" w:rsidP="00034567"/>
        </w:tc>
        <w:tc>
          <w:tcPr>
            <w:tcW w:w="978" w:type="dxa"/>
            <w:vAlign w:val="center"/>
          </w:tcPr>
          <w:p w14:paraId="03C57ED9" w14:textId="69879352" w:rsidR="00034567" w:rsidRPr="00C5488F" w:rsidRDefault="00034567" w:rsidP="00034567"/>
        </w:tc>
        <w:tc>
          <w:tcPr>
            <w:tcW w:w="978" w:type="dxa"/>
            <w:vAlign w:val="center"/>
          </w:tcPr>
          <w:p w14:paraId="4A9FF970" w14:textId="4A96AC58" w:rsidR="00034567" w:rsidRPr="00C5488F" w:rsidRDefault="00034567" w:rsidP="00034567">
            <w:r w:rsidRPr="00034567">
              <w:rPr>
                <w:rFonts w:ascii="Times New Roman" w:eastAsia="Times New Roman" w:hAnsi="Times New Roman" w:cs="Times New Roman"/>
                <w:color w:val="000000"/>
                <w:sz w:val="16"/>
                <w:szCs w:val="16"/>
              </w:rPr>
              <w:t xml:space="preserve">Redacted </w:t>
            </w:r>
          </w:p>
        </w:tc>
        <w:tc>
          <w:tcPr>
            <w:tcW w:w="978" w:type="dxa"/>
            <w:vAlign w:val="center"/>
          </w:tcPr>
          <w:p w14:paraId="76312DC5" w14:textId="115E8849" w:rsidR="00034567" w:rsidRPr="00C5488F" w:rsidRDefault="00034567" w:rsidP="00034567">
            <w:r w:rsidRPr="00034567">
              <w:rPr>
                <w:rFonts w:ascii="Times New Roman" w:eastAsia="Times New Roman" w:hAnsi="Times New Roman" w:cs="Times New Roman"/>
                <w:color w:val="000000"/>
                <w:sz w:val="16"/>
                <w:szCs w:val="16"/>
              </w:rPr>
              <w:t>Redacted</w:t>
            </w:r>
          </w:p>
        </w:tc>
        <w:tc>
          <w:tcPr>
            <w:tcW w:w="978" w:type="dxa"/>
            <w:vAlign w:val="center"/>
          </w:tcPr>
          <w:p w14:paraId="57B5C54B" w14:textId="729F039A" w:rsidR="00034567" w:rsidRPr="00C5488F" w:rsidRDefault="00034567" w:rsidP="00034567">
            <w:r w:rsidRPr="00034567">
              <w:rPr>
                <w:rFonts w:ascii="Times New Roman" w:eastAsia="Times New Roman" w:hAnsi="Times New Roman" w:cs="Times New Roman"/>
                <w:color w:val="000000"/>
                <w:sz w:val="16"/>
                <w:szCs w:val="16"/>
              </w:rPr>
              <w:t xml:space="preserve">Redacted </w:t>
            </w:r>
          </w:p>
        </w:tc>
      </w:tr>
      <w:tr w:rsidR="00034567" w:rsidRPr="00C5488F" w14:paraId="78B51460" w14:textId="77777777" w:rsidTr="00034567">
        <w:trPr>
          <w:gridAfter w:val="5"/>
          <w:wAfter w:w="4890" w:type="dxa"/>
          <w:trHeight w:val="308"/>
        </w:trPr>
        <w:tc>
          <w:tcPr>
            <w:tcW w:w="9352" w:type="dxa"/>
            <w:gridSpan w:val="6"/>
            <w:tcBorders>
              <w:top w:val="single" w:sz="4" w:space="0" w:color="auto"/>
            </w:tcBorders>
            <w:shd w:val="clear" w:color="auto" w:fill="auto"/>
            <w:noWrap/>
            <w:vAlign w:val="bottom"/>
          </w:tcPr>
          <w:p w14:paraId="5E9575B2" w14:textId="77777777" w:rsidR="00034567" w:rsidRDefault="00034567" w:rsidP="00034567">
            <w:pPr>
              <w:rPr>
                <w:rFonts w:ascii="Times New Roman" w:eastAsia="Times New Roman" w:hAnsi="Times New Roman" w:cs="Times New Roman"/>
                <w:color w:val="FF0000"/>
                <w:sz w:val="20"/>
                <w:szCs w:val="20"/>
              </w:rPr>
            </w:pPr>
          </w:p>
          <w:p w14:paraId="27C65FBE" w14:textId="77777777" w:rsidR="00034567" w:rsidRDefault="00034567" w:rsidP="00034567">
            <w:pPr>
              <w:spacing w:line="480" w:lineRule="auto"/>
              <w:jc w:val="center"/>
              <w:rPr>
                <w:rFonts w:cs="Times New Roman"/>
                <w:b/>
                <w:bCs/>
                <w:smallCaps/>
                <w:sz w:val="24"/>
                <w:szCs w:val="24"/>
              </w:rPr>
            </w:pPr>
          </w:p>
          <w:p w14:paraId="7ED75587" w14:textId="295E754A" w:rsidR="00034567" w:rsidRDefault="00034567" w:rsidP="00034567">
            <w:pPr>
              <w:jc w:val="center"/>
              <w:rPr>
                <w:rFonts w:cs="Times New Roman"/>
                <w:b/>
                <w:bCs/>
                <w:smallCaps/>
                <w:sz w:val="24"/>
                <w:szCs w:val="24"/>
              </w:rPr>
            </w:pPr>
            <w:bookmarkStart w:id="6" w:name="_Hlk57993884"/>
            <w:r>
              <w:rPr>
                <w:rFonts w:cs="Times New Roman"/>
                <w:b/>
                <w:bCs/>
                <w:smallCaps/>
                <w:sz w:val="24"/>
                <w:szCs w:val="24"/>
              </w:rPr>
              <w:t xml:space="preserve">table </w:t>
            </w:r>
            <w:proofErr w:type="spellStart"/>
            <w:r>
              <w:rPr>
                <w:rFonts w:cs="Times New Roman"/>
                <w:b/>
                <w:bCs/>
                <w:smallCaps/>
                <w:sz w:val="24"/>
                <w:szCs w:val="24"/>
              </w:rPr>
              <w:t>heelstone</w:t>
            </w:r>
            <w:proofErr w:type="spellEnd"/>
            <w:r>
              <w:rPr>
                <w:rFonts w:cs="Times New Roman"/>
                <w:b/>
                <w:bCs/>
                <w:smallCaps/>
                <w:sz w:val="24"/>
                <w:szCs w:val="24"/>
              </w:rPr>
              <w:t xml:space="preserve"> – viii</w:t>
            </w:r>
          </w:p>
          <w:p w14:paraId="61D04894" w14:textId="0CE4D22C" w:rsidR="00C609A0" w:rsidRDefault="00C609A0" w:rsidP="00C609A0">
            <w:pPr>
              <w:spacing w:line="480" w:lineRule="auto"/>
              <w:jc w:val="both"/>
            </w:pPr>
            <w:r>
              <w:rPr>
                <w:noProof/>
              </w:rPr>
              <mc:AlternateContent>
                <mc:Choice Requires="wps">
                  <w:drawing>
                    <wp:anchor distT="45720" distB="45720" distL="114300" distR="114300" simplePos="0" relativeHeight="251659264" behindDoc="0" locked="0" layoutInCell="1" allowOverlap="1" wp14:anchorId="75080E6C" wp14:editId="1327DCC3">
                      <wp:simplePos x="0" y="0"/>
                      <wp:positionH relativeFrom="column">
                        <wp:posOffset>-68580</wp:posOffset>
                      </wp:positionH>
                      <wp:positionV relativeFrom="paragraph">
                        <wp:posOffset>398780</wp:posOffset>
                      </wp:positionV>
                      <wp:extent cx="5792470" cy="3680460"/>
                      <wp:effectExtent l="0" t="0" r="1778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2470" cy="3680460"/>
                              </a:xfrm>
                              <a:prstGeom prst="rect">
                                <a:avLst/>
                              </a:prstGeom>
                              <a:solidFill>
                                <a:srgbClr val="FFFFFF"/>
                              </a:solidFill>
                              <a:ln w="9525">
                                <a:solidFill>
                                  <a:srgbClr val="000000"/>
                                </a:solidFill>
                                <a:miter lim="800000"/>
                                <a:headEnd/>
                                <a:tailEnd/>
                              </a:ln>
                            </wps:spPr>
                            <wps:txbx>
                              <w:txbxContent>
                                <w:p w14:paraId="5BC17A0B" w14:textId="415FA27F" w:rsidR="00B35024" w:rsidRDefault="00B35024" w:rsidP="00C609A0">
                                  <w:pPr>
                                    <w:rPr>
                                      <w:rFonts w:ascii="Times New Roman" w:hAnsi="Times New Roman" w:cs="Times New Roman"/>
                                      <w:sz w:val="20"/>
                                      <w:szCs w:val="20"/>
                                    </w:rPr>
                                  </w:pPr>
                                  <w:r w:rsidRPr="003062A8">
                                    <w:rPr>
                                      <w:rFonts w:ascii="Times New Roman" w:hAnsi="Times New Roman" w:cs="Times New Roman"/>
                                      <w:sz w:val="20"/>
                                      <w:szCs w:val="20"/>
                                    </w:rPr>
                                    <w:t>$40,000,000</w:t>
                                  </w:r>
                                </w:p>
                                <w:p w14:paraId="0CE9CB0A" w14:textId="77777777" w:rsidR="00B35024" w:rsidRPr="003062A8" w:rsidRDefault="00B35024" w:rsidP="00C609A0">
                                  <w:pPr>
                                    <w:rPr>
                                      <w:rFonts w:ascii="Times New Roman" w:hAnsi="Times New Roman" w:cs="Times New Roman"/>
                                      <w:sz w:val="20"/>
                                      <w:szCs w:val="20"/>
                                    </w:rPr>
                                  </w:pPr>
                                </w:p>
                                <w:p w14:paraId="2873E312" w14:textId="77777777" w:rsidR="00B35024" w:rsidRPr="003062A8" w:rsidRDefault="00B35024" w:rsidP="00C609A0">
                                  <w:pPr>
                                    <w:rPr>
                                      <w:rFonts w:ascii="Times New Roman" w:hAnsi="Times New Roman" w:cs="Times New Roman"/>
                                      <w:sz w:val="20"/>
                                      <w:szCs w:val="20"/>
                                    </w:rPr>
                                  </w:pPr>
                                  <w:r w:rsidRPr="003062A8">
                                    <w:rPr>
                                      <w:rFonts w:ascii="Times New Roman" w:hAnsi="Times New Roman" w:cs="Times New Roman"/>
                                      <w:sz w:val="20"/>
                                      <w:szCs w:val="20"/>
                                    </w:rPr>
                                    <w:t>$35,000,000</w:t>
                                  </w:r>
                                </w:p>
                                <w:p w14:paraId="44794822" w14:textId="77777777" w:rsidR="00B35024" w:rsidRDefault="00B35024" w:rsidP="00C609A0">
                                  <w:pPr>
                                    <w:rPr>
                                      <w:rFonts w:ascii="Times New Roman" w:hAnsi="Times New Roman" w:cs="Times New Roman"/>
                                      <w:sz w:val="20"/>
                                      <w:szCs w:val="20"/>
                                    </w:rPr>
                                  </w:pPr>
                                </w:p>
                                <w:p w14:paraId="00DAF2AC" w14:textId="3BD45D3C" w:rsidR="00B35024" w:rsidRDefault="00B35024" w:rsidP="00C609A0">
                                  <w:pPr>
                                    <w:rPr>
                                      <w:rFonts w:ascii="Times New Roman" w:hAnsi="Times New Roman" w:cs="Times New Roman"/>
                                      <w:sz w:val="20"/>
                                      <w:szCs w:val="20"/>
                                    </w:rPr>
                                  </w:pPr>
                                  <w:r w:rsidRPr="003062A8">
                                    <w:rPr>
                                      <w:rFonts w:ascii="Times New Roman" w:hAnsi="Times New Roman" w:cs="Times New Roman"/>
                                      <w:sz w:val="20"/>
                                      <w:szCs w:val="20"/>
                                    </w:rPr>
                                    <w:t>$30,000,000</w:t>
                                  </w:r>
                                </w:p>
                                <w:p w14:paraId="5D099279" w14:textId="77777777" w:rsidR="00B35024" w:rsidRPr="003062A8" w:rsidRDefault="00B35024" w:rsidP="00C609A0">
                                  <w:pPr>
                                    <w:rPr>
                                      <w:rFonts w:ascii="Times New Roman" w:hAnsi="Times New Roman" w:cs="Times New Roman"/>
                                      <w:sz w:val="20"/>
                                      <w:szCs w:val="20"/>
                                    </w:rPr>
                                  </w:pPr>
                                </w:p>
                                <w:p w14:paraId="6A9C6EBF" w14:textId="66D805D6" w:rsidR="00B35024" w:rsidRPr="00815657" w:rsidRDefault="00B35024" w:rsidP="00C609A0">
                                  <w:pPr>
                                    <w:rPr>
                                      <w:rFonts w:ascii="Times New Roman" w:hAnsi="Times New Roman" w:cs="Times New Roman"/>
                                      <w:b/>
                                      <w:bCs/>
                                      <w:sz w:val="20"/>
                                      <w:szCs w:val="20"/>
                                    </w:rPr>
                                  </w:pPr>
                                  <w:r w:rsidRPr="003062A8">
                                    <w:rPr>
                                      <w:rFonts w:ascii="Times New Roman" w:hAnsi="Times New Roman" w:cs="Times New Roman"/>
                                      <w:sz w:val="20"/>
                                      <w:szCs w:val="20"/>
                                    </w:rPr>
                                    <w:t>$25,000,000</w:t>
                                  </w:r>
                                  <w:r>
                                    <w:rPr>
                                      <w:rFonts w:ascii="Times New Roman" w:hAnsi="Times New Roman" w:cs="Times New Roman"/>
                                      <w:sz w:val="20"/>
                                      <w:szCs w:val="20"/>
                                    </w:rPr>
                                    <w:tab/>
                                    <w:t xml:space="preserve">                                                 </w:t>
                                  </w:r>
                                  <w:r>
                                    <w:rPr>
                                      <w:rFonts w:ascii="Times New Roman" w:hAnsi="Times New Roman" w:cs="Times New Roman"/>
                                      <w:b/>
                                      <w:bCs/>
                                      <w:sz w:val="20"/>
                                      <w:szCs w:val="20"/>
                                    </w:rPr>
                                    <w:t>REDACTED</w:t>
                                  </w:r>
                                </w:p>
                                <w:p w14:paraId="53798FD5" w14:textId="77777777" w:rsidR="00B35024" w:rsidRDefault="00B35024" w:rsidP="00C609A0">
                                  <w:pPr>
                                    <w:rPr>
                                      <w:rFonts w:ascii="Times New Roman" w:hAnsi="Times New Roman" w:cs="Times New Roman"/>
                                      <w:sz w:val="20"/>
                                      <w:szCs w:val="20"/>
                                    </w:rPr>
                                  </w:pPr>
                                </w:p>
                                <w:p w14:paraId="0E51936C" w14:textId="25DABC61" w:rsidR="00B35024" w:rsidRPr="003062A8" w:rsidRDefault="00B35024" w:rsidP="00C609A0">
                                  <w:pPr>
                                    <w:rPr>
                                      <w:rFonts w:ascii="Times New Roman" w:hAnsi="Times New Roman" w:cs="Times New Roman"/>
                                      <w:sz w:val="20"/>
                                      <w:szCs w:val="20"/>
                                    </w:rPr>
                                  </w:pPr>
                                  <w:r w:rsidRPr="003062A8">
                                    <w:rPr>
                                      <w:rFonts w:ascii="Times New Roman" w:hAnsi="Times New Roman" w:cs="Times New Roman"/>
                                      <w:sz w:val="20"/>
                                      <w:szCs w:val="20"/>
                                    </w:rPr>
                                    <w:t>$20,000,000</w:t>
                                  </w:r>
                                </w:p>
                                <w:p w14:paraId="198C60CB" w14:textId="77777777" w:rsidR="00B35024" w:rsidRDefault="00B35024" w:rsidP="00C609A0">
                                  <w:pPr>
                                    <w:rPr>
                                      <w:rFonts w:ascii="Times New Roman" w:hAnsi="Times New Roman" w:cs="Times New Roman"/>
                                      <w:sz w:val="20"/>
                                      <w:szCs w:val="20"/>
                                    </w:rPr>
                                  </w:pPr>
                                </w:p>
                                <w:p w14:paraId="6A9142BD" w14:textId="269ABE89" w:rsidR="00B35024" w:rsidRPr="003062A8" w:rsidRDefault="00B35024" w:rsidP="00C609A0">
                                  <w:pPr>
                                    <w:rPr>
                                      <w:rFonts w:ascii="Times New Roman" w:hAnsi="Times New Roman" w:cs="Times New Roman"/>
                                      <w:sz w:val="20"/>
                                      <w:szCs w:val="20"/>
                                    </w:rPr>
                                  </w:pPr>
                                  <w:r w:rsidRPr="003062A8">
                                    <w:rPr>
                                      <w:rFonts w:ascii="Times New Roman" w:hAnsi="Times New Roman" w:cs="Times New Roman"/>
                                      <w:sz w:val="20"/>
                                      <w:szCs w:val="20"/>
                                    </w:rPr>
                                    <w:t>$15,000,000</w:t>
                                  </w:r>
                                </w:p>
                                <w:p w14:paraId="22639880" w14:textId="77777777" w:rsidR="00B35024" w:rsidRDefault="00B35024" w:rsidP="00C609A0">
                                  <w:pPr>
                                    <w:rPr>
                                      <w:rFonts w:ascii="Times New Roman" w:hAnsi="Times New Roman" w:cs="Times New Roman"/>
                                      <w:sz w:val="20"/>
                                      <w:szCs w:val="20"/>
                                    </w:rPr>
                                  </w:pPr>
                                </w:p>
                                <w:p w14:paraId="61BA48D1" w14:textId="6C1CA7F0" w:rsidR="00B35024" w:rsidRPr="003062A8" w:rsidRDefault="00B35024" w:rsidP="00C609A0">
                                  <w:pPr>
                                    <w:rPr>
                                      <w:rFonts w:ascii="Times New Roman" w:hAnsi="Times New Roman" w:cs="Times New Roman"/>
                                      <w:sz w:val="20"/>
                                      <w:szCs w:val="20"/>
                                    </w:rPr>
                                  </w:pPr>
                                  <w:r w:rsidRPr="003062A8">
                                    <w:rPr>
                                      <w:rFonts w:ascii="Times New Roman" w:hAnsi="Times New Roman" w:cs="Times New Roman"/>
                                      <w:sz w:val="20"/>
                                      <w:szCs w:val="20"/>
                                    </w:rPr>
                                    <w:t>$10,000,000</w:t>
                                  </w:r>
                                </w:p>
                                <w:p w14:paraId="5B265287" w14:textId="77777777" w:rsidR="00B35024" w:rsidRDefault="00B35024" w:rsidP="00C609A0">
                                  <w:pPr>
                                    <w:rPr>
                                      <w:rFonts w:ascii="Times New Roman" w:hAnsi="Times New Roman" w:cs="Times New Roman"/>
                                      <w:sz w:val="20"/>
                                      <w:szCs w:val="20"/>
                                    </w:rPr>
                                  </w:pPr>
                                </w:p>
                                <w:p w14:paraId="428852F1" w14:textId="54B9134D" w:rsidR="00B35024" w:rsidRPr="003062A8" w:rsidRDefault="00B35024" w:rsidP="00C609A0">
                                  <w:pPr>
                                    <w:rPr>
                                      <w:rFonts w:ascii="Times New Roman" w:hAnsi="Times New Roman" w:cs="Times New Roman"/>
                                      <w:sz w:val="20"/>
                                      <w:szCs w:val="20"/>
                                    </w:rPr>
                                  </w:pPr>
                                  <w:r w:rsidRPr="003062A8">
                                    <w:rPr>
                                      <w:rFonts w:ascii="Times New Roman" w:hAnsi="Times New Roman" w:cs="Times New Roman"/>
                                      <w:sz w:val="20"/>
                                      <w:szCs w:val="20"/>
                                    </w:rPr>
                                    <w:t>$  5,000,000</w:t>
                                  </w:r>
                                </w:p>
                                <w:p w14:paraId="7BA6C465" w14:textId="77777777" w:rsidR="00B35024" w:rsidRDefault="00B35024" w:rsidP="00C609A0">
                                  <w:pPr>
                                    <w:rPr>
                                      <w:rFonts w:ascii="Times New Roman" w:hAnsi="Times New Roman" w:cs="Times New Roman"/>
                                    </w:rPr>
                                  </w:pPr>
                                </w:p>
                                <w:p w14:paraId="02E2B94D" w14:textId="097F596E" w:rsidR="00B35024" w:rsidRPr="0019364A" w:rsidRDefault="00B35024" w:rsidP="00C609A0">
                                  <w:pPr>
                                    <w:rPr>
                                      <w:sz w:val="20"/>
                                      <w:szCs w:val="20"/>
                                    </w:rPr>
                                  </w:pPr>
                                  <w:r w:rsidRPr="003062A8">
                                    <w:rPr>
                                      <w:rFonts w:ascii="Times New Roman" w:hAnsi="Times New Roman" w:cs="Times New Roman"/>
                                    </w:rPr>
                                    <w:t xml:space="preserve">               </w:t>
                                  </w:r>
                                  <w:r w:rsidRPr="003062A8">
                                    <w:rPr>
                                      <w:rFonts w:ascii="Times New Roman" w:hAnsi="Times New Roman" w:cs="Times New Roman"/>
                                      <w:sz w:val="20"/>
                                      <w:szCs w:val="20"/>
                                    </w:rPr>
                                    <w:t>$0</w:t>
                                  </w:r>
                                </w:p>
                                <w:p w14:paraId="4EEB78F7" w14:textId="77777777" w:rsidR="00B35024" w:rsidRDefault="00B35024" w:rsidP="00C609A0">
                                  <w:r>
                                    <w:tab/>
                                    <w:t xml:space="preserve"> </w:t>
                                  </w:r>
                                </w:p>
                                <w:p w14:paraId="3A8C8C33" w14:textId="77777777" w:rsidR="00B35024" w:rsidRPr="003062A8" w:rsidRDefault="00B35024" w:rsidP="00C609A0">
                                  <w:pPr>
                                    <w:ind w:firstLine="720"/>
                                    <w:rPr>
                                      <w:rFonts w:ascii="Times New Roman" w:hAnsi="Times New Roman" w:cs="Times New Roman"/>
                                    </w:rPr>
                                  </w:pPr>
                                  <w:r w:rsidRPr="003062A8">
                                    <w:rPr>
                                      <w:rFonts w:ascii="Times New Roman" w:hAnsi="Times New Roman" w:cs="Times New Roman"/>
                                      <w:sz w:val="20"/>
                                      <w:szCs w:val="20"/>
                                    </w:rPr>
                                    <w:t>2020</w:t>
                                  </w:r>
                                  <w:r w:rsidRPr="003062A8">
                                    <w:rPr>
                                      <w:rFonts w:ascii="Times New Roman" w:hAnsi="Times New Roman" w:cs="Times New Roman"/>
                                      <w:sz w:val="20"/>
                                      <w:szCs w:val="20"/>
                                    </w:rPr>
                                    <w:tab/>
                                    <w:t>2021</w:t>
                                  </w:r>
                                  <w:r w:rsidRPr="003062A8">
                                    <w:rPr>
                                      <w:rFonts w:ascii="Times New Roman" w:hAnsi="Times New Roman" w:cs="Times New Roman"/>
                                      <w:sz w:val="20"/>
                                      <w:szCs w:val="20"/>
                                    </w:rPr>
                                    <w:tab/>
                                    <w:t>2022</w:t>
                                  </w:r>
                                  <w:r w:rsidRPr="003062A8">
                                    <w:rPr>
                                      <w:rFonts w:ascii="Times New Roman" w:hAnsi="Times New Roman" w:cs="Times New Roman"/>
                                      <w:sz w:val="20"/>
                                      <w:szCs w:val="20"/>
                                    </w:rPr>
                                    <w:tab/>
                                    <w:t>2023</w:t>
                                  </w:r>
                                  <w:r w:rsidRPr="003062A8">
                                    <w:rPr>
                                      <w:rFonts w:ascii="Times New Roman" w:hAnsi="Times New Roman" w:cs="Times New Roman"/>
                                      <w:sz w:val="20"/>
                                      <w:szCs w:val="20"/>
                                    </w:rPr>
                                    <w:tab/>
                                    <w:t>2024</w:t>
                                  </w:r>
                                  <w:r w:rsidRPr="003062A8">
                                    <w:rPr>
                                      <w:rFonts w:ascii="Times New Roman" w:hAnsi="Times New Roman" w:cs="Times New Roman"/>
                                      <w:sz w:val="20"/>
                                      <w:szCs w:val="20"/>
                                    </w:rPr>
                                    <w:tab/>
                                    <w:t>2025</w:t>
                                  </w:r>
                                  <w:r w:rsidRPr="003062A8">
                                    <w:rPr>
                                      <w:rFonts w:ascii="Times New Roman" w:hAnsi="Times New Roman" w:cs="Times New Roman"/>
                                      <w:sz w:val="20"/>
                                      <w:szCs w:val="20"/>
                                    </w:rPr>
                                    <w:tab/>
                                    <w:t>2026</w:t>
                                  </w:r>
                                  <w:r w:rsidRPr="003062A8">
                                    <w:rPr>
                                      <w:rFonts w:ascii="Times New Roman" w:hAnsi="Times New Roman" w:cs="Times New Roman"/>
                                      <w:sz w:val="20"/>
                                      <w:szCs w:val="20"/>
                                    </w:rPr>
                                    <w:tab/>
                                    <w:t>2027</w:t>
                                  </w:r>
                                  <w:r w:rsidRPr="003062A8">
                                    <w:rPr>
                                      <w:rFonts w:ascii="Times New Roman" w:hAnsi="Times New Roman" w:cs="Times New Roman"/>
                                      <w:sz w:val="20"/>
                                      <w:szCs w:val="20"/>
                                    </w:rPr>
                                    <w:tab/>
                                    <w:t>2028</w:t>
                                  </w:r>
                                  <w:r w:rsidRPr="003062A8">
                                    <w:rPr>
                                      <w:rFonts w:ascii="Times New Roman" w:hAnsi="Times New Roman" w:cs="Times New Roman"/>
                                      <w:sz w:val="20"/>
                                      <w:szCs w:val="20"/>
                                    </w:rPr>
                                    <w:tab/>
                                    <w:t xml:space="preserve">2029 </w:t>
                                  </w:r>
                                  <w:r w:rsidRPr="003062A8">
                                    <w:rPr>
                                      <w:rFonts w:ascii="Times New Roman" w:hAnsi="Times New Roman" w:cs="Times New Roman"/>
                                      <w:sz w:val="20"/>
                                      <w:szCs w:val="20"/>
                                    </w:rPr>
                                    <w:tab/>
                                    <w:t xml:space="preserve"> </w:t>
                                  </w:r>
                                  <w:r w:rsidRPr="003062A8">
                                    <w:rPr>
                                      <w:rFonts w:ascii="Times New Roman" w:hAnsi="Times New Roman" w:cs="Times New Roman"/>
                                    </w:rPr>
                                    <w:t>2030</w:t>
                                  </w:r>
                                </w:p>
                                <w:p w14:paraId="3CEB63A8" w14:textId="77777777" w:rsidR="00B35024" w:rsidRDefault="00B35024" w:rsidP="00C609A0">
                                  <w:pPr>
                                    <w:ind w:firstLine="720"/>
                                  </w:pPr>
                                </w:p>
                                <w:p w14:paraId="2D5B09C9" w14:textId="77777777" w:rsidR="00B35024" w:rsidRDefault="00B35024" w:rsidP="00C609A0">
                                  <w:pPr>
                                    <w:ind w:firstLine="720"/>
                                  </w:pPr>
                                </w:p>
                                <w:p w14:paraId="18933120" w14:textId="77777777" w:rsidR="00B35024" w:rsidRPr="003062A8" w:rsidRDefault="00B35024" w:rsidP="00C609A0">
                                  <w:pPr>
                                    <w:ind w:firstLine="720"/>
                                    <w:rPr>
                                      <w:rFonts w:ascii="Times New Roman" w:hAnsi="Times New Roman" w:cs="Times New Roman"/>
                                    </w:rPr>
                                  </w:pPr>
                                  <w:r w:rsidRPr="003062A8">
                                    <w:rPr>
                                      <w:rFonts w:ascii="Times New Roman" w:hAnsi="Times New Roman" w:cs="Times New Roman"/>
                                    </w:rPr>
                                    <w:t>Portfolio Revenue – GPC Total w/Blend Fuel Avoided Cost (Current Methodology)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080E6C" id="_x0000_t202" coordsize="21600,21600" o:spt="202" path="m,l,21600r21600,l21600,xe">
                      <v:stroke joinstyle="miter"/>
                      <v:path gradientshapeok="t" o:connecttype="rect"/>
                    </v:shapetype>
                    <v:shape id="Text Box 2" o:spid="_x0000_s1026" type="#_x0000_t202" style="position:absolute;left:0;text-align:left;margin-left:-5.4pt;margin-top:31.4pt;width:456.1pt;height:289.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">
                      <v:textbox>
                        <w:txbxContent>
                          <w:p w14:paraId="5BC17A0B" w14:textId="415FA27F" w:rsidR="00B35024" w:rsidRDefault="00B35024" w:rsidP="00C609A0">
                            <w:pPr>
                              <w:rPr>
                                <w:rFonts w:ascii="Times New Roman" w:hAnsi="Times New Roman" w:cs="Times New Roman"/>
                                <w:sz w:val="20"/>
                                <w:szCs w:val="20"/>
                              </w:rPr>
                            </w:pPr>
                            <w:r w:rsidRPr="003062A8">
                              <w:rPr>
                                <w:rFonts w:ascii="Times New Roman" w:hAnsi="Times New Roman" w:cs="Times New Roman"/>
                                <w:sz w:val="20"/>
                                <w:szCs w:val="20"/>
                              </w:rPr>
                              <w:t>$40,000,000</w:t>
                            </w:r>
                          </w:p>
                          <w:p w14:paraId="0CE9CB0A" w14:textId="77777777" w:rsidR="00B35024" w:rsidRPr="003062A8" w:rsidRDefault="00B35024" w:rsidP="00C609A0">
                            <w:pPr>
                              <w:rPr>
                                <w:rFonts w:ascii="Times New Roman" w:hAnsi="Times New Roman" w:cs="Times New Roman"/>
                                <w:sz w:val="20"/>
                                <w:szCs w:val="20"/>
                              </w:rPr>
                            </w:pPr>
                          </w:p>
                          <w:p w14:paraId="2873E312" w14:textId="77777777" w:rsidR="00B35024" w:rsidRPr="003062A8" w:rsidRDefault="00B35024" w:rsidP="00C609A0">
                            <w:pPr>
                              <w:rPr>
                                <w:rFonts w:ascii="Times New Roman" w:hAnsi="Times New Roman" w:cs="Times New Roman"/>
                                <w:sz w:val="20"/>
                                <w:szCs w:val="20"/>
                              </w:rPr>
                            </w:pPr>
                            <w:r w:rsidRPr="003062A8">
                              <w:rPr>
                                <w:rFonts w:ascii="Times New Roman" w:hAnsi="Times New Roman" w:cs="Times New Roman"/>
                                <w:sz w:val="20"/>
                                <w:szCs w:val="20"/>
                              </w:rPr>
                              <w:t>$35,000,000</w:t>
                            </w:r>
                          </w:p>
                          <w:p w14:paraId="44794822" w14:textId="77777777" w:rsidR="00B35024" w:rsidRDefault="00B35024" w:rsidP="00C609A0">
                            <w:pPr>
                              <w:rPr>
                                <w:rFonts w:ascii="Times New Roman" w:hAnsi="Times New Roman" w:cs="Times New Roman"/>
                                <w:sz w:val="20"/>
                                <w:szCs w:val="20"/>
                              </w:rPr>
                            </w:pPr>
                          </w:p>
                          <w:p w14:paraId="00DAF2AC" w14:textId="3BD45D3C" w:rsidR="00B35024" w:rsidRDefault="00B35024" w:rsidP="00C609A0">
                            <w:pPr>
                              <w:rPr>
                                <w:rFonts w:ascii="Times New Roman" w:hAnsi="Times New Roman" w:cs="Times New Roman"/>
                                <w:sz w:val="20"/>
                                <w:szCs w:val="20"/>
                              </w:rPr>
                            </w:pPr>
                            <w:r w:rsidRPr="003062A8">
                              <w:rPr>
                                <w:rFonts w:ascii="Times New Roman" w:hAnsi="Times New Roman" w:cs="Times New Roman"/>
                                <w:sz w:val="20"/>
                                <w:szCs w:val="20"/>
                              </w:rPr>
                              <w:t>$30,000,000</w:t>
                            </w:r>
                          </w:p>
                          <w:p w14:paraId="5D099279" w14:textId="77777777" w:rsidR="00B35024" w:rsidRPr="003062A8" w:rsidRDefault="00B35024" w:rsidP="00C609A0">
                            <w:pPr>
                              <w:rPr>
                                <w:rFonts w:ascii="Times New Roman" w:hAnsi="Times New Roman" w:cs="Times New Roman"/>
                                <w:sz w:val="20"/>
                                <w:szCs w:val="20"/>
                              </w:rPr>
                            </w:pPr>
                          </w:p>
                          <w:p w14:paraId="6A9C6EBF" w14:textId="66D805D6" w:rsidR="00B35024" w:rsidRPr="00815657" w:rsidRDefault="00B35024" w:rsidP="00C609A0">
                            <w:pPr>
                              <w:rPr>
                                <w:rFonts w:ascii="Times New Roman" w:hAnsi="Times New Roman" w:cs="Times New Roman"/>
                                <w:b/>
                                <w:bCs/>
                                <w:sz w:val="20"/>
                                <w:szCs w:val="20"/>
                              </w:rPr>
                            </w:pPr>
                            <w:r w:rsidRPr="003062A8">
                              <w:rPr>
                                <w:rFonts w:ascii="Times New Roman" w:hAnsi="Times New Roman" w:cs="Times New Roman"/>
                                <w:sz w:val="20"/>
                                <w:szCs w:val="20"/>
                              </w:rPr>
                              <w:t>$25,000,000</w:t>
                            </w:r>
                            <w:r>
                              <w:rPr>
                                <w:rFonts w:ascii="Times New Roman" w:hAnsi="Times New Roman" w:cs="Times New Roman"/>
                                <w:sz w:val="20"/>
                                <w:szCs w:val="20"/>
                              </w:rPr>
                              <w:tab/>
                              <w:t xml:space="preserve">                                                 </w:t>
                            </w:r>
                            <w:r>
                              <w:rPr>
                                <w:rFonts w:ascii="Times New Roman" w:hAnsi="Times New Roman" w:cs="Times New Roman"/>
                                <w:b/>
                                <w:bCs/>
                                <w:sz w:val="20"/>
                                <w:szCs w:val="20"/>
                              </w:rPr>
                              <w:t>REDACTED</w:t>
                            </w:r>
                          </w:p>
                          <w:p w14:paraId="53798FD5" w14:textId="77777777" w:rsidR="00B35024" w:rsidRDefault="00B35024" w:rsidP="00C609A0">
                            <w:pPr>
                              <w:rPr>
                                <w:rFonts w:ascii="Times New Roman" w:hAnsi="Times New Roman" w:cs="Times New Roman"/>
                                <w:sz w:val="20"/>
                                <w:szCs w:val="20"/>
                              </w:rPr>
                            </w:pPr>
                          </w:p>
                          <w:p w14:paraId="0E51936C" w14:textId="25DABC61" w:rsidR="00B35024" w:rsidRPr="003062A8" w:rsidRDefault="00B35024" w:rsidP="00C609A0">
                            <w:pPr>
                              <w:rPr>
                                <w:rFonts w:ascii="Times New Roman" w:hAnsi="Times New Roman" w:cs="Times New Roman"/>
                                <w:sz w:val="20"/>
                                <w:szCs w:val="20"/>
                              </w:rPr>
                            </w:pPr>
                            <w:r w:rsidRPr="003062A8">
                              <w:rPr>
                                <w:rFonts w:ascii="Times New Roman" w:hAnsi="Times New Roman" w:cs="Times New Roman"/>
                                <w:sz w:val="20"/>
                                <w:szCs w:val="20"/>
                              </w:rPr>
                              <w:t>$20,000,000</w:t>
                            </w:r>
                          </w:p>
                          <w:p w14:paraId="198C60CB" w14:textId="77777777" w:rsidR="00B35024" w:rsidRDefault="00B35024" w:rsidP="00C609A0">
                            <w:pPr>
                              <w:rPr>
                                <w:rFonts w:ascii="Times New Roman" w:hAnsi="Times New Roman" w:cs="Times New Roman"/>
                                <w:sz w:val="20"/>
                                <w:szCs w:val="20"/>
                              </w:rPr>
                            </w:pPr>
                          </w:p>
                          <w:p w14:paraId="6A9142BD" w14:textId="269ABE89" w:rsidR="00B35024" w:rsidRPr="003062A8" w:rsidRDefault="00B35024" w:rsidP="00C609A0">
                            <w:pPr>
                              <w:rPr>
                                <w:rFonts w:ascii="Times New Roman" w:hAnsi="Times New Roman" w:cs="Times New Roman"/>
                                <w:sz w:val="20"/>
                                <w:szCs w:val="20"/>
                              </w:rPr>
                            </w:pPr>
                            <w:r w:rsidRPr="003062A8">
                              <w:rPr>
                                <w:rFonts w:ascii="Times New Roman" w:hAnsi="Times New Roman" w:cs="Times New Roman"/>
                                <w:sz w:val="20"/>
                                <w:szCs w:val="20"/>
                              </w:rPr>
                              <w:t>$15,000,000</w:t>
                            </w:r>
                          </w:p>
                          <w:p w14:paraId="22639880" w14:textId="77777777" w:rsidR="00B35024" w:rsidRDefault="00B35024" w:rsidP="00C609A0">
                            <w:pPr>
                              <w:rPr>
                                <w:rFonts w:ascii="Times New Roman" w:hAnsi="Times New Roman" w:cs="Times New Roman"/>
                                <w:sz w:val="20"/>
                                <w:szCs w:val="20"/>
                              </w:rPr>
                            </w:pPr>
                          </w:p>
                          <w:p w14:paraId="61BA48D1" w14:textId="6C1CA7F0" w:rsidR="00B35024" w:rsidRPr="003062A8" w:rsidRDefault="00B35024" w:rsidP="00C609A0">
                            <w:pPr>
                              <w:rPr>
                                <w:rFonts w:ascii="Times New Roman" w:hAnsi="Times New Roman" w:cs="Times New Roman"/>
                                <w:sz w:val="20"/>
                                <w:szCs w:val="20"/>
                              </w:rPr>
                            </w:pPr>
                            <w:r w:rsidRPr="003062A8">
                              <w:rPr>
                                <w:rFonts w:ascii="Times New Roman" w:hAnsi="Times New Roman" w:cs="Times New Roman"/>
                                <w:sz w:val="20"/>
                                <w:szCs w:val="20"/>
                              </w:rPr>
                              <w:t>$10,000,000</w:t>
                            </w:r>
                          </w:p>
                          <w:p w14:paraId="5B265287" w14:textId="77777777" w:rsidR="00B35024" w:rsidRDefault="00B35024" w:rsidP="00C609A0">
                            <w:pPr>
                              <w:rPr>
                                <w:rFonts w:ascii="Times New Roman" w:hAnsi="Times New Roman" w:cs="Times New Roman"/>
                                <w:sz w:val="20"/>
                                <w:szCs w:val="20"/>
                              </w:rPr>
                            </w:pPr>
                          </w:p>
                          <w:p w14:paraId="428852F1" w14:textId="54B9134D" w:rsidR="00B35024" w:rsidRPr="003062A8" w:rsidRDefault="00B35024" w:rsidP="00C609A0">
                            <w:pPr>
                              <w:rPr>
                                <w:rFonts w:ascii="Times New Roman" w:hAnsi="Times New Roman" w:cs="Times New Roman"/>
                                <w:sz w:val="20"/>
                                <w:szCs w:val="20"/>
                              </w:rPr>
                            </w:pPr>
                            <w:r w:rsidRPr="003062A8">
                              <w:rPr>
                                <w:rFonts w:ascii="Times New Roman" w:hAnsi="Times New Roman" w:cs="Times New Roman"/>
                                <w:sz w:val="20"/>
                                <w:szCs w:val="20"/>
                              </w:rPr>
                              <w:t>$  5,000,000</w:t>
                            </w:r>
                          </w:p>
                          <w:p w14:paraId="7BA6C465" w14:textId="77777777" w:rsidR="00B35024" w:rsidRDefault="00B35024" w:rsidP="00C609A0">
                            <w:pPr>
                              <w:rPr>
                                <w:rFonts w:ascii="Times New Roman" w:hAnsi="Times New Roman" w:cs="Times New Roman"/>
                              </w:rPr>
                            </w:pPr>
                          </w:p>
                          <w:p w14:paraId="02E2B94D" w14:textId="097F596E" w:rsidR="00B35024" w:rsidRPr="0019364A" w:rsidRDefault="00B35024" w:rsidP="00C609A0">
                            <w:pPr>
                              <w:rPr>
                                <w:sz w:val="20"/>
                                <w:szCs w:val="20"/>
                              </w:rPr>
                            </w:pPr>
                            <w:r w:rsidRPr="003062A8">
                              <w:rPr>
                                <w:rFonts w:ascii="Times New Roman" w:hAnsi="Times New Roman" w:cs="Times New Roman"/>
                              </w:rPr>
                              <w:t xml:space="preserve">               </w:t>
                            </w:r>
                            <w:r w:rsidRPr="003062A8">
                              <w:rPr>
                                <w:rFonts w:ascii="Times New Roman" w:hAnsi="Times New Roman" w:cs="Times New Roman"/>
                                <w:sz w:val="20"/>
                                <w:szCs w:val="20"/>
                              </w:rPr>
                              <w:t>$0</w:t>
                            </w:r>
                          </w:p>
                          <w:p w14:paraId="4EEB78F7" w14:textId="77777777" w:rsidR="00B35024" w:rsidRDefault="00B35024" w:rsidP="00C609A0">
                            <w:r>
                              <w:tab/>
                              <w:t xml:space="preserve"> </w:t>
                            </w:r>
                          </w:p>
                          <w:p w14:paraId="3A8C8C33" w14:textId="77777777" w:rsidR="00B35024" w:rsidRPr="003062A8" w:rsidRDefault="00B35024" w:rsidP="00C609A0">
                            <w:pPr>
                              <w:ind w:firstLine="720"/>
                              <w:rPr>
                                <w:rFonts w:ascii="Times New Roman" w:hAnsi="Times New Roman" w:cs="Times New Roman"/>
                              </w:rPr>
                            </w:pPr>
                            <w:r w:rsidRPr="003062A8">
                              <w:rPr>
                                <w:rFonts w:ascii="Times New Roman" w:hAnsi="Times New Roman" w:cs="Times New Roman"/>
                                <w:sz w:val="20"/>
                                <w:szCs w:val="20"/>
                              </w:rPr>
                              <w:t>2020</w:t>
                            </w:r>
                            <w:r w:rsidRPr="003062A8">
                              <w:rPr>
                                <w:rFonts w:ascii="Times New Roman" w:hAnsi="Times New Roman" w:cs="Times New Roman"/>
                                <w:sz w:val="20"/>
                                <w:szCs w:val="20"/>
                              </w:rPr>
                              <w:tab/>
                              <w:t>2021</w:t>
                            </w:r>
                            <w:r w:rsidRPr="003062A8">
                              <w:rPr>
                                <w:rFonts w:ascii="Times New Roman" w:hAnsi="Times New Roman" w:cs="Times New Roman"/>
                                <w:sz w:val="20"/>
                                <w:szCs w:val="20"/>
                              </w:rPr>
                              <w:tab/>
                              <w:t>2022</w:t>
                            </w:r>
                            <w:r w:rsidRPr="003062A8">
                              <w:rPr>
                                <w:rFonts w:ascii="Times New Roman" w:hAnsi="Times New Roman" w:cs="Times New Roman"/>
                                <w:sz w:val="20"/>
                                <w:szCs w:val="20"/>
                              </w:rPr>
                              <w:tab/>
                              <w:t>2023</w:t>
                            </w:r>
                            <w:r w:rsidRPr="003062A8">
                              <w:rPr>
                                <w:rFonts w:ascii="Times New Roman" w:hAnsi="Times New Roman" w:cs="Times New Roman"/>
                                <w:sz w:val="20"/>
                                <w:szCs w:val="20"/>
                              </w:rPr>
                              <w:tab/>
                              <w:t>2024</w:t>
                            </w:r>
                            <w:r w:rsidRPr="003062A8">
                              <w:rPr>
                                <w:rFonts w:ascii="Times New Roman" w:hAnsi="Times New Roman" w:cs="Times New Roman"/>
                                <w:sz w:val="20"/>
                                <w:szCs w:val="20"/>
                              </w:rPr>
                              <w:tab/>
                              <w:t>2025</w:t>
                            </w:r>
                            <w:r w:rsidRPr="003062A8">
                              <w:rPr>
                                <w:rFonts w:ascii="Times New Roman" w:hAnsi="Times New Roman" w:cs="Times New Roman"/>
                                <w:sz w:val="20"/>
                                <w:szCs w:val="20"/>
                              </w:rPr>
                              <w:tab/>
                              <w:t>2026</w:t>
                            </w:r>
                            <w:r w:rsidRPr="003062A8">
                              <w:rPr>
                                <w:rFonts w:ascii="Times New Roman" w:hAnsi="Times New Roman" w:cs="Times New Roman"/>
                                <w:sz w:val="20"/>
                                <w:szCs w:val="20"/>
                              </w:rPr>
                              <w:tab/>
                              <w:t>2027</w:t>
                            </w:r>
                            <w:r w:rsidRPr="003062A8">
                              <w:rPr>
                                <w:rFonts w:ascii="Times New Roman" w:hAnsi="Times New Roman" w:cs="Times New Roman"/>
                                <w:sz w:val="20"/>
                                <w:szCs w:val="20"/>
                              </w:rPr>
                              <w:tab/>
                              <w:t>2028</w:t>
                            </w:r>
                            <w:r w:rsidRPr="003062A8">
                              <w:rPr>
                                <w:rFonts w:ascii="Times New Roman" w:hAnsi="Times New Roman" w:cs="Times New Roman"/>
                                <w:sz w:val="20"/>
                                <w:szCs w:val="20"/>
                              </w:rPr>
                              <w:tab/>
                              <w:t xml:space="preserve">2029 </w:t>
                            </w:r>
                            <w:r w:rsidRPr="003062A8">
                              <w:rPr>
                                <w:rFonts w:ascii="Times New Roman" w:hAnsi="Times New Roman" w:cs="Times New Roman"/>
                                <w:sz w:val="20"/>
                                <w:szCs w:val="20"/>
                              </w:rPr>
                              <w:tab/>
                              <w:t xml:space="preserve"> </w:t>
                            </w:r>
                            <w:r w:rsidRPr="003062A8">
                              <w:rPr>
                                <w:rFonts w:ascii="Times New Roman" w:hAnsi="Times New Roman" w:cs="Times New Roman"/>
                              </w:rPr>
                              <w:t>2030</w:t>
                            </w:r>
                          </w:p>
                          <w:p w14:paraId="3CEB63A8" w14:textId="77777777" w:rsidR="00B35024" w:rsidRDefault="00B35024" w:rsidP="00C609A0">
                            <w:pPr>
                              <w:ind w:firstLine="720"/>
                            </w:pPr>
                          </w:p>
                          <w:p w14:paraId="2D5B09C9" w14:textId="77777777" w:rsidR="00B35024" w:rsidRDefault="00B35024" w:rsidP="00C609A0">
                            <w:pPr>
                              <w:ind w:firstLine="720"/>
                            </w:pPr>
                          </w:p>
                          <w:p w14:paraId="18933120" w14:textId="77777777" w:rsidR="00B35024" w:rsidRPr="003062A8" w:rsidRDefault="00B35024" w:rsidP="00C609A0">
                            <w:pPr>
                              <w:ind w:firstLine="720"/>
                              <w:rPr>
                                <w:rFonts w:ascii="Times New Roman" w:hAnsi="Times New Roman" w:cs="Times New Roman"/>
                              </w:rPr>
                            </w:pPr>
                            <w:r w:rsidRPr="003062A8">
                              <w:rPr>
                                <w:rFonts w:ascii="Times New Roman" w:hAnsi="Times New Roman" w:cs="Times New Roman"/>
                              </w:rPr>
                              <w:t>Portfolio Revenue – GPC Total w/Blend Fuel Avoided Cost (Current Methodology)</w:t>
                            </w:r>
                          </w:p>
                        </w:txbxContent>
                      </v:textbox>
                      <w10:wrap type="square"/>
                    </v:shape>
                  </w:pict>
                </mc:Fallback>
              </mc:AlternateContent>
            </w:r>
            <w:r>
              <w:rPr>
                <w:rFonts w:cs="Times New Roman"/>
                <w:b/>
                <w:bCs/>
                <w:smallCaps/>
                <w:sz w:val="20"/>
                <w:szCs w:val="20"/>
              </w:rPr>
              <w:t xml:space="preserve">                 </w:t>
            </w:r>
            <w:r w:rsidR="00034567" w:rsidRPr="006E1ECC">
              <w:rPr>
                <w:rFonts w:cs="Times New Roman"/>
                <w:b/>
                <w:bCs/>
                <w:smallCaps/>
                <w:sz w:val="20"/>
                <w:szCs w:val="20"/>
              </w:rPr>
              <w:t xml:space="preserve">Comparison of </w:t>
            </w:r>
            <w:r w:rsidR="00034567">
              <w:rPr>
                <w:rFonts w:cs="Times New Roman"/>
                <w:b/>
                <w:bCs/>
                <w:smallCaps/>
                <w:sz w:val="20"/>
                <w:szCs w:val="20"/>
              </w:rPr>
              <w:t xml:space="preserve">Compensation Formulas – Existing v. Proposed Revenue for </w:t>
            </w:r>
            <w:proofErr w:type="spellStart"/>
            <w:r w:rsidR="00034567">
              <w:rPr>
                <w:rFonts w:cs="Times New Roman"/>
                <w:b/>
                <w:bCs/>
                <w:smallCaps/>
                <w:sz w:val="20"/>
                <w:szCs w:val="20"/>
              </w:rPr>
              <w:t>Heelstone</w:t>
            </w:r>
            <w:proofErr w:type="spellEnd"/>
            <w:r w:rsidR="00034567">
              <w:rPr>
                <w:rFonts w:cs="Times New Roman"/>
                <w:b/>
                <w:bCs/>
                <w:smallCaps/>
                <w:sz w:val="20"/>
                <w:szCs w:val="20"/>
              </w:rPr>
              <w:t xml:space="preserve"> Projects</w:t>
            </w:r>
            <w:bookmarkEnd w:id="6"/>
          </w:p>
          <w:p w14:paraId="6BD580A4" w14:textId="422FDD5F" w:rsidR="00034567" w:rsidRPr="00C57F09" w:rsidRDefault="00034567" w:rsidP="00034567">
            <w:pPr>
              <w:jc w:val="center"/>
              <w:rPr>
                <w:rFonts w:ascii="Times New Roman" w:eastAsia="Times New Roman" w:hAnsi="Times New Roman" w:cs="Times New Roman"/>
                <w:color w:val="FF0000"/>
                <w:sz w:val="20"/>
                <w:szCs w:val="20"/>
              </w:rPr>
            </w:pPr>
          </w:p>
        </w:tc>
      </w:tr>
      <w:tr w:rsidR="00034567" w:rsidRPr="00C5488F" w14:paraId="6809EBF9" w14:textId="77777777" w:rsidTr="00034567">
        <w:trPr>
          <w:gridAfter w:val="9"/>
          <w:wAfter w:w="11794" w:type="dxa"/>
          <w:trHeight w:val="308"/>
        </w:trPr>
        <w:tc>
          <w:tcPr>
            <w:tcW w:w="2448" w:type="dxa"/>
            <w:gridSpan w:val="2"/>
          </w:tcPr>
          <w:p w14:paraId="55DBB05E" w14:textId="77777777" w:rsidR="00034567" w:rsidRPr="00C5488F" w:rsidRDefault="00034567" w:rsidP="00034567">
            <w:pPr>
              <w:rPr>
                <w:rFonts w:ascii="Times New Roman" w:eastAsia="Times New Roman" w:hAnsi="Times New Roman" w:cs="Times New Roman"/>
                <w:i/>
                <w:iCs/>
                <w:color w:val="2E74B5" w:themeColor="accent1" w:themeShade="BF"/>
                <w:sz w:val="20"/>
                <w:szCs w:val="20"/>
              </w:rPr>
            </w:pPr>
          </w:p>
        </w:tc>
      </w:tr>
    </w:tbl>
    <w:bookmarkEnd w:id="5"/>
    <w:p w14:paraId="7B104D30" w14:textId="2757CE89" w:rsidR="005A0E6D" w:rsidRPr="00F72A10" w:rsidRDefault="005A0E6D" w:rsidP="004B125F">
      <w:pPr>
        <w:spacing w:line="480" w:lineRule="auto"/>
        <w:ind w:firstLine="720"/>
        <w:jc w:val="both"/>
        <w:rPr>
          <w:rFonts w:ascii="Times New Roman" w:hAnsi="Times New Roman" w:cs="Times New Roman"/>
          <w:b/>
          <w:bCs/>
          <w:sz w:val="24"/>
          <w:szCs w:val="24"/>
        </w:rPr>
      </w:pPr>
      <w:r w:rsidRPr="00F72A10">
        <w:rPr>
          <w:rFonts w:ascii="Times New Roman" w:hAnsi="Times New Roman" w:cs="Times New Roman"/>
          <w:b/>
          <w:bCs/>
          <w:sz w:val="24"/>
          <w:szCs w:val="24"/>
        </w:rPr>
        <w:t>Q.  Is this consistent with the Company’s testimony regarding the</w:t>
      </w:r>
      <w:r w:rsidR="007D1FB1">
        <w:rPr>
          <w:rFonts w:ascii="Times New Roman" w:hAnsi="Times New Roman" w:cs="Times New Roman"/>
          <w:b/>
          <w:bCs/>
          <w:sz w:val="24"/>
          <w:szCs w:val="24"/>
        </w:rPr>
        <w:t xml:space="preserve"> </w:t>
      </w:r>
      <w:r>
        <w:rPr>
          <w:rFonts w:ascii="Times New Roman" w:hAnsi="Times New Roman" w:cs="Times New Roman"/>
          <w:b/>
          <w:bCs/>
          <w:sz w:val="24"/>
          <w:szCs w:val="24"/>
        </w:rPr>
        <w:t xml:space="preserve">proposed changes </w:t>
      </w:r>
      <w:r w:rsidRPr="00F72A10">
        <w:rPr>
          <w:rFonts w:ascii="Times New Roman" w:hAnsi="Times New Roman" w:cs="Times New Roman"/>
          <w:b/>
          <w:bCs/>
          <w:sz w:val="24"/>
          <w:szCs w:val="24"/>
        </w:rPr>
        <w:t>to the current compensation formula?</w:t>
      </w:r>
    </w:p>
    <w:p w14:paraId="3B6E11B0" w14:textId="7F1E929D" w:rsidR="005A0E6D" w:rsidRDefault="005A0E6D" w:rsidP="005A0E6D">
      <w:pPr>
        <w:spacing w:line="480" w:lineRule="auto"/>
        <w:jc w:val="both"/>
        <w:rPr>
          <w:rFonts w:ascii="Times New Roman" w:hAnsi="Times New Roman" w:cs="Times New Roman"/>
          <w:sz w:val="24"/>
          <w:szCs w:val="24"/>
        </w:rPr>
      </w:pPr>
      <w:r w:rsidRPr="00F72A10">
        <w:rPr>
          <w:rFonts w:ascii="Times New Roman" w:hAnsi="Times New Roman" w:cs="Times New Roman"/>
          <w:sz w:val="24"/>
          <w:szCs w:val="24"/>
        </w:rPr>
        <w:tab/>
        <w:t xml:space="preserve">A.  No.  The Company testified that </w:t>
      </w:r>
      <w:r>
        <w:rPr>
          <w:rFonts w:ascii="Times New Roman" w:hAnsi="Times New Roman" w:cs="Times New Roman"/>
          <w:sz w:val="24"/>
          <w:szCs w:val="24"/>
        </w:rPr>
        <w:t xml:space="preserve">changes to </w:t>
      </w:r>
      <w:r w:rsidRPr="00F72A10">
        <w:rPr>
          <w:rFonts w:ascii="Times New Roman" w:hAnsi="Times New Roman" w:cs="Times New Roman"/>
          <w:sz w:val="24"/>
          <w:szCs w:val="24"/>
        </w:rPr>
        <w:t xml:space="preserve">the </w:t>
      </w:r>
      <w:r>
        <w:rPr>
          <w:rFonts w:ascii="Times New Roman" w:hAnsi="Times New Roman" w:cs="Times New Roman"/>
          <w:sz w:val="24"/>
          <w:szCs w:val="24"/>
        </w:rPr>
        <w:t xml:space="preserve">compensation formula, particularly the </w:t>
      </w:r>
      <w:r w:rsidRPr="00F72A10">
        <w:rPr>
          <w:rFonts w:ascii="Times New Roman" w:hAnsi="Times New Roman" w:cs="Times New Roman"/>
          <w:sz w:val="24"/>
          <w:szCs w:val="24"/>
        </w:rPr>
        <w:t>addition of RCB</w:t>
      </w:r>
      <w:r>
        <w:rPr>
          <w:rFonts w:ascii="Times New Roman" w:hAnsi="Times New Roman" w:cs="Times New Roman"/>
          <w:sz w:val="24"/>
          <w:szCs w:val="24"/>
        </w:rPr>
        <w:t xml:space="preserve">, </w:t>
      </w:r>
      <w:r w:rsidRPr="00F72A10">
        <w:rPr>
          <w:rFonts w:ascii="Times New Roman" w:hAnsi="Times New Roman" w:cs="Times New Roman"/>
          <w:sz w:val="24"/>
          <w:szCs w:val="24"/>
        </w:rPr>
        <w:t xml:space="preserve">would likely result in a projected net increase in compensation to the QF under the Standard QF PPA.  </w:t>
      </w:r>
      <w:r>
        <w:rPr>
          <w:rFonts w:ascii="Times New Roman" w:hAnsi="Times New Roman" w:cs="Times New Roman"/>
          <w:sz w:val="24"/>
          <w:szCs w:val="24"/>
        </w:rPr>
        <w:t xml:space="preserve"> The Company’s witness panel indicated that the Company’s analysis project</w:t>
      </w:r>
      <w:r w:rsidR="00F15A05">
        <w:rPr>
          <w:rFonts w:ascii="Times New Roman" w:hAnsi="Times New Roman" w:cs="Times New Roman"/>
          <w:sz w:val="24"/>
          <w:szCs w:val="24"/>
        </w:rPr>
        <w:t>ed</w:t>
      </w:r>
      <w:r>
        <w:rPr>
          <w:rFonts w:ascii="Times New Roman" w:hAnsi="Times New Roman" w:cs="Times New Roman"/>
          <w:sz w:val="24"/>
          <w:szCs w:val="24"/>
        </w:rPr>
        <w:t xml:space="preserve"> a global 7% increase</w:t>
      </w:r>
      <w:r w:rsidR="00F15A05">
        <w:rPr>
          <w:rFonts w:ascii="Times New Roman" w:hAnsi="Times New Roman" w:cs="Times New Roman"/>
          <w:sz w:val="24"/>
          <w:szCs w:val="24"/>
        </w:rPr>
        <w:t xml:space="preserve"> to avoided cost rates</w:t>
      </w:r>
      <w:r w:rsidR="007B1331">
        <w:rPr>
          <w:rFonts w:ascii="Times New Roman" w:hAnsi="Times New Roman" w:cs="Times New Roman"/>
          <w:sz w:val="24"/>
          <w:szCs w:val="24"/>
        </w:rPr>
        <w:t xml:space="preserve"> (T. 268:5-17)</w:t>
      </w:r>
      <w:r>
        <w:rPr>
          <w:rFonts w:ascii="Times New Roman" w:hAnsi="Times New Roman" w:cs="Times New Roman"/>
          <w:sz w:val="24"/>
          <w:szCs w:val="24"/>
        </w:rPr>
        <w:t>.</w:t>
      </w:r>
    </w:p>
    <w:p w14:paraId="08A97278" w14:textId="77777777" w:rsidR="005A0E6D" w:rsidRDefault="005A0E6D" w:rsidP="005A0E6D">
      <w:pPr>
        <w:spacing w:line="480" w:lineRule="auto"/>
        <w:jc w:val="both"/>
        <w:rPr>
          <w:rFonts w:ascii="Times New Roman" w:hAnsi="Times New Roman" w:cs="Times New Roman"/>
          <w:sz w:val="24"/>
          <w:szCs w:val="24"/>
        </w:rPr>
      </w:pPr>
    </w:p>
    <w:p w14:paraId="67991DCA" w14:textId="50890FCF" w:rsidR="005A0E6D" w:rsidRDefault="005A0E6D" w:rsidP="005A0E6D">
      <w:pPr>
        <w:spacing w:line="480" w:lineRule="auto"/>
        <w:jc w:val="both"/>
        <w:rPr>
          <w:rFonts w:ascii="Times New Roman" w:hAnsi="Times New Roman" w:cs="Times New Roman"/>
          <w:b/>
          <w:bCs/>
          <w:sz w:val="24"/>
          <w:szCs w:val="24"/>
        </w:rPr>
      </w:pPr>
      <w:r w:rsidRPr="00F72A10">
        <w:rPr>
          <w:rFonts w:ascii="Times New Roman" w:hAnsi="Times New Roman" w:cs="Times New Roman"/>
          <w:sz w:val="24"/>
          <w:szCs w:val="24"/>
        </w:rPr>
        <w:t xml:space="preserve"> </w:t>
      </w:r>
      <w:r>
        <w:rPr>
          <w:rFonts w:ascii="Times New Roman" w:hAnsi="Times New Roman" w:cs="Times New Roman"/>
          <w:sz w:val="24"/>
          <w:szCs w:val="24"/>
        </w:rPr>
        <w:tab/>
      </w:r>
      <w:r w:rsidRPr="00F72A10">
        <w:rPr>
          <w:rFonts w:ascii="Times New Roman" w:hAnsi="Times New Roman" w:cs="Times New Roman"/>
          <w:b/>
          <w:bCs/>
          <w:sz w:val="24"/>
          <w:szCs w:val="24"/>
        </w:rPr>
        <w:t xml:space="preserve">Q.  </w:t>
      </w:r>
      <w:r>
        <w:rPr>
          <w:rFonts w:ascii="Times New Roman" w:hAnsi="Times New Roman" w:cs="Times New Roman"/>
          <w:b/>
          <w:bCs/>
          <w:sz w:val="24"/>
          <w:szCs w:val="24"/>
        </w:rPr>
        <w:t>Why do you think there is a difference in your analysis?</w:t>
      </w:r>
    </w:p>
    <w:p w14:paraId="7818B10F" w14:textId="4B4C95B4" w:rsidR="005A0E6D" w:rsidRDefault="005A0E6D" w:rsidP="005A0E6D">
      <w:pPr>
        <w:spacing w:line="480" w:lineRule="auto"/>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A.</w:t>
      </w:r>
      <w:r w:rsidR="007E3D0E">
        <w:rPr>
          <w:rFonts w:ascii="Times New Roman" w:hAnsi="Times New Roman" w:cs="Times New Roman"/>
          <w:sz w:val="24"/>
          <w:szCs w:val="24"/>
        </w:rPr>
        <w:t xml:space="preserve">  </w:t>
      </w:r>
      <w:r w:rsidR="009E0FAF">
        <w:rPr>
          <w:rFonts w:ascii="Times New Roman" w:hAnsi="Times New Roman" w:cs="Times New Roman"/>
          <w:sz w:val="24"/>
          <w:szCs w:val="24"/>
        </w:rPr>
        <w:t>We</w:t>
      </w:r>
      <w:r>
        <w:rPr>
          <w:rFonts w:ascii="Times New Roman" w:hAnsi="Times New Roman" w:cs="Times New Roman"/>
          <w:sz w:val="24"/>
          <w:szCs w:val="24"/>
        </w:rPr>
        <w:t xml:space="preserve"> do not know.  We have been trying to understand the current inputs for the existing compensation formula, along with the proposed revisions by the Company.   It is difficult because </w:t>
      </w:r>
      <w:r w:rsidR="00314F6D">
        <w:rPr>
          <w:rFonts w:ascii="Times New Roman" w:hAnsi="Times New Roman" w:cs="Times New Roman"/>
          <w:sz w:val="24"/>
          <w:szCs w:val="24"/>
        </w:rPr>
        <w:t xml:space="preserve">the </w:t>
      </w:r>
      <w:r>
        <w:rPr>
          <w:rFonts w:ascii="Times New Roman" w:hAnsi="Times New Roman" w:cs="Times New Roman"/>
          <w:sz w:val="24"/>
          <w:szCs w:val="24"/>
        </w:rPr>
        <w:t xml:space="preserve">inputs are not </w:t>
      </w:r>
      <w:r w:rsidR="00906F1A">
        <w:rPr>
          <w:rFonts w:ascii="Times New Roman" w:hAnsi="Times New Roman" w:cs="Times New Roman"/>
          <w:sz w:val="24"/>
          <w:szCs w:val="24"/>
        </w:rPr>
        <w:t xml:space="preserve">publicly </w:t>
      </w:r>
      <w:r>
        <w:rPr>
          <w:rFonts w:ascii="Times New Roman" w:hAnsi="Times New Roman" w:cs="Times New Roman"/>
          <w:sz w:val="24"/>
          <w:szCs w:val="24"/>
        </w:rPr>
        <w:t xml:space="preserve">available for review.  We are limited to basing our analysis on the information </w:t>
      </w:r>
      <w:r w:rsidR="00906F1A">
        <w:rPr>
          <w:rFonts w:ascii="Times New Roman" w:hAnsi="Times New Roman" w:cs="Times New Roman"/>
          <w:sz w:val="24"/>
          <w:szCs w:val="24"/>
        </w:rPr>
        <w:t xml:space="preserve">filed at FERC, historical data or projections filed with the </w:t>
      </w:r>
      <w:r w:rsidR="002A1774">
        <w:rPr>
          <w:rFonts w:ascii="Times New Roman" w:hAnsi="Times New Roman" w:cs="Times New Roman"/>
          <w:sz w:val="24"/>
          <w:szCs w:val="24"/>
        </w:rPr>
        <w:t>Commission</w:t>
      </w:r>
      <w:r>
        <w:rPr>
          <w:rFonts w:ascii="Times New Roman" w:hAnsi="Times New Roman" w:cs="Times New Roman"/>
          <w:sz w:val="24"/>
          <w:szCs w:val="24"/>
        </w:rPr>
        <w:t>.</w:t>
      </w:r>
    </w:p>
    <w:p w14:paraId="7C2A2552" w14:textId="77777777" w:rsidR="002A1774" w:rsidRDefault="002A1774" w:rsidP="005A0E6D">
      <w:pPr>
        <w:spacing w:line="480" w:lineRule="auto"/>
        <w:jc w:val="both"/>
        <w:rPr>
          <w:rFonts w:ascii="Times New Roman" w:hAnsi="Times New Roman" w:cs="Times New Roman"/>
          <w:sz w:val="24"/>
          <w:szCs w:val="24"/>
        </w:rPr>
      </w:pPr>
      <w:r>
        <w:rPr>
          <w:rFonts w:ascii="Times New Roman" w:hAnsi="Times New Roman" w:cs="Times New Roman"/>
          <w:sz w:val="24"/>
          <w:szCs w:val="24"/>
        </w:rPr>
        <w:tab/>
      </w:r>
    </w:p>
    <w:p w14:paraId="1008B84F" w14:textId="0A06FE01" w:rsidR="002A1774" w:rsidRDefault="002A1774" w:rsidP="002A1774">
      <w:pPr>
        <w:spacing w:line="480" w:lineRule="auto"/>
        <w:ind w:firstLine="720"/>
        <w:jc w:val="both"/>
        <w:rPr>
          <w:rFonts w:ascii="Times New Roman" w:hAnsi="Times New Roman" w:cs="Times New Roman"/>
          <w:b/>
          <w:bCs/>
          <w:sz w:val="24"/>
          <w:szCs w:val="24"/>
        </w:rPr>
      </w:pPr>
      <w:r w:rsidRPr="00F72A10">
        <w:rPr>
          <w:rFonts w:ascii="Times New Roman" w:hAnsi="Times New Roman" w:cs="Times New Roman"/>
          <w:b/>
          <w:bCs/>
          <w:sz w:val="24"/>
          <w:szCs w:val="24"/>
        </w:rPr>
        <w:t xml:space="preserve">Q. </w:t>
      </w:r>
      <w:r>
        <w:rPr>
          <w:rFonts w:ascii="Times New Roman" w:hAnsi="Times New Roman" w:cs="Times New Roman"/>
          <w:b/>
          <w:bCs/>
          <w:sz w:val="24"/>
          <w:szCs w:val="24"/>
        </w:rPr>
        <w:t xml:space="preserve">Why is it significant that you cannot </w:t>
      </w:r>
      <w:r w:rsidR="003C06C1">
        <w:rPr>
          <w:rFonts w:ascii="Times New Roman" w:hAnsi="Times New Roman" w:cs="Times New Roman"/>
          <w:b/>
          <w:bCs/>
          <w:sz w:val="24"/>
          <w:szCs w:val="24"/>
        </w:rPr>
        <w:t>determine the difference in your analysis versus what the Company’s panel testified to before the Commission</w:t>
      </w:r>
      <w:r>
        <w:rPr>
          <w:rFonts w:ascii="Times New Roman" w:hAnsi="Times New Roman" w:cs="Times New Roman"/>
          <w:b/>
          <w:bCs/>
          <w:sz w:val="24"/>
          <w:szCs w:val="24"/>
        </w:rPr>
        <w:t>?</w:t>
      </w:r>
    </w:p>
    <w:p w14:paraId="316DD034" w14:textId="05158DFE" w:rsidR="003C06C1" w:rsidRDefault="003C06C1" w:rsidP="002A1774">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  It really has to do with the transparency of the fixed compensation formula.   As we indicated previously, variable rate contracts are already challenging to build and finance.  However, </w:t>
      </w:r>
      <w:r w:rsidR="00C02BF6">
        <w:rPr>
          <w:rFonts w:ascii="Times New Roman" w:hAnsi="Times New Roman" w:cs="Times New Roman"/>
          <w:sz w:val="24"/>
          <w:szCs w:val="24"/>
        </w:rPr>
        <w:t>they are</w:t>
      </w:r>
      <w:r>
        <w:rPr>
          <w:rFonts w:ascii="Times New Roman" w:hAnsi="Times New Roman" w:cs="Times New Roman"/>
          <w:sz w:val="24"/>
          <w:szCs w:val="24"/>
        </w:rPr>
        <w:t xml:space="preserve"> feasible if </w:t>
      </w:r>
      <w:r w:rsidR="00314F6D">
        <w:rPr>
          <w:rFonts w:ascii="Times New Roman" w:hAnsi="Times New Roman" w:cs="Times New Roman"/>
          <w:sz w:val="24"/>
          <w:szCs w:val="24"/>
        </w:rPr>
        <w:t xml:space="preserve">a </w:t>
      </w:r>
      <w:r>
        <w:rPr>
          <w:rFonts w:ascii="Times New Roman" w:hAnsi="Times New Roman" w:cs="Times New Roman"/>
          <w:sz w:val="24"/>
          <w:szCs w:val="24"/>
        </w:rPr>
        <w:t xml:space="preserve">fixed compensation formula is transparent, </w:t>
      </w:r>
      <w:proofErr w:type="gramStart"/>
      <w:r>
        <w:rPr>
          <w:rFonts w:ascii="Times New Roman" w:hAnsi="Times New Roman" w:cs="Times New Roman"/>
          <w:sz w:val="24"/>
          <w:szCs w:val="24"/>
        </w:rPr>
        <w:t>predictable</w:t>
      </w:r>
      <w:proofErr w:type="gramEnd"/>
      <w:r>
        <w:rPr>
          <w:rFonts w:ascii="Times New Roman" w:hAnsi="Times New Roman" w:cs="Times New Roman"/>
          <w:sz w:val="24"/>
          <w:szCs w:val="24"/>
        </w:rPr>
        <w:t xml:space="preserve"> and consistent for the term of the PPA.  </w:t>
      </w:r>
    </w:p>
    <w:p w14:paraId="48F03D58" w14:textId="2840F0CD" w:rsidR="002A1774" w:rsidRDefault="003C06C1" w:rsidP="002A1774">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W</w:t>
      </w:r>
      <w:r w:rsidR="002A1774">
        <w:rPr>
          <w:rFonts w:ascii="Times New Roman" w:hAnsi="Times New Roman" w:cs="Times New Roman"/>
          <w:sz w:val="24"/>
          <w:szCs w:val="24"/>
        </w:rPr>
        <w:t xml:space="preserve">e cannot stress the importance of transparency when there is a variable rate PPA, like the Standard QF PPA. </w:t>
      </w:r>
      <w:r>
        <w:rPr>
          <w:rFonts w:ascii="Times New Roman" w:hAnsi="Times New Roman" w:cs="Times New Roman"/>
          <w:sz w:val="24"/>
          <w:szCs w:val="24"/>
        </w:rPr>
        <w:t>It is important to remember that utility-scale projects are multi-year development projects.  A developer is required to invest millions of dollars years in advance of construction and operation of a project.  When inputs to a fixed compensation formula are not transparent</w:t>
      </w:r>
      <w:r w:rsidR="00C02BF6">
        <w:rPr>
          <w:rFonts w:ascii="Times New Roman" w:hAnsi="Times New Roman" w:cs="Times New Roman"/>
          <w:sz w:val="24"/>
          <w:szCs w:val="24"/>
        </w:rPr>
        <w:t>,</w:t>
      </w:r>
      <w:r>
        <w:rPr>
          <w:rFonts w:ascii="Times New Roman" w:hAnsi="Times New Roman" w:cs="Times New Roman"/>
          <w:sz w:val="24"/>
          <w:szCs w:val="24"/>
        </w:rPr>
        <w:t xml:space="preserve"> a developer is unable to make informed decisions about whether to invest in a market.  </w:t>
      </w:r>
      <w:proofErr w:type="gramStart"/>
      <w:r w:rsidR="002A1774">
        <w:rPr>
          <w:rFonts w:ascii="Times New Roman" w:hAnsi="Times New Roman" w:cs="Times New Roman"/>
          <w:sz w:val="24"/>
          <w:szCs w:val="24"/>
        </w:rPr>
        <w:t>In order to</w:t>
      </w:r>
      <w:proofErr w:type="gramEnd"/>
      <w:r w:rsidR="002A1774">
        <w:rPr>
          <w:rFonts w:ascii="Times New Roman" w:hAnsi="Times New Roman" w:cs="Times New Roman"/>
          <w:sz w:val="24"/>
          <w:szCs w:val="24"/>
        </w:rPr>
        <w:t xml:space="preserve"> encourage QF development and investment in Georgia, a developer needs to be able to accurately assess the economic risk.  </w:t>
      </w:r>
    </w:p>
    <w:p w14:paraId="664D951E" w14:textId="680BDCEA" w:rsidR="005A0E6D" w:rsidRDefault="002A1774" w:rsidP="005A0E6D">
      <w:pPr>
        <w:spacing w:line="480" w:lineRule="auto"/>
        <w:jc w:val="both"/>
        <w:rPr>
          <w:sz w:val="24"/>
          <w:szCs w:val="24"/>
        </w:rPr>
      </w:pPr>
      <w:r>
        <w:rPr>
          <w:rFonts w:ascii="Times New Roman" w:hAnsi="Times New Roman" w:cs="Times New Roman"/>
          <w:sz w:val="24"/>
          <w:szCs w:val="24"/>
        </w:rPr>
        <w:tab/>
        <w:t xml:space="preserve"> </w:t>
      </w:r>
    </w:p>
    <w:p w14:paraId="495E85BA" w14:textId="77777777" w:rsidR="005A0E6D" w:rsidRPr="00F72A10" w:rsidRDefault="005A0E6D" w:rsidP="005A0E6D">
      <w:pPr>
        <w:spacing w:line="480" w:lineRule="auto"/>
        <w:jc w:val="both"/>
        <w:rPr>
          <w:rFonts w:ascii="Times New Roman" w:hAnsi="Times New Roman" w:cs="Times New Roman"/>
          <w:b/>
          <w:bCs/>
          <w:sz w:val="24"/>
          <w:szCs w:val="24"/>
        </w:rPr>
      </w:pPr>
      <w:r>
        <w:rPr>
          <w:rFonts w:ascii="Times New Roman" w:hAnsi="Times New Roman" w:cs="Times New Roman"/>
          <w:sz w:val="24"/>
          <w:szCs w:val="24"/>
        </w:rPr>
        <w:tab/>
      </w:r>
      <w:r w:rsidRPr="00F72A10">
        <w:rPr>
          <w:rFonts w:ascii="Times New Roman" w:hAnsi="Times New Roman" w:cs="Times New Roman"/>
          <w:b/>
          <w:bCs/>
          <w:sz w:val="24"/>
          <w:szCs w:val="24"/>
        </w:rPr>
        <w:t xml:space="preserve">Q.  </w:t>
      </w:r>
      <w:r>
        <w:rPr>
          <w:rFonts w:ascii="Times New Roman" w:hAnsi="Times New Roman" w:cs="Times New Roman"/>
          <w:b/>
          <w:bCs/>
          <w:sz w:val="24"/>
          <w:szCs w:val="24"/>
        </w:rPr>
        <w:t xml:space="preserve">Does PURPA </w:t>
      </w:r>
      <w:r w:rsidRPr="00F72A10">
        <w:rPr>
          <w:rFonts w:ascii="Times New Roman" w:hAnsi="Times New Roman" w:cs="Times New Roman"/>
          <w:b/>
          <w:bCs/>
          <w:sz w:val="24"/>
          <w:szCs w:val="24"/>
        </w:rPr>
        <w:t>require</w:t>
      </w:r>
      <w:r>
        <w:rPr>
          <w:rFonts w:ascii="Times New Roman" w:hAnsi="Times New Roman" w:cs="Times New Roman"/>
          <w:b/>
          <w:bCs/>
          <w:sz w:val="24"/>
          <w:szCs w:val="24"/>
        </w:rPr>
        <w:t xml:space="preserve"> a fixed formula for compensation</w:t>
      </w:r>
      <w:r w:rsidRPr="00F72A10">
        <w:rPr>
          <w:rFonts w:ascii="Times New Roman" w:hAnsi="Times New Roman" w:cs="Times New Roman"/>
          <w:b/>
          <w:bCs/>
          <w:sz w:val="24"/>
          <w:szCs w:val="24"/>
        </w:rPr>
        <w:t>?</w:t>
      </w:r>
    </w:p>
    <w:p w14:paraId="4A3D04A4" w14:textId="77777777" w:rsidR="005A0E6D" w:rsidRDefault="005A0E6D" w:rsidP="005A0E6D">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A.  </w:t>
      </w:r>
      <w:r w:rsidRPr="004F2B55">
        <w:rPr>
          <w:rFonts w:ascii="Times New Roman" w:hAnsi="Times New Roman" w:cs="Times New Roman"/>
          <w:sz w:val="24"/>
          <w:szCs w:val="24"/>
        </w:rPr>
        <w:t xml:space="preserve">Yes.  While PURPA permits a variable compensation rate, it also requires the Company to provide the QF with some certainty about the price and its calculation.  The compensation formula (based on PURPA avoided cost methodology) should be established at the time the Standard QF PPA is executed, and it must remain constant for the term of the Standard QF Contract.  As a QF, </w:t>
      </w:r>
      <w:proofErr w:type="spellStart"/>
      <w:r w:rsidRPr="004F2B55">
        <w:rPr>
          <w:rFonts w:ascii="Times New Roman" w:hAnsi="Times New Roman" w:cs="Times New Roman"/>
          <w:sz w:val="24"/>
          <w:szCs w:val="24"/>
        </w:rPr>
        <w:t>Heelstone</w:t>
      </w:r>
      <w:proofErr w:type="spellEnd"/>
      <w:r w:rsidRPr="004F2B55">
        <w:rPr>
          <w:rFonts w:ascii="Times New Roman" w:hAnsi="Times New Roman" w:cs="Times New Roman"/>
          <w:sz w:val="24"/>
          <w:szCs w:val="24"/>
        </w:rPr>
        <w:t xml:space="preserve"> is entitled to the certainty and predictability that once a state has set its policy with respect to a Standard QF PPA that it will not change during contract’s te</w:t>
      </w:r>
      <w:r>
        <w:rPr>
          <w:rFonts w:ascii="Times New Roman" w:hAnsi="Times New Roman" w:cs="Times New Roman"/>
          <w:sz w:val="24"/>
          <w:szCs w:val="24"/>
        </w:rPr>
        <w:t>rm</w:t>
      </w:r>
      <w:r w:rsidRPr="004F2B55">
        <w:rPr>
          <w:rFonts w:ascii="Times New Roman" w:hAnsi="Times New Roman" w:cs="Times New Roman"/>
          <w:sz w:val="24"/>
          <w:szCs w:val="24"/>
        </w:rPr>
        <w:t xml:space="preserve">, except by mutual consent.  Each </w:t>
      </w:r>
      <w:proofErr w:type="spellStart"/>
      <w:r>
        <w:rPr>
          <w:rFonts w:ascii="Times New Roman" w:hAnsi="Times New Roman" w:cs="Times New Roman"/>
          <w:sz w:val="24"/>
          <w:szCs w:val="24"/>
        </w:rPr>
        <w:t>Heelstone</w:t>
      </w:r>
      <w:proofErr w:type="spellEnd"/>
      <w:r w:rsidRPr="004F2B55">
        <w:rPr>
          <w:rFonts w:ascii="Times New Roman" w:hAnsi="Times New Roman" w:cs="Times New Roman"/>
          <w:sz w:val="24"/>
          <w:szCs w:val="24"/>
        </w:rPr>
        <w:t xml:space="preserve"> QF PPA contains a provision governing the right of the parties to change the PPA’s terms upon the written, mutual consent of both </w:t>
      </w:r>
      <w:proofErr w:type="spellStart"/>
      <w:r w:rsidRPr="004F2B55">
        <w:rPr>
          <w:rFonts w:ascii="Times New Roman" w:hAnsi="Times New Roman" w:cs="Times New Roman"/>
          <w:sz w:val="24"/>
          <w:szCs w:val="24"/>
        </w:rPr>
        <w:t>Heelstone</w:t>
      </w:r>
      <w:proofErr w:type="spellEnd"/>
      <w:r w:rsidRPr="004F2B55">
        <w:rPr>
          <w:rFonts w:ascii="Times New Roman" w:hAnsi="Times New Roman" w:cs="Times New Roman"/>
          <w:sz w:val="24"/>
          <w:szCs w:val="24"/>
        </w:rPr>
        <w:t xml:space="preserve"> and Georgia Power.</w:t>
      </w:r>
    </w:p>
    <w:p w14:paraId="21E7D9C7" w14:textId="77777777" w:rsidR="005A0E6D" w:rsidRDefault="005A0E6D" w:rsidP="005A0E6D">
      <w:pPr>
        <w:spacing w:line="480" w:lineRule="auto"/>
        <w:jc w:val="both"/>
        <w:rPr>
          <w:rFonts w:cstheme="minorHAnsi"/>
          <w:sz w:val="24"/>
          <w:szCs w:val="24"/>
        </w:rPr>
      </w:pPr>
    </w:p>
    <w:p w14:paraId="569A64BC" w14:textId="77777777" w:rsidR="005A0E6D" w:rsidRPr="00F72A10" w:rsidRDefault="005A0E6D" w:rsidP="005A0E6D">
      <w:pPr>
        <w:spacing w:line="480" w:lineRule="auto"/>
        <w:jc w:val="both"/>
        <w:rPr>
          <w:rFonts w:ascii="Times New Roman" w:hAnsi="Times New Roman" w:cs="Times New Roman"/>
          <w:b/>
          <w:bCs/>
          <w:sz w:val="24"/>
          <w:szCs w:val="24"/>
        </w:rPr>
      </w:pPr>
      <w:r>
        <w:rPr>
          <w:rFonts w:cstheme="minorHAnsi"/>
          <w:sz w:val="24"/>
          <w:szCs w:val="24"/>
        </w:rPr>
        <w:tab/>
      </w:r>
      <w:r w:rsidRPr="00F72A10">
        <w:rPr>
          <w:rFonts w:ascii="Times New Roman" w:hAnsi="Times New Roman" w:cs="Times New Roman"/>
          <w:b/>
          <w:bCs/>
          <w:sz w:val="24"/>
          <w:szCs w:val="24"/>
        </w:rPr>
        <w:t xml:space="preserve">Q.  </w:t>
      </w:r>
      <w:r>
        <w:rPr>
          <w:rFonts w:ascii="Times New Roman" w:hAnsi="Times New Roman" w:cs="Times New Roman"/>
          <w:b/>
          <w:bCs/>
          <w:sz w:val="24"/>
          <w:szCs w:val="24"/>
        </w:rPr>
        <w:t xml:space="preserve">Has </w:t>
      </w:r>
      <w:r w:rsidRPr="00F72A10">
        <w:rPr>
          <w:rFonts w:ascii="Times New Roman" w:hAnsi="Times New Roman" w:cs="Times New Roman"/>
          <w:b/>
          <w:bCs/>
          <w:sz w:val="24"/>
          <w:szCs w:val="24"/>
        </w:rPr>
        <w:t>FERC address</w:t>
      </w:r>
      <w:r>
        <w:rPr>
          <w:rFonts w:ascii="Times New Roman" w:hAnsi="Times New Roman" w:cs="Times New Roman"/>
          <w:b/>
          <w:bCs/>
          <w:sz w:val="24"/>
          <w:szCs w:val="24"/>
        </w:rPr>
        <w:t>ed the need for a fixed formula and compensation predictability for financing</w:t>
      </w:r>
      <w:r w:rsidRPr="00F72A10">
        <w:rPr>
          <w:rFonts w:ascii="Times New Roman" w:hAnsi="Times New Roman" w:cs="Times New Roman"/>
          <w:b/>
          <w:bCs/>
          <w:sz w:val="24"/>
          <w:szCs w:val="24"/>
        </w:rPr>
        <w:t>?</w:t>
      </w:r>
    </w:p>
    <w:p w14:paraId="7C175809" w14:textId="77777777" w:rsidR="005A0E6D" w:rsidRPr="00BA4B20" w:rsidRDefault="005A0E6D" w:rsidP="005A0E6D">
      <w:pPr>
        <w:spacing w:line="480" w:lineRule="auto"/>
        <w:ind w:firstLine="720"/>
        <w:jc w:val="both"/>
        <w:rPr>
          <w:rFonts w:ascii="Times New Roman" w:hAnsi="Times New Roman" w:cs="Times New Roman"/>
          <w:sz w:val="24"/>
          <w:szCs w:val="24"/>
        </w:rPr>
      </w:pPr>
      <w:r w:rsidRPr="00BA4B20">
        <w:rPr>
          <w:rFonts w:ascii="Times New Roman" w:hAnsi="Times New Roman" w:cs="Times New Roman"/>
          <w:sz w:val="24"/>
          <w:szCs w:val="24"/>
        </w:rPr>
        <w:t xml:space="preserve">A.  Yes.  </w:t>
      </w:r>
      <w:r w:rsidRPr="00BA4B20">
        <w:rPr>
          <w:rFonts w:ascii="Times New Roman" w:hAnsi="Times New Roman" w:cs="Times New Roman"/>
          <w:bCs/>
          <w:sz w:val="24"/>
          <w:szCs w:val="24"/>
        </w:rPr>
        <w:t>FERC</w:t>
      </w:r>
      <w:r w:rsidRPr="00BA4B20">
        <w:rPr>
          <w:rFonts w:ascii="Times New Roman" w:hAnsi="Times New Roman" w:cs="Times New Roman"/>
          <w:sz w:val="24"/>
          <w:szCs w:val="24"/>
        </w:rPr>
        <w:t xml:space="preserve"> </w:t>
      </w:r>
      <w:r>
        <w:rPr>
          <w:rFonts w:ascii="Times New Roman" w:hAnsi="Times New Roman" w:cs="Times New Roman"/>
          <w:sz w:val="24"/>
          <w:szCs w:val="24"/>
        </w:rPr>
        <w:t>has recognized the need for a fixed compensation formula since PURPA’s inception.  Recently,</w:t>
      </w:r>
      <w:r w:rsidRPr="00BA4B20">
        <w:rPr>
          <w:rFonts w:ascii="Times New Roman" w:hAnsi="Times New Roman" w:cs="Times New Roman"/>
          <w:sz w:val="24"/>
          <w:szCs w:val="24"/>
        </w:rPr>
        <w:t xml:space="preserve"> </w:t>
      </w:r>
      <w:r>
        <w:rPr>
          <w:rFonts w:ascii="Times New Roman" w:hAnsi="Times New Roman" w:cs="Times New Roman"/>
          <w:sz w:val="24"/>
          <w:szCs w:val="24"/>
        </w:rPr>
        <w:t>i</w:t>
      </w:r>
      <w:r w:rsidRPr="00BA4B20">
        <w:rPr>
          <w:rFonts w:ascii="Times New Roman" w:hAnsi="Times New Roman" w:cs="Times New Roman"/>
          <w:sz w:val="24"/>
          <w:szCs w:val="24"/>
        </w:rPr>
        <w:t xml:space="preserve">n </w:t>
      </w:r>
      <w:r w:rsidRPr="00BA4B20">
        <w:rPr>
          <w:rFonts w:ascii="Times New Roman" w:hAnsi="Times New Roman" w:cs="Times New Roman"/>
          <w:bCs/>
          <w:sz w:val="24"/>
          <w:szCs w:val="24"/>
        </w:rPr>
        <w:t>Order 872</w:t>
      </w:r>
      <w:r>
        <w:rPr>
          <w:rFonts w:ascii="Times New Roman" w:hAnsi="Times New Roman" w:cs="Times New Roman"/>
          <w:bCs/>
          <w:sz w:val="24"/>
          <w:szCs w:val="24"/>
        </w:rPr>
        <w:t xml:space="preserve"> issued on July 16, 2020</w:t>
      </w:r>
      <w:r w:rsidRPr="00BA4B20">
        <w:rPr>
          <w:rFonts w:ascii="Times New Roman" w:hAnsi="Times New Roman" w:cs="Times New Roman"/>
          <w:bCs/>
          <w:sz w:val="24"/>
          <w:szCs w:val="24"/>
        </w:rPr>
        <w:t xml:space="preserve">, </w:t>
      </w:r>
      <w:r>
        <w:rPr>
          <w:rFonts w:ascii="Times New Roman" w:hAnsi="Times New Roman" w:cs="Times New Roman"/>
          <w:bCs/>
          <w:sz w:val="24"/>
          <w:szCs w:val="24"/>
        </w:rPr>
        <w:t xml:space="preserve">FERC </w:t>
      </w:r>
      <w:r w:rsidRPr="00BA4B20">
        <w:rPr>
          <w:rFonts w:ascii="Times New Roman" w:hAnsi="Times New Roman" w:cs="Times New Roman"/>
          <w:sz w:val="24"/>
          <w:szCs w:val="24"/>
        </w:rPr>
        <w:t>stated:</w:t>
      </w:r>
    </w:p>
    <w:p w14:paraId="611F9490" w14:textId="77777777" w:rsidR="005A0E6D" w:rsidRPr="00BA4B20" w:rsidRDefault="005A0E6D" w:rsidP="005A0E6D">
      <w:pPr>
        <w:ind w:left="720" w:right="720"/>
        <w:jc w:val="both"/>
        <w:rPr>
          <w:rFonts w:ascii="Times New Roman" w:hAnsi="Times New Roman" w:cs="Times New Roman"/>
          <w:sz w:val="24"/>
          <w:szCs w:val="24"/>
        </w:rPr>
      </w:pPr>
      <w:r w:rsidRPr="00BA4B20">
        <w:rPr>
          <w:rFonts w:ascii="Times New Roman" w:hAnsi="Times New Roman" w:cs="Times New Roman"/>
          <w:sz w:val="24"/>
          <w:szCs w:val="24"/>
        </w:rPr>
        <w:t xml:space="preserve">“We caution, though, that having made that choice [to approve a variable compensation rate], a state is not free to toggle a QF’s contractual rate structure back and forth unilaterally from one to the other as circumstances change; QFs are entitled to the certainty that once a state has made its choice with respect to a particular QF’s contract or LEO, that QF’s contract or LEO is not subject to change during the term of that contract or LEO except by mutual consent.” (Order 872, Paragraph </w:t>
      </w:r>
      <w:r>
        <w:rPr>
          <w:rFonts w:ascii="Times New Roman" w:hAnsi="Times New Roman" w:cs="Times New Roman"/>
          <w:sz w:val="24"/>
          <w:szCs w:val="24"/>
        </w:rPr>
        <w:t>353</w:t>
      </w:r>
      <w:r w:rsidRPr="00BA4B20">
        <w:rPr>
          <w:rFonts w:ascii="Times New Roman" w:hAnsi="Times New Roman" w:cs="Times New Roman"/>
          <w:sz w:val="24"/>
          <w:szCs w:val="24"/>
        </w:rPr>
        <w:t>)</w:t>
      </w:r>
    </w:p>
    <w:p w14:paraId="1393505A" w14:textId="77777777" w:rsidR="005A0E6D" w:rsidRPr="00BA4B20" w:rsidRDefault="005A0E6D" w:rsidP="005A0E6D">
      <w:pPr>
        <w:jc w:val="both"/>
        <w:rPr>
          <w:rFonts w:ascii="Times New Roman" w:hAnsi="Times New Roman" w:cs="Times New Roman"/>
          <w:sz w:val="24"/>
          <w:szCs w:val="24"/>
        </w:rPr>
      </w:pPr>
    </w:p>
    <w:p w14:paraId="157E3FB9" w14:textId="3F9165F8" w:rsidR="005A0E6D" w:rsidRDefault="00B55305" w:rsidP="005A0E6D">
      <w:pPr>
        <w:spacing w:line="480" w:lineRule="auto"/>
        <w:jc w:val="both"/>
        <w:rPr>
          <w:rFonts w:ascii="Times New Roman" w:hAnsi="Times New Roman" w:cs="Times New Roman"/>
          <w:sz w:val="24"/>
          <w:szCs w:val="24"/>
        </w:rPr>
      </w:pPr>
      <w:r>
        <w:rPr>
          <w:rFonts w:ascii="Times New Roman" w:hAnsi="Times New Roman" w:cs="Times New Roman"/>
          <w:sz w:val="24"/>
          <w:szCs w:val="24"/>
        </w:rPr>
        <w:t>Recently,</w:t>
      </w:r>
      <w:r w:rsidR="005A0E6D">
        <w:rPr>
          <w:rFonts w:ascii="Times New Roman" w:hAnsi="Times New Roman" w:cs="Times New Roman"/>
          <w:sz w:val="24"/>
          <w:szCs w:val="24"/>
        </w:rPr>
        <w:t xml:space="preserve"> the need for transparency was reiterated in FERC Order 872-A issued on November 19, 2020:</w:t>
      </w:r>
    </w:p>
    <w:p w14:paraId="275F6A6F" w14:textId="77777777" w:rsidR="005A0E6D" w:rsidRDefault="005A0E6D" w:rsidP="005A0E6D">
      <w:pPr>
        <w:ind w:left="720" w:right="720"/>
        <w:jc w:val="both"/>
        <w:rPr>
          <w:rFonts w:ascii="Times New Roman" w:hAnsi="Times New Roman" w:cs="Times New Roman"/>
          <w:sz w:val="24"/>
          <w:szCs w:val="24"/>
        </w:rPr>
      </w:pPr>
      <w:r>
        <w:rPr>
          <w:rFonts w:ascii="Times New Roman" w:hAnsi="Times New Roman" w:cs="Times New Roman"/>
          <w:sz w:val="24"/>
          <w:szCs w:val="24"/>
        </w:rPr>
        <w:t>“</w:t>
      </w:r>
      <w:r w:rsidRPr="0019680D">
        <w:rPr>
          <w:rFonts w:ascii="Times New Roman" w:hAnsi="Times New Roman" w:cs="Times New Roman"/>
          <w:sz w:val="24"/>
          <w:szCs w:val="24"/>
        </w:rPr>
        <w:t>a state may only use variable rates to set avoided energy costs if the utility has fulfilled its obligations to disclose avoided cost data under 18 CFR 292.302.  We do not find the disclosure of such information unreasonable as the Commission’s PURPA Regulations already require its disclosure.   In addition, although electric utilities are required to disclose this data generally, it is especially important when a state has selected the fixed capacity/variable energy rate construct to ensure that QFs have this data from the purchasing electric utility to provide transparency with regard to a utility’s avoided costs, i.e., to understand what a utility’s cost are to generate itself or purchase from another source.  Particularly in the context of a state selecting a variable energy rate that can change over the term of a QF contract, ensuring that QFs have access to such avoided cost data encourages QF development.</w:t>
      </w:r>
      <w:r>
        <w:rPr>
          <w:rFonts w:ascii="Times New Roman" w:hAnsi="Times New Roman" w:cs="Times New Roman"/>
          <w:sz w:val="24"/>
          <w:szCs w:val="24"/>
        </w:rPr>
        <w:t>” (Order 872-A, Paragraph 179)</w:t>
      </w:r>
    </w:p>
    <w:p w14:paraId="1282F014" w14:textId="77777777" w:rsidR="005A0E6D" w:rsidRPr="00BA4B20" w:rsidRDefault="005A0E6D" w:rsidP="005A0E6D">
      <w:pPr>
        <w:spacing w:line="480" w:lineRule="auto"/>
        <w:jc w:val="both"/>
        <w:rPr>
          <w:rFonts w:ascii="Times New Roman" w:hAnsi="Times New Roman" w:cs="Times New Roman"/>
          <w:sz w:val="24"/>
          <w:szCs w:val="24"/>
        </w:rPr>
      </w:pPr>
    </w:p>
    <w:p w14:paraId="4440FB3E" w14:textId="47915F66" w:rsidR="005A0E6D" w:rsidRPr="002A658E" w:rsidRDefault="005A0E6D" w:rsidP="005A0E6D">
      <w:pPr>
        <w:spacing w:line="480" w:lineRule="auto"/>
        <w:jc w:val="both"/>
        <w:rPr>
          <w:rFonts w:ascii="Times New Roman" w:hAnsi="Times New Roman" w:cs="Times New Roman"/>
          <w:b/>
          <w:bCs/>
          <w:sz w:val="24"/>
          <w:szCs w:val="24"/>
        </w:rPr>
      </w:pPr>
      <w:r>
        <w:rPr>
          <w:rFonts w:cstheme="minorHAnsi"/>
          <w:sz w:val="24"/>
          <w:szCs w:val="24"/>
        </w:rPr>
        <w:tab/>
      </w:r>
      <w:r w:rsidRPr="002A658E">
        <w:rPr>
          <w:rFonts w:ascii="Times New Roman" w:hAnsi="Times New Roman" w:cs="Times New Roman"/>
          <w:b/>
          <w:bCs/>
          <w:sz w:val="24"/>
          <w:szCs w:val="24"/>
        </w:rPr>
        <w:t>Q.</w:t>
      </w:r>
      <w:r w:rsidR="007E3D0E">
        <w:rPr>
          <w:rFonts w:ascii="Times New Roman" w:hAnsi="Times New Roman" w:cs="Times New Roman"/>
          <w:b/>
          <w:bCs/>
          <w:sz w:val="24"/>
          <w:szCs w:val="24"/>
        </w:rPr>
        <w:t xml:space="preserve"> </w:t>
      </w:r>
      <w:r w:rsidR="001518DA">
        <w:rPr>
          <w:rFonts w:ascii="Times New Roman" w:hAnsi="Times New Roman" w:cs="Times New Roman"/>
          <w:b/>
          <w:bCs/>
          <w:sz w:val="24"/>
          <w:szCs w:val="24"/>
        </w:rPr>
        <w:t>What are the practical implications of a retroactive application of a new compensation formula</w:t>
      </w:r>
      <w:r w:rsidRPr="002A658E">
        <w:rPr>
          <w:rFonts w:ascii="Times New Roman" w:hAnsi="Times New Roman" w:cs="Times New Roman"/>
          <w:b/>
          <w:bCs/>
          <w:sz w:val="24"/>
          <w:szCs w:val="24"/>
        </w:rPr>
        <w:t xml:space="preserve">?  </w:t>
      </w:r>
    </w:p>
    <w:p w14:paraId="5244522A" w14:textId="05BFFFD3" w:rsidR="0005482A" w:rsidRDefault="005A0E6D" w:rsidP="005A0E6D">
      <w:pPr>
        <w:spacing w:line="480" w:lineRule="auto"/>
        <w:jc w:val="both"/>
        <w:rPr>
          <w:rFonts w:ascii="Times New Roman" w:hAnsi="Times New Roman" w:cs="Times New Roman"/>
          <w:sz w:val="24"/>
          <w:szCs w:val="24"/>
        </w:rPr>
      </w:pPr>
      <w:r w:rsidRPr="002A658E">
        <w:rPr>
          <w:rFonts w:ascii="Times New Roman" w:hAnsi="Times New Roman" w:cs="Times New Roman"/>
          <w:sz w:val="24"/>
          <w:szCs w:val="24"/>
        </w:rPr>
        <w:tab/>
        <w:t xml:space="preserve">A. </w:t>
      </w:r>
      <w:r w:rsidR="0005482A">
        <w:rPr>
          <w:rFonts w:ascii="Times New Roman" w:hAnsi="Times New Roman" w:cs="Times New Roman"/>
          <w:sz w:val="24"/>
          <w:szCs w:val="24"/>
        </w:rPr>
        <w:t xml:space="preserve">The stability and enforcement of contracts, particularly revenue contracts, are fundamental to conducting business in the United States.  Development of a utility-scale solar project requires a multi-year and multi-million-dollar commitment from the developer.  Typically, a signed PPA provides that stable framework in which the developer can then make its financial and time commitment toward developing the project. </w:t>
      </w:r>
    </w:p>
    <w:p w14:paraId="0EE68273" w14:textId="635024F3" w:rsidR="00EC7B65" w:rsidRDefault="005A0E6D" w:rsidP="0005482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The C</w:t>
      </w:r>
      <w:r w:rsidRPr="002A658E">
        <w:rPr>
          <w:rFonts w:ascii="Times New Roman" w:hAnsi="Times New Roman" w:cs="Times New Roman"/>
          <w:sz w:val="24"/>
          <w:szCs w:val="24"/>
        </w:rPr>
        <w:t xml:space="preserve">ompany’s </w:t>
      </w:r>
      <w:r w:rsidR="00662ADF">
        <w:rPr>
          <w:rFonts w:ascii="Times New Roman" w:hAnsi="Times New Roman" w:cs="Times New Roman"/>
          <w:sz w:val="24"/>
          <w:szCs w:val="24"/>
        </w:rPr>
        <w:t xml:space="preserve">proposed </w:t>
      </w:r>
      <w:r w:rsidRPr="002A658E">
        <w:rPr>
          <w:rFonts w:ascii="Times New Roman" w:hAnsi="Times New Roman" w:cs="Times New Roman"/>
          <w:sz w:val="24"/>
          <w:szCs w:val="24"/>
        </w:rPr>
        <w:t xml:space="preserve">retroactive application of a new compensation formula to </w:t>
      </w:r>
      <w:r>
        <w:rPr>
          <w:rFonts w:ascii="Times New Roman" w:hAnsi="Times New Roman" w:cs="Times New Roman"/>
          <w:sz w:val="24"/>
          <w:szCs w:val="24"/>
        </w:rPr>
        <w:t xml:space="preserve">the </w:t>
      </w:r>
      <w:proofErr w:type="spellStart"/>
      <w:r w:rsidRPr="002A658E">
        <w:rPr>
          <w:rFonts w:ascii="Times New Roman" w:hAnsi="Times New Roman" w:cs="Times New Roman"/>
          <w:sz w:val="24"/>
          <w:szCs w:val="24"/>
        </w:rPr>
        <w:t>Heelstone</w:t>
      </w:r>
      <w:proofErr w:type="spellEnd"/>
      <w:r>
        <w:rPr>
          <w:rFonts w:ascii="Times New Roman" w:hAnsi="Times New Roman" w:cs="Times New Roman"/>
          <w:sz w:val="24"/>
          <w:szCs w:val="24"/>
        </w:rPr>
        <w:t xml:space="preserve"> QF </w:t>
      </w:r>
      <w:r w:rsidRPr="002A658E">
        <w:rPr>
          <w:rFonts w:ascii="Times New Roman" w:hAnsi="Times New Roman" w:cs="Times New Roman"/>
          <w:sz w:val="24"/>
          <w:szCs w:val="24"/>
        </w:rPr>
        <w:t>PPAs creates significant uncertainty as to how compensation for each Project will be calculat</w:t>
      </w:r>
      <w:r>
        <w:rPr>
          <w:rFonts w:ascii="Times New Roman" w:hAnsi="Times New Roman" w:cs="Times New Roman"/>
          <w:sz w:val="24"/>
          <w:szCs w:val="24"/>
        </w:rPr>
        <w:t>ed</w:t>
      </w:r>
      <w:r w:rsidRPr="002A658E">
        <w:rPr>
          <w:rFonts w:ascii="Times New Roman" w:hAnsi="Times New Roman" w:cs="Times New Roman"/>
          <w:sz w:val="24"/>
          <w:szCs w:val="24"/>
        </w:rPr>
        <w:t xml:space="preserve">. </w:t>
      </w:r>
      <w:r w:rsidR="0005482A">
        <w:rPr>
          <w:rFonts w:ascii="Times New Roman" w:hAnsi="Times New Roman" w:cs="Times New Roman"/>
          <w:sz w:val="24"/>
          <w:szCs w:val="24"/>
        </w:rPr>
        <w:t xml:space="preserve"> Such </w:t>
      </w:r>
      <w:r w:rsidR="00843DA3">
        <w:rPr>
          <w:rFonts w:ascii="Times New Roman" w:hAnsi="Times New Roman" w:cs="Times New Roman"/>
          <w:sz w:val="24"/>
          <w:szCs w:val="24"/>
        </w:rPr>
        <w:t xml:space="preserve">retroactive </w:t>
      </w:r>
      <w:r w:rsidR="0005482A">
        <w:rPr>
          <w:rFonts w:ascii="Times New Roman" w:hAnsi="Times New Roman" w:cs="Times New Roman"/>
          <w:sz w:val="24"/>
          <w:szCs w:val="24"/>
        </w:rPr>
        <w:t xml:space="preserve">changes to revenue </w:t>
      </w:r>
      <w:r w:rsidR="00843DA3">
        <w:rPr>
          <w:rFonts w:ascii="Times New Roman" w:hAnsi="Times New Roman" w:cs="Times New Roman"/>
          <w:sz w:val="24"/>
          <w:szCs w:val="24"/>
        </w:rPr>
        <w:t xml:space="preserve">contracts </w:t>
      </w:r>
      <w:proofErr w:type="gramStart"/>
      <w:r w:rsidR="0005482A">
        <w:rPr>
          <w:rFonts w:ascii="Times New Roman" w:hAnsi="Times New Roman" w:cs="Times New Roman"/>
          <w:sz w:val="24"/>
          <w:szCs w:val="24"/>
        </w:rPr>
        <w:t>underpins</w:t>
      </w:r>
      <w:proofErr w:type="gramEnd"/>
      <w:r w:rsidR="0005482A">
        <w:rPr>
          <w:rFonts w:ascii="Times New Roman" w:hAnsi="Times New Roman" w:cs="Times New Roman"/>
          <w:sz w:val="24"/>
          <w:szCs w:val="24"/>
        </w:rPr>
        <w:t xml:space="preserve"> the financial viability of the Projects </w:t>
      </w:r>
      <w:r w:rsidR="00843DA3">
        <w:rPr>
          <w:rFonts w:ascii="Times New Roman" w:hAnsi="Times New Roman" w:cs="Times New Roman"/>
          <w:sz w:val="24"/>
          <w:szCs w:val="24"/>
        </w:rPr>
        <w:t xml:space="preserve">and </w:t>
      </w:r>
      <w:r w:rsidR="0005482A">
        <w:rPr>
          <w:rFonts w:ascii="Times New Roman" w:hAnsi="Times New Roman" w:cs="Times New Roman"/>
          <w:sz w:val="24"/>
          <w:szCs w:val="24"/>
        </w:rPr>
        <w:t>is counter to the fundamental principles of economic development.</w:t>
      </w:r>
      <w:r w:rsidRPr="002A658E">
        <w:rPr>
          <w:rFonts w:ascii="Times New Roman" w:hAnsi="Times New Roman" w:cs="Times New Roman"/>
          <w:sz w:val="24"/>
          <w:szCs w:val="24"/>
        </w:rPr>
        <w:t xml:space="preserve">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entered </w:t>
      </w:r>
      <w:r w:rsidR="00843DA3">
        <w:rPr>
          <w:rFonts w:ascii="Times New Roman" w:hAnsi="Times New Roman" w:cs="Times New Roman"/>
          <w:sz w:val="24"/>
          <w:szCs w:val="24"/>
        </w:rPr>
        <w:t>into</w:t>
      </w:r>
      <w:proofErr w:type="gramEnd"/>
      <w:r w:rsidR="00843DA3">
        <w:rPr>
          <w:rFonts w:ascii="Times New Roman" w:hAnsi="Times New Roman" w:cs="Times New Roman"/>
          <w:sz w:val="24"/>
          <w:szCs w:val="24"/>
        </w:rPr>
        <w:t xml:space="preserve"> </w:t>
      </w:r>
      <w:r>
        <w:rPr>
          <w:rFonts w:ascii="Times New Roman" w:hAnsi="Times New Roman" w:cs="Times New Roman"/>
          <w:sz w:val="24"/>
          <w:szCs w:val="24"/>
        </w:rPr>
        <w:t xml:space="preserve">the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QF PPAs based on a </w:t>
      </w:r>
      <w:r w:rsidRPr="002A658E">
        <w:rPr>
          <w:rFonts w:ascii="Times New Roman" w:hAnsi="Times New Roman" w:cs="Times New Roman"/>
          <w:sz w:val="24"/>
          <w:szCs w:val="24"/>
        </w:rPr>
        <w:t xml:space="preserve">twenty-five (25) year market history on </w:t>
      </w:r>
      <w:r>
        <w:rPr>
          <w:rFonts w:ascii="Times New Roman" w:hAnsi="Times New Roman" w:cs="Times New Roman"/>
          <w:sz w:val="24"/>
          <w:szCs w:val="24"/>
        </w:rPr>
        <w:t>how the Company calculated its avoided costs. In addition, it invested millions of dollars in Georgia based on its analysis of the current compensation formula</w:t>
      </w:r>
      <w:r w:rsidR="0005482A">
        <w:rPr>
          <w:rFonts w:ascii="Times New Roman" w:hAnsi="Times New Roman" w:cs="Times New Roman"/>
          <w:sz w:val="24"/>
          <w:szCs w:val="24"/>
        </w:rPr>
        <w:t xml:space="preserve"> with the belief that fundamental contract law would be followed and that the contracts would not be subject to change</w:t>
      </w:r>
      <w:r>
        <w:rPr>
          <w:rFonts w:ascii="Times New Roman" w:hAnsi="Times New Roman" w:cs="Times New Roman"/>
          <w:sz w:val="24"/>
          <w:szCs w:val="24"/>
        </w:rPr>
        <w:t>.</w:t>
      </w:r>
      <w:r w:rsidR="00D514B4">
        <w:rPr>
          <w:rFonts w:ascii="Times New Roman" w:hAnsi="Times New Roman" w:cs="Times New Roman"/>
          <w:sz w:val="24"/>
          <w:szCs w:val="24"/>
        </w:rPr>
        <w:t xml:space="preserve"> </w:t>
      </w:r>
      <w:r>
        <w:rPr>
          <w:rFonts w:ascii="Times New Roman" w:hAnsi="Times New Roman" w:cs="Times New Roman"/>
          <w:sz w:val="24"/>
          <w:szCs w:val="24"/>
        </w:rPr>
        <w:t xml:space="preserve"> Now, the Company proposes </w:t>
      </w:r>
      <w:r w:rsidR="00BC08F7">
        <w:rPr>
          <w:rFonts w:ascii="Times New Roman" w:hAnsi="Times New Roman" w:cs="Times New Roman"/>
          <w:sz w:val="24"/>
          <w:szCs w:val="24"/>
        </w:rPr>
        <w:t xml:space="preserve">to </w:t>
      </w:r>
      <w:r w:rsidR="00662ADF">
        <w:rPr>
          <w:rFonts w:ascii="Times New Roman" w:hAnsi="Times New Roman" w:cs="Times New Roman"/>
          <w:sz w:val="24"/>
          <w:szCs w:val="24"/>
        </w:rPr>
        <w:t xml:space="preserve">change a contractual rate in a </w:t>
      </w:r>
      <w:proofErr w:type="gramStart"/>
      <w:r w:rsidR="00662ADF">
        <w:rPr>
          <w:rFonts w:ascii="Times New Roman" w:hAnsi="Times New Roman" w:cs="Times New Roman"/>
          <w:sz w:val="24"/>
          <w:szCs w:val="24"/>
        </w:rPr>
        <w:t>fully-executed</w:t>
      </w:r>
      <w:proofErr w:type="gramEnd"/>
      <w:r w:rsidR="00662ADF">
        <w:rPr>
          <w:rFonts w:ascii="Times New Roman" w:hAnsi="Times New Roman" w:cs="Times New Roman"/>
          <w:sz w:val="24"/>
          <w:szCs w:val="24"/>
        </w:rPr>
        <w:t xml:space="preserve"> contract by</w:t>
      </w:r>
      <w:r>
        <w:rPr>
          <w:rFonts w:ascii="Times New Roman" w:hAnsi="Times New Roman" w:cs="Times New Roman"/>
          <w:sz w:val="24"/>
          <w:szCs w:val="24"/>
        </w:rPr>
        <w:t xml:space="preserve"> retroactively apply</w:t>
      </w:r>
      <w:r w:rsidR="00662ADF">
        <w:rPr>
          <w:rFonts w:ascii="Times New Roman" w:hAnsi="Times New Roman" w:cs="Times New Roman"/>
          <w:sz w:val="24"/>
          <w:szCs w:val="24"/>
        </w:rPr>
        <w:t>ing</w:t>
      </w:r>
      <w:r>
        <w:rPr>
          <w:rFonts w:ascii="Times New Roman" w:hAnsi="Times New Roman" w:cs="Times New Roman"/>
          <w:sz w:val="24"/>
          <w:szCs w:val="24"/>
        </w:rPr>
        <w:t xml:space="preserve"> a new methodology</w:t>
      </w:r>
      <w:r w:rsidR="00BC08F7">
        <w:rPr>
          <w:rFonts w:ascii="Times New Roman" w:hAnsi="Times New Roman" w:cs="Times New Roman"/>
          <w:sz w:val="24"/>
          <w:szCs w:val="24"/>
        </w:rPr>
        <w:t xml:space="preserve"> without the consent of the counterparty</w:t>
      </w:r>
      <w:r>
        <w:rPr>
          <w:rFonts w:ascii="Times New Roman" w:hAnsi="Times New Roman" w:cs="Times New Roman"/>
          <w:sz w:val="24"/>
          <w:szCs w:val="24"/>
        </w:rPr>
        <w:t xml:space="preserve">. </w:t>
      </w:r>
    </w:p>
    <w:p w14:paraId="11E01C4E" w14:textId="3B79BB79" w:rsidR="005A0E6D" w:rsidRPr="002A658E" w:rsidRDefault="00EC7B65" w:rsidP="00FF593F">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B55305">
        <w:rPr>
          <w:rFonts w:ascii="Times New Roman" w:hAnsi="Times New Roman" w:cs="Times New Roman"/>
          <w:sz w:val="24"/>
          <w:szCs w:val="24"/>
        </w:rPr>
        <w:t>I</w:t>
      </w:r>
      <w:r w:rsidR="00662ADF">
        <w:rPr>
          <w:rFonts w:ascii="Times New Roman" w:hAnsi="Times New Roman" w:cs="Times New Roman"/>
          <w:sz w:val="24"/>
          <w:szCs w:val="24"/>
        </w:rPr>
        <w:t xml:space="preserve">f the Commission grants Georgia Power’s request, </w:t>
      </w:r>
      <w:r w:rsidR="005A0E6D">
        <w:rPr>
          <w:rFonts w:ascii="Times New Roman" w:hAnsi="Times New Roman" w:cs="Times New Roman"/>
          <w:sz w:val="24"/>
          <w:szCs w:val="24"/>
        </w:rPr>
        <w:t>the Company c</w:t>
      </w:r>
      <w:r w:rsidR="00B55305">
        <w:rPr>
          <w:rFonts w:ascii="Times New Roman" w:hAnsi="Times New Roman" w:cs="Times New Roman"/>
          <w:sz w:val="24"/>
          <w:szCs w:val="24"/>
        </w:rPr>
        <w:t>ould</w:t>
      </w:r>
      <w:r w:rsidR="005A0E6D">
        <w:rPr>
          <w:rFonts w:ascii="Times New Roman" w:hAnsi="Times New Roman" w:cs="Times New Roman"/>
          <w:sz w:val="24"/>
          <w:szCs w:val="24"/>
        </w:rPr>
        <w:t xml:space="preserve"> seek to change the compensation formula agai</w:t>
      </w:r>
      <w:r w:rsidR="00BC08F7">
        <w:rPr>
          <w:rFonts w:ascii="Times New Roman" w:hAnsi="Times New Roman" w:cs="Times New Roman"/>
          <w:sz w:val="24"/>
          <w:szCs w:val="24"/>
        </w:rPr>
        <w:t>n.  B</w:t>
      </w:r>
      <w:r w:rsidR="005A0E6D">
        <w:rPr>
          <w:rFonts w:ascii="Times New Roman" w:hAnsi="Times New Roman" w:cs="Times New Roman"/>
          <w:sz w:val="24"/>
          <w:szCs w:val="24"/>
        </w:rPr>
        <w:t xml:space="preserve">ased on Georgia Power’s testimony, any subsequently approved compensation formula will apply retroactively to the </w:t>
      </w:r>
      <w:proofErr w:type="spellStart"/>
      <w:r w:rsidR="005A0E6D">
        <w:rPr>
          <w:rFonts w:ascii="Times New Roman" w:hAnsi="Times New Roman" w:cs="Times New Roman"/>
          <w:sz w:val="24"/>
          <w:szCs w:val="24"/>
        </w:rPr>
        <w:t>Heelstone</w:t>
      </w:r>
      <w:proofErr w:type="spellEnd"/>
      <w:r w:rsidR="005A0E6D">
        <w:rPr>
          <w:rFonts w:ascii="Times New Roman" w:hAnsi="Times New Roman" w:cs="Times New Roman"/>
          <w:sz w:val="24"/>
          <w:szCs w:val="24"/>
        </w:rPr>
        <w:t xml:space="preserve"> QF PPAs.  No one can predict how the compensation formula may change over the term of the </w:t>
      </w:r>
      <w:proofErr w:type="spellStart"/>
      <w:r w:rsidR="005A0E6D">
        <w:rPr>
          <w:rFonts w:ascii="Times New Roman" w:hAnsi="Times New Roman" w:cs="Times New Roman"/>
          <w:sz w:val="24"/>
          <w:szCs w:val="24"/>
        </w:rPr>
        <w:t>Heelstone</w:t>
      </w:r>
      <w:proofErr w:type="spellEnd"/>
      <w:r w:rsidR="005A0E6D">
        <w:rPr>
          <w:rFonts w:ascii="Times New Roman" w:hAnsi="Times New Roman" w:cs="Times New Roman"/>
          <w:sz w:val="24"/>
          <w:szCs w:val="24"/>
        </w:rPr>
        <w:t xml:space="preserve"> QF PPAs.  This runs afoul to FERC Order 872 that prohibits states from switching a QF’s rate back and forth.</w:t>
      </w:r>
      <w:r w:rsidR="005A0E6D" w:rsidRPr="00845006">
        <w:rPr>
          <w:rFonts w:ascii="Times New Roman" w:hAnsi="Times New Roman" w:cs="Times New Roman"/>
          <w:sz w:val="24"/>
          <w:szCs w:val="24"/>
        </w:rPr>
        <w:t xml:space="preserve"> </w:t>
      </w:r>
      <w:r w:rsidR="005A0E6D">
        <w:rPr>
          <w:rFonts w:ascii="Times New Roman" w:hAnsi="Times New Roman" w:cs="Times New Roman"/>
          <w:sz w:val="24"/>
          <w:szCs w:val="24"/>
        </w:rPr>
        <w:t xml:space="preserve"> As a QF, </w:t>
      </w:r>
      <w:proofErr w:type="spellStart"/>
      <w:r w:rsidR="005A0E6D">
        <w:rPr>
          <w:rFonts w:ascii="Times New Roman" w:hAnsi="Times New Roman" w:cs="Times New Roman"/>
          <w:sz w:val="24"/>
          <w:szCs w:val="24"/>
        </w:rPr>
        <w:t>Heelstone</w:t>
      </w:r>
      <w:proofErr w:type="spellEnd"/>
      <w:r w:rsidR="005A0E6D">
        <w:rPr>
          <w:rFonts w:ascii="Times New Roman" w:hAnsi="Times New Roman" w:cs="Times New Roman"/>
          <w:sz w:val="24"/>
          <w:szCs w:val="24"/>
        </w:rPr>
        <w:t xml:space="preserve"> is entitled to certainty and predictability. </w:t>
      </w:r>
    </w:p>
    <w:p w14:paraId="5DAA8B9D" w14:textId="120470DC" w:rsidR="005A0E6D" w:rsidRDefault="00FF593F" w:rsidP="00FF593F">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In addition to the real economic impact on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t</w:t>
      </w:r>
      <w:r w:rsidR="00EC7B65">
        <w:rPr>
          <w:rFonts w:ascii="Times New Roman" w:hAnsi="Times New Roman" w:cs="Times New Roman"/>
          <w:sz w:val="24"/>
          <w:szCs w:val="24"/>
        </w:rPr>
        <w:t xml:space="preserve">his is just bad business for Georgia.  A retroactive application to an existing contract will </w:t>
      </w:r>
      <w:r>
        <w:rPr>
          <w:rFonts w:ascii="Times New Roman" w:hAnsi="Times New Roman" w:cs="Times New Roman"/>
          <w:sz w:val="24"/>
          <w:szCs w:val="24"/>
        </w:rPr>
        <w:t>not go unnoticed by developers.  It will serve to stifle</w:t>
      </w:r>
      <w:r w:rsidR="00EC7B65">
        <w:rPr>
          <w:rFonts w:ascii="Times New Roman" w:hAnsi="Times New Roman" w:cs="Times New Roman"/>
          <w:sz w:val="24"/>
          <w:szCs w:val="24"/>
        </w:rPr>
        <w:t xml:space="preserve"> further investment in Georgia. Utility-scale solar projects bring much needed </w:t>
      </w:r>
      <w:r w:rsidR="00EF5D5B">
        <w:rPr>
          <w:rFonts w:ascii="Times New Roman" w:hAnsi="Times New Roman" w:cs="Times New Roman"/>
          <w:sz w:val="24"/>
          <w:szCs w:val="24"/>
        </w:rPr>
        <w:t xml:space="preserve">economic activity </w:t>
      </w:r>
      <w:r w:rsidR="00EC7B65">
        <w:rPr>
          <w:rFonts w:ascii="Times New Roman" w:hAnsi="Times New Roman" w:cs="Times New Roman"/>
          <w:sz w:val="24"/>
          <w:szCs w:val="24"/>
        </w:rPr>
        <w:t xml:space="preserve">to rural areas </w:t>
      </w:r>
      <w:r w:rsidR="00EF5D5B">
        <w:rPr>
          <w:rFonts w:ascii="Times New Roman" w:hAnsi="Times New Roman" w:cs="Times New Roman"/>
          <w:sz w:val="24"/>
          <w:szCs w:val="24"/>
        </w:rPr>
        <w:t xml:space="preserve">in the form of </w:t>
      </w:r>
      <w:r w:rsidR="00EC7B65">
        <w:rPr>
          <w:rFonts w:ascii="Times New Roman" w:hAnsi="Times New Roman" w:cs="Times New Roman"/>
          <w:sz w:val="24"/>
          <w:szCs w:val="24"/>
        </w:rPr>
        <w:t xml:space="preserve">increased </w:t>
      </w:r>
      <w:r w:rsidR="00EF5D5B">
        <w:rPr>
          <w:rFonts w:ascii="Times New Roman" w:hAnsi="Times New Roman" w:cs="Times New Roman"/>
          <w:sz w:val="24"/>
          <w:szCs w:val="24"/>
        </w:rPr>
        <w:t xml:space="preserve">property </w:t>
      </w:r>
      <w:r w:rsidR="00EC7B65">
        <w:rPr>
          <w:rFonts w:ascii="Times New Roman" w:hAnsi="Times New Roman" w:cs="Times New Roman"/>
          <w:sz w:val="24"/>
          <w:szCs w:val="24"/>
        </w:rPr>
        <w:t>tax re</w:t>
      </w:r>
      <w:r>
        <w:rPr>
          <w:rFonts w:ascii="Times New Roman" w:hAnsi="Times New Roman" w:cs="Times New Roman"/>
          <w:sz w:val="24"/>
          <w:szCs w:val="24"/>
        </w:rPr>
        <w:t>venue</w:t>
      </w:r>
      <w:r w:rsidR="00EF5D5B">
        <w:rPr>
          <w:rFonts w:ascii="Times New Roman" w:hAnsi="Times New Roman" w:cs="Times New Roman"/>
          <w:sz w:val="24"/>
          <w:szCs w:val="24"/>
        </w:rPr>
        <w:t>s, lease payments for landowners,</w:t>
      </w:r>
      <w:r>
        <w:rPr>
          <w:rFonts w:ascii="Times New Roman" w:hAnsi="Times New Roman" w:cs="Times New Roman"/>
          <w:sz w:val="24"/>
          <w:szCs w:val="24"/>
        </w:rPr>
        <w:t xml:space="preserve"> and construction related jobs.</w:t>
      </w:r>
    </w:p>
    <w:p w14:paraId="53297979" w14:textId="77777777" w:rsidR="00EF1970" w:rsidRDefault="00EF1970" w:rsidP="00FF593F">
      <w:pPr>
        <w:spacing w:line="480" w:lineRule="auto"/>
        <w:ind w:firstLine="720"/>
        <w:jc w:val="both"/>
        <w:rPr>
          <w:rFonts w:ascii="Times New Roman" w:hAnsi="Times New Roman" w:cs="Times New Roman"/>
          <w:sz w:val="24"/>
          <w:szCs w:val="24"/>
        </w:rPr>
      </w:pPr>
    </w:p>
    <w:p w14:paraId="72BAF779" w14:textId="77777777" w:rsidR="005A0E6D" w:rsidRPr="000A1D85" w:rsidRDefault="005A0E6D" w:rsidP="005A0E6D">
      <w:pPr>
        <w:spacing w:line="48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 xml:space="preserve">Q.  Does the uncertainty impact </w:t>
      </w:r>
      <w:proofErr w:type="spellStart"/>
      <w:r>
        <w:rPr>
          <w:rFonts w:ascii="Times New Roman" w:hAnsi="Times New Roman" w:cs="Times New Roman"/>
          <w:b/>
          <w:bCs/>
          <w:sz w:val="24"/>
          <w:szCs w:val="24"/>
        </w:rPr>
        <w:t>Heelstone’s</w:t>
      </w:r>
      <w:proofErr w:type="spellEnd"/>
      <w:r>
        <w:rPr>
          <w:rFonts w:ascii="Times New Roman" w:hAnsi="Times New Roman" w:cs="Times New Roman"/>
          <w:b/>
          <w:bCs/>
          <w:sz w:val="24"/>
          <w:szCs w:val="24"/>
        </w:rPr>
        <w:t xml:space="preserve"> ability to secure financing for the Projects?</w:t>
      </w:r>
    </w:p>
    <w:p w14:paraId="701D8E65" w14:textId="3342112F" w:rsidR="00DB56C1" w:rsidRDefault="007E3D0E" w:rsidP="00DB56C1">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 </w:t>
      </w:r>
      <w:r w:rsidR="00DB56C1">
        <w:rPr>
          <w:rFonts w:ascii="Times New Roman" w:hAnsi="Times New Roman" w:cs="Times New Roman"/>
          <w:sz w:val="24"/>
          <w:szCs w:val="24"/>
        </w:rPr>
        <w:t>Yes.  The l</w:t>
      </w:r>
      <w:r w:rsidR="00DB56C1" w:rsidRPr="002A658E">
        <w:rPr>
          <w:rFonts w:ascii="Times New Roman" w:hAnsi="Times New Roman" w:cs="Times New Roman"/>
          <w:sz w:val="24"/>
          <w:szCs w:val="24"/>
        </w:rPr>
        <w:t xml:space="preserve">ack of </w:t>
      </w:r>
      <w:r w:rsidR="00DB56C1">
        <w:rPr>
          <w:rFonts w:ascii="Times New Roman" w:hAnsi="Times New Roman" w:cs="Times New Roman"/>
          <w:sz w:val="24"/>
          <w:szCs w:val="24"/>
        </w:rPr>
        <w:t xml:space="preserve">transparency </w:t>
      </w:r>
      <w:r w:rsidR="00DB56C1" w:rsidRPr="002A658E">
        <w:rPr>
          <w:rFonts w:ascii="Times New Roman" w:hAnsi="Times New Roman" w:cs="Times New Roman"/>
          <w:sz w:val="24"/>
          <w:szCs w:val="24"/>
        </w:rPr>
        <w:t xml:space="preserve">of </w:t>
      </w:r>
      <w:r w:rsidR="002248AA">
        <w:rPr>
          <w:rFonts w:ascii="Times New Roman" w:hAnsi="Times New Roman" w:cs="Times New Roman"/>
          <w:sz w:val="24"/>
          <w:szCs w:val="24"/>
        </w:rPr>
        <w:t xml:space="preserve">the </w:t>
      </w:r>
      <w:r w:rsidR="00DB56C1" w:rsidRPr="002A658E">
        <w:rPr>
          <w:rFonts w:ascii="Times New Roman" w:hAnsi="Times New Roman" w:cs="Times New Roman"/>
          <w:sz w:val="24"/>
          <w:szCs w:val="24"/>
        </w:rPr>
        <w:t>compensation</w:t>
      </w:r>
      <w:r w:rsidR="00DB56C1">
        <w:rPr>
          <w:rFonts w:ascii="Times New Roman" w:hAnsi="Times New Roman" w:cs="Times New Roman"/>
          <w:sz w:val="24"/>
          <w:szCs w:val="24"/>
        </w:rPr>
        <w:t xml:space="preserve"> calculation</w:t>
      </w:r>
      <w:r w:rsidR="00DB56C1" w:rsidRPr="002A658E">
        <w:rPr>
          <w:rFonts w:ascii="Times New Roman" w:hAnsi="Times New Roman" w:cs="Times New Roman"/>
          <w:sz w:val="24"/>
          <w:szCs w:val="24"/>
        </w:rPr>
        <w:t xml:space="preserve"> under the Standard QF PPA impacts the ability to finance the Projects. </w:t>
      </w:r>
      <w:r w:rsidR="00DB56C1">
        <w:rPr>
          <w:rFonts w:ascii="Times New Roman" w:hAnsi="Times New Roman" w:cs="Times New Roman"/>
          <w:sz w:val="24"/>
          <w:szCs w:val="24"/>
        </w:rPr>
        <w:t xml:space="preserve">  If the Company’s request to retroactively apply a new compensation formula to executed Standard QF PPAs is granted by the Commission, then financing parties will be unable to underwrite the revenue stream.</w:t>
      </w:r>
      <w:r w:rsidR="00DB56C1" w:rsidRPr="002A658E">
        <w:rPr>
          <w:rFonts w:ascii="Times New Roman" w:hAnsi="Times New Roman" w:cs="Times New Roman"/>
          <w:sz w:val="24"/>
          <w:szCs w:val="24"/>
        </w:rPr>
        <w:t xml:space="preserve">  </w:t>
      </w:r>
      <w:r w:rsidR="00DB56C1">
        <w:rPr>
          <w:rFonts w:ascii="Times New Roman" w:hAnsi="Times New Roman" w:cs="Times New Roman"/>
          <w:sz w:val="24"/>
          <w:szCs w:val="24"/>
        </w:rPr>
        <w:t xml:space="preserve">In short, </w:t>
      </w:r>
      <w:r w:rsidR="00DB56C1" w:rsidRPr="002A658E">
        <w:rPr>
          <w:rFonts w:ascii="Times New Roman" w:hAnsi="Times New Roman" w:cs="Times New Roman"/>
          <w:sz w:val="24"/>
          <w:szCs w:val="24"/>
        </w:rPr>
        <w:t xml:space="preserve">the Standard QF PPA </w:t>
      </w:r>
      <w:r w:rsidR="00DB56C1">
        <w:rPr>
          <w:rFonts w:ascii="Times New Roman" w:hAnsi="Times New Roman" w:cs="Times New Roman"/>
          <w:sz w:val="24"/>
          <w:szCs w:val="24"/>
        </w:rPr>
        <w:t>will not be</w:t>
      </w:r>
      <w:r w:rsidR="00DB56C1" w:rsidRPr="002A658E">
        <w:rPr>
          <w:rFonts w:ascii="Times New Roman" w:hAnsi="Times New Roman" w:cs="Times New Roman"/>
          <w:sz w:val="24"/>
          <w:szCs w:val="24"/>
        </w:rPr>
        <w:t xml:space="preserve"> financeable.  The mere </w:t>
      </w:r>
      <w:r w:rsidR="00DB56C1">
        <w:rPr>
          <w:rFonts w:ascii="Times New Roman" w:hAnsi="Times New Roman" w:cs="Times New Roman"/>
          <w:sz w:val="24"/>
          <w:szCs w:val="24"/>
        </w:rPr>
        <w:t xml:space="preserve">notion that Georgia Power would seek to retroactively change a contractual rate in a </w:t>
      </w:r>
      <w:proofErr w:type="gramStart"/>
      <w:r w:rsidR="00DB56C1">
        <w:rPr>
          <w:rFonts w:ascii="Times New Roman" w:hAnsi="Times New Roman" w:cs="Times New Roman"/>
          <w:sz w:val="24"/>
          <w:szCs w:val="24"/>
        </w:rPr>
        <w:t>fully</w:t>
      </w:r>
      <w:r w:rsidR="002248AA">
        <w:rPr>
          <w:rFonts w:ascii="Times New Roman" w:hAnsi="Times New Roman" w:cs="Times New Roman"/>
          <w:sz w:val="24"/>
          <w:szCs w:val="24"/>
        </w:rPr>
        <w:t>-</w:t>
      </w:r>
      <w:r w:rsidR="00DB56C1">
        <w:rPr>
          <w:rFonts w:ascii="Times New Roman" w:hAnsi="Times New Roman" w:cs="Times New Roman"/>
          <w:sz w:val="24"/>
          <w:szCs w:val="24"/>
        </w:rPr>
        <w:t>executed</w:t>
      </w:r>
      <w:proofErr w:type="gramEnd"/>
      <w:r w:rsidR="00DB56C1">
        <w:rPr>
          <w:rFonts w:ascii="Times New Roman" w:hAnsi="Times New Roman" w:cs="Times New Roman"/>
          <w:sz w:val="24"/>
          <w:szCs w:val="24"/>
        </w:rPr>
        <w:t xml:space="preserve"> contract </w:t>
      </w:r>
      <w:r w:rsidR="00DB56C1" w:rsidRPr="002A658E">
        <w:rPr>
          <w:rFonts w:ascii="Times New Roman" w:hAnsi="Times New Roman" w:cs="Times New Roman"/>
          <w:sz w:val="24"/>
          <w:szCs w:val="24"/>
        </w:rPr>
        <w:t>has already had a chilling effect on our financing capabilities</w:t>
      </w:r>
      <w:r w:rsidR="00DB56C1">
        <w:rPr>
          <w:rFonts w:ascii="Times New Roman" w:hAnsi="Times New Roman" w:cs="Times New Roman"/>
          <w:sz w:val="24"/>
          <w:szCs w:val="24"/>
        </w:rPr>
        <w:t xml:space="preserve">. </w:t>
      </w:r>
    </w:p>
    <w:p w14:paraId="5EFE1A6B" w14:textId="77777777" w:rsidR="00EF1970" w:rsidRPr="002A658E" w:rsidRDefault="00EF1970" w:rsidP="00DB56C1">
      <w:pPr>
        <w:spacing w:line="480" w:lineRule="auto"/>
        <w:ind w:firstLine="720"/>
        <w:jc w:val="both"/>
        <w:rPr>
          <w:rFonts w:ascii="Times New Roman" w:hAnsi="Times New Roman" w:cs="Times New Roman"/>
          <w:sz w:val="24"/>
          <w:szCs w:val="24"/>
        </w:rPr>
      </w:pPr>
    </w:p>
    <w:p w14:paraId="27442AB8" w14:textId="4819F775" w:rsidR="005A0E6D" w:rsidRPr="00EC5742" w:rsidRDefault="005A0E6D" w:rsidP="005A0E6D">
      <w:pPr>
        <w:spacing w:line="480" w:lineRule="auto"/>
        <w:jc w:val="both"/>
        <w:rPr>
          <w:rFonts w:ascii="Times New Roman" w:hAnsi="Times New Roman" w:cs="Times New Roman"/>
          <w:b/>
          <w:bCs/>
          <w:sz w:val="24"/>
          <w:szCs w:val="24"/>
        </w:rPr>
      </w:pPr>
      <w:r>
        <w:rPr>
          <w:rFonts w:cstheme="minorHAnsi"/>
          <w:sz w:val="24"/>
          <w:szCs w:val="24"/>
        </w:rPr>
        <w:tab/>
      </w:r>
      <w:r w:rsidRPr="00EC5742">
        <w:rPr>
          <w:rFonts w:ascii="Times New Roman" w:hAnsi="Times New Roman" w:cs="Times New Roman"/>
          <w:b/>
          <w:bCs/>
          <w:sz w:val="24"/>
          <w:szCs w:val="24"/>
        </w:rPr>
        <w:t xml:space="preserve">Q.  What is the remedy for the Company’s retroactive application of the new compensation formula to </w:t>
      </w:r>
      <w:proofErr w:type="gramStart"/>
      <w:r w:rsidRPr="00EC5742">
        <w:rPr>
          <w:rFonts w:ascii="Times New Roman" w:hAnsi="Times New Roman" w:cs="Times New Roman"/>
          <w:b/>
          <w:bCs/>
          <w:sz w:val="24"/>
          <w:szCs w:val="24"/>
        </w:rPr>
        <w:t>fully</w:t>
      </w:r>
      <w:r>
        <w:rPr>
          <w:rFonts w:ascii="Times New Roman" w:hAnsi="Times New Roman" w:cs="Times New Roman"/>
          <w:b/>
          <w:bCs/>
          <w:sz w:val="24"/>
          <w:szCs w:val="24"/>
        </w:rPr>
        <w:t>-</w:t>
      </w:r>
      <w:r w:rsidRPr="00EC5742">
        <w:rPr>
          <w:rFonts w:ascii="Times New Roman" w:hAnsi="Times New Roman" w:cs="Times New Roman"/>
          <w:b/>
          <w:bCs/>
          <w:sz w:val="24"/>
          <w:szCs w:val="24"/>
        </w:rPr>
        <w:t>executed</w:t>
      </w:r>
      <w:proofErr w:type="gramEnd"/>
      <w:r w:rsidRPr="00EC5742">
        <w:rPr>
          <w:rFonts w:ascii="Times New Roman" w:hAnsi="Times New Roman" w:cs="Times New Roman"/>
          <w:b/>
          <w:bCs/>
          <w:sz w:val="24"/>
          <w:szCs w:val="24"/>
        </w:rPr>
        <w:t xml:space="preserve"> Standard QF PPAs?</w:t>
      </w:r>
    </w:p>
    <w:p w14:paraId="7D279FB2" w14:textId="47686E29" w:rsidR="005A0E6D" w:rsidRDefault="005A0E6D" w:rsidP="005A0E6D">
      <w:pPr>
        <w:spacing w:line="480" w:lineRule="auto"/>
        <w:ind w:firstLine="720"/>
        <w:jc w:val="both"/>
        <w:rPr>
          <w:rFonts w:ascii="Times New Roman" w:hAnsi="Times New Roman" w:cs="Times New Roman"/>
          <w:sz w:val="24"/>
          <w:szCs w:val="24"/>
        </w:rPr>
      </w:pPr>
      <w:r w:rsidRPr="00EC5742">
        <w:rPr>
          <w:rFonts w:ascii="Times New Roman" w:hAnsi="Times New Roman" w:cs="Times New Roman"/>
          <w:sz w:val="24"/>
          <w:szCs w:val="24"/>
        </w:rPr>
        <w:t>A.  T</w:t>
      </w:r>
      <w:r>
        <w:rPr>
          <w:rFonts w:ascii="Times New Roman" w:hAnsi="Times New Roman" w:cs="Times New Roman"/>
          <w:sz w:val="24"/>
          <w:szCs w:val="24"/>
        </w:rPr>
        <w:t>o</w:t>
      </w:r>
      <w:r w:rsidRPr="00EC5742">
        <w:rPr>
          <w:rFonts w:ascii="Times New Roman" w:hAnsi="Times New Roman" w:cs="Times New Roman"/>
          <w:sz w:val="24"/>
          <w:szCs w:val="24"/>
        </w:rPr>
        <w:t xml:space="preserve"> remedy </w:t>
      </w:r>
      <w:r>
        <w:rPr>
          <w:rFonts w:ascii="Times New Roman" w:hAnsi="Times New Roman" w:cs="Times New Roman"/>
          <w:sz w:val="24"/>
          <w:szCs w:val="24"/>
        </w:rPr>
        <w:t>the uncertainty created by</w:t>
      </w:r>
      <w:r w:rsidRPr="00EC5742">
        <w:rPr>
          <w:rFonts w:ascii="Times New Roman" w:hAnsi="Times New Roman" w:cs="Times New Roman"/>
          <w:sz w:val="24"/>
          <w:szCs w:val="24"/>
        </w:rPr>
        <w:t xml:space="preserve"> the Company’s proposed retroactive application</w:t>
      </w:r>
      <w:r>
        <w:rPr>
          <w:rFonts w:ascii="Times New Roman" w:hAnsi="Times New Roman" w:cs="Times New Roman"/>
          <w:sz w:val="24"/>
          <w:szCs w:val="24"/>
        </w:rPr>
        <w:t>,</w:t>
      </w:r>
      <w:r w:rsidRPr="00EC5742">
        <w:rPr>
          <w:rFonts w:ascii="Times New Roman" w:hAnsi="Times New Roman" w:cs="Times New Roman"/>
          <w:sz w:val="24"/>
          <w:szCs w:val="24"/>
        </w:rPr>
        <w:t xml:space="preserve"> </w:t>
      </w:r>
      <w:r>
        <w:rPr>
          <w:rFonts w:ascii="Times New Roman" w:hAnsi="Times New Roman" w:cs="Times New Roman"/>
          <w:sz w:val="24"/>
          <w:szCs w:val="24"/>
        </w:rPr>
        <w:t>the Commission has two options</w:t>
      </w:r>
      <w:r w:rsidR="00B55305">
        <w:rPr>
          <w:rFonts w:ascii="Times New Roman" w:hAnsi="Times New Roman" w:cs="Times New Roman"/>
          <w:sz w:val="24"/>
          <w:szCs w:val="24"/>
        </w:rPr>
        <w:t>.  It may</w:t>
      </w:r>
      <w:r>
        <w:rPr>
          <w:rFonts w:ascii="Times New Roman" w:hAnsi="Times New Roman" w:cs="Times New Roman"/>
          <w:sz w:val="24"/>
          <w:szCs w:val="24"/>
        </w:rPr>
        <w:t xml:space="preserve">: </w:t>
      </w:r>
    </w:p>
    <w:p w14:paraId="74265B1C" w14:textId="27372FED" w:rsidR="005A0E6D" w:rsidRPr="000A1D85" w:rsidRDefault="005A0E6D" w:rsidP="005A0E6D">
      <w:pPr>
        <w:pStyle w:val="ListParagraph"/>
        <w:numPr>
          <w:ilvl w:val="0"/>
          <w:numId w:val="13"/>
        </w:numPr>
        <w:spacing w:line="480" w:lineRule="auto"/>
        <w:jc w:val="both"/>
        <w:rPr>
          <w:rFonts w:ascii="Times New Roman" w:hAnsi="Times New Roman" w:cs="Times New Roman"/>
          <w:sz w:val="24"/>
          <w:szCs w:val="24"/>
        </w:rPr>
      </w:pPr>
      <w:r w:rsidRPr="000A1D85">
        <w:rPr>
          <w:rFonts w:ascii="Times New Roman" w:hAnsi="Times New Roman" w:cs="Times New Roman"/>
          <w:sz w:val="24"/>
          <w:szCs w:val="24"/>
        </w:rPr>
        <w:t xml:space="preserve">grandfather any existing Standard QF PPA under the existing </w:t>
      </w:r>
      <w:r>
        <w:rPr>
          <w:rFonts w:ascii="Times New Roman" w:hAnsi="Times New Roman" w:cs="Times New Roman"/>
          <w:sz w:val="24"/>
          <w:szCs w:val="24"/>
        </w:rPr>
        <w:t xml:space="preserve">compensation </w:t>
      </w:r>
      <w:r w:rsidRPr="000A1D85">
        <w:rPr>
          <w:rFonts w:ascii="Times New Roman" w:hAnsi="Times New Roman" w:cs="Times New Roman"/>
          <w:sz w:val="24"/>
          <w:szCs w:val="24"/>
        </w:rPr>
        <w:t>formula; or</w:t>
      </w:r>
    </w:p>
    <w:p w14:paraId="47589529" w14:textId="77777777" w:rsidR="00D25B8A" w:rsidRDefault="005A0E6D" w:rsidP="005A0E6D">
      <w:pPr>
        <w:pStyle w:val="ListParagraph"/>
        <w:numPr>
          <w:ilvl w:val="0"/>
          <w:numId w:val="13"/>
        </w:numPr>
        <w:spacing w:after="0" w:line="480" w:lineRule="auto"/>
        <w:jc w:val="both"/>
        <w:rPr>
          <w:rFonts w:ascii="Times New Roman" w:hAnsi="Times New Roman" w:cs="Times New Roman"/>
          <w:sz w:val="24"/>
          <w:szCs w:val="24"/>
        </w:rPr>
      </w:pPr>
      <w:r w:rsidRPr="000A1D85">
        <w:rPr>
          <w:rFonts w:ascii="Times New Roman" w:hAnsi="Times New Roman" w:cs="Times New Roman"/>
          <w:sz w:val="24"/>
          <w:szCs w:val="24"/>
        </w:rPr>
        <w:t>approve a fixed price set at the Company’s avoided cost at the time the Standard</w:t>
      </w:r>
    </w:p>
    <w:p w14:paraId="7E822D4A" w14:textId="30DF521D" w:rsidR="005A0E6D" w:rsidRPr="000A1D85" w:rsidRDefault="005A0E6D" w:rsidP="00D25B8A">
      <w:pPr>
        <w:pStyle w:val="ListParagraph"/>
        <w:spacing w:after="0" w:line="480" w:lineRule="auto"/>
        <w:ind w:left="1440"/>
        <w:jc w:val="both"/>
        <w:rPr>
          <w:rFonts w:ascii="Times New Roman" w:hAnsi="Times New Roman" w:cs="Times New Roman"/>
          <w:sz w:val="24"/>
          <w:szCs w:val="24"/>
        </w:rPr>
      </w:pPr>
      <w:r w:rsidRPr="000A1D85">
        <w:rPr>
          <w:rFonts w:ascii="Times New Roman" w:hAnsi="Times New Roman" w:cs="Times New Roman"/>
          <w:sz w:val="24"/>
          <w:szCs w:val="24"/>
        </w:rPr>
        <w:t xml:space="preserve">QF PPA </w:t>
      </w:r>
      <w:r>
        <w:rPr>
          <w:rFonts w:ascii="Times New Roman" w:hAnsi="Times New Roman" w:cs="Times New Roman"/>
          <w:sz w:val="24"/>
          <w:szCs w:val="24"/>
        </w:rPr>
        <w:t>wa</w:t>
      </w:r>
      <w:r w:rsidRPr="000A1D85">
        <w:rPr>
          <w:rFonts w:ascii="Times New Roman" w:hAnsi="Times New Roman" w:cs="Times New Roman"/>
          <w:sz w:val="24"/>
          <w:szCs w:val="24"/>
        </w:rPr>
        <w:t xml:space="preserve">s entered and which continues for </w:t>
      </w:r>
      <w:r w:rsidR="007B1331">
        <w:rPr>
          <w:rFonts w:ascii="Times New Roman" w:hAnsi="Times New Roman" w:cs="Times New Roman"/>
          <w:sz w:val="24"/>
          <w:szCs w:val="24"/>
        </w:rPr>
        <w:t>its</w:t>
      </w:r>
      <w:r w:rsidR="007B1331" w:rsidRPr="000A1D85">
        <w:rPr>
          <w:rFonts w:ascii="Times New Roman" w:hAnsi="Times New Roman" w:cs="Times New Roman"/>
          <w:sz w:val="24"/>
          <w:szCs w:val="24"/>
        </w:rPr>
        <w:t xml:space="preserve"> </w:t>
      </w:r>
      <w:r w:rsidRPr="000A1D85">
        <w:rPr>
          <w:rFonts w:ascii="Times New Roman" w:hAnsi="Times New Roman" w:cs="Times New Roman"/>
          <w:sz w:val="24"/>
          <w:szCs w:val="24"/>
        </w:rPr>
        <w:t xml:space="preserve">duration.  </w:t>
      </w:r>
    </w:p>
    <w:p w14:paraId="26FA2815" w14:textId="0B366A92" w:rsidR="00B55305" w:rsidRDefault="005A0E6D" w:rsidP="001072AC">
      <w:pPr>
        <w:spacing w:line="480" w:lineRule="auto"/>
        <w:jc w:val="both"/>
        <w:rPr>
          <w:rFonts w:ascii="Times New Roman" w:hAnsi="Times New Roman" w:cs="Times New Roman"/>
          <w:sz w:val="24"/>
          <w:szCs w:val="24"/>
        </w:rPr>
      </w:pPr>
      <w:r w:rsidRPr="000A1D85">
        <w:rPr>
          <w:rFonts w:ascii="Times New Roman" w:hAnsi="Times New Roman" w:cs="Times New Roman"/>
          <w:sz w:val="24"/>
          <w:szCs w:val="24"/>
        </w:rPr>
        <w:t xml:space="preserve">However, </w:t>
      </w:r>
      <w:proofErr w:type="spellStart"/>
      <w:r w:rsidRPr="000A1D85">
        <w:rPr>
          <w:rFonts w:ascii="Times New Roman" w:hAnsi="Times New Roman" w:cs="Times New Roman"/>
          <w:sz w:val="24"/>
          <w:szCs w:val="24"/>
        </w:rPr>
        <w:t>Heelstone</w:t>
      </w:r>
      <w:proofErr w:type="spellEnd"/>
      <w:r w:rsidRPr="000A1D85">
        <w:rPr>
          <w:rFonts w:ascii="Times New Roman" w:hAnsi="Times New Roman" w:cs="Times New Roman"/>
          <w:sz w:val="24"/>
          <w:szCs w:val="24"/>
        </w:rPr>
        <w:t xml:space="preserve"> is concerned that the Company’s public testimony that it </w:t>
      </w:r>
      <w:r w:rsidR="000C1EC3">
        <w:rPr>
          <w:rFonts w:ascii="Times New Roman" w:hAnsi="Times New Roman" w:cs="Times New Roman"/>
          <w:sz w:val="24"/>
          <w:szCs w:val="24"/>
        </w:rPr>
        <w:t xml:space="preserve">seeks to </w:t>
      </w:r>
      <w:r w:rsidRPr="000A1D85">
        <w:rPr>
          <w:rFonts w:ascii="Times New Roman" w:hAnsi="Times New Roman" w:cs="Times New Roman"/>
          <w:sz w:val="24"/>
          <w:szCs w:val="24"/>
        </w:rPr>
        <w:t xml:space="preserve">retroactively apply any new compensation formula approved in this proceeding has already done irreparable damage, particularly since financing parties loathe uncertainty.  </w:t>
      </w:r>
      <w:r w:rsidR="000C1EC3">
        <w:rPr>
          <w:rFonts w:ascii="Times New Roman" w:hAnsi="Times New Roman" w:cs="Times New Roman"/>
          <w:sz w:val="24"/>
          <w:szCs w:val="24"/>
        </w:rPr>
        <w:t>Business practice</w:t>
      </w:r>
      <w:r w:rsidRPr="000A1D85">
        <w:rPr>
          <w:rFonts w:ascii="Times New Roman" w:hAnsi="Times New Roman" w:cs="Times New Roman"/>
          <w:sz w:val="24"/>
          <w:szCs w:val="24"/>
        </w:rPr>
        <w:t xml:space="preserve"> pronouncements by a major utility under oath before the Commission are significant.  </w:t>
      </w:r>
      <w:r w:rsidR="00B55305">
        <w:rPr>
          <w:rFonts w:ascii="Times New Roman" w:hAnsi="Times New Roman" w:cs="Times New Roman"/>
          <w:sz w:val="24"/>
          <w:szCs w:val="24"/>
        </w:rPr>
        <w:t>A</w:t>
      </w:r>
      <w:r w:rsidRPr="000A1D85">
        <w:rPr>
          <w:rFonts w:ascii="Times New Roman" w:hAnsi="Times New Roman" w:cs="Times New Roman"/>
          <w:sz w:val="24"/>
          <w:szCs w:val="24"/>
        </w:rPr>
        <w:t xml:space="preserve"> financing party is unlikely to be comfortable financing a project when the compensation formula can change again in another year or two.  </w:t>
      </w:r>
      <w:r w:rsidR="000C1EC3">
        <w:rPr>
          <w:rFonts w:ascii="Times New Roman" w:hAnsi="Times New Roman" w:cs="Times New Roman"/>
          <w:sz w:val="24"/>
          <w:szCs w:val="24"/>
        </w:rPr>
        <w:t xml:space="preserve">By requesting that the Commission retroactively change contractual rates of </w:t>
      </w:r>
      <w:proofErr w:type="gramStart"/>
      <w:r w:rsidR="000C1EC3">
        <w:rPr>
          <w:rFonts w:ascii="Times New Roman" w:hAnsi="Times New Roman" w:cs="Times New Roman"/>
          <w:sz w:val="24"/>
          <w:szCs w:val="24"/>
        </w:rPr>
        <w:t>fully</w:t>
      </w:r>
      <w:r w:rsidR="00BA1199">
        <w:rPr>
          <w:rFonts w:ascii="Times New Roman" w:hAnsi="Times New Roman" w:cs="Times New Roman"/>
          <w:sz w:val="24"/>
          <w:szCs w:val="24"/>
        </w:rPr>
        <w:t>-</w:t>
      </w:r>
      <w:r w:rsidR="000C1EC3">
        <w:rPr>
          <w:rFonts w:ascii="Times New Roman" w:hAnsi="Times New Roman" w:cs="Times New Roman"/>
          <w:sz w:val="24"/>
          <w:szCs w:val="24"/>
        </w:rPr>
        <w:t>executed</w:t>
      </w:r>
      <w:proofErr w:type="gramEnd"/>
      <w:r w:rsidR="00BA1199">
        <w:rPr>
          <w:rFonts w:ascii="Times New Roman" w:hAnsi="Times New Roman" w:cs="Times New Roman"/>
          <w:sz w:val="24"/>
          <w:szCs w:val="24"/>
        </w:rPr>
        <w:t xml:space="preserve"> Standard QF</w:t>
      </w:r>
      <w:r w:rsidR="000C1EC3">
        <w:rPr>
          <w:rFonts w:ascii="Times New Roman" w:hAnsi="Times New Roman" w:cs="Times New Roman"/>
          <w:sz w:val="24"/>
          <w:szCs w:val="24"/>
        </w:rPr>
        <w:t xml:space="preserve"> PPAs, t</w:t>
      </w:r>
      <w:r w:rsidRPr="000A1D85">
        <w:rPr>
          <w:rFonts w:ascii="Times New Roman" w:hAnsi="Times New Roman" w:cs="Times New Roman"/>
          <w:sz w:val="24"/>
          <w:szCs w:val="24"/>
        </w:rPr>
        <w:t>he Company created a wave of uncertainty that cannot be erased.</w:t>
      </w:r>
      <w:r w:rsidR="00BC08F7">
        <w:rPr>
          <w:rFonts w:ascii="Times New Roman" w:hAnsi="Times New Roman" w:cs="Times New Roman"/>
          <w:sz w:val="24"/>
          <w:szCs w:val="24"/>
        </w:rPr>
        <w:t xml:space="preserve">  </w:t>
      </w:r>
    </w:p>
    <w:p w14:paraId="6E50D5E4" w14:textId="62DE8C25" w:rsidR="005A0E6D" w:rsidRDefault="005A0E6D" w:rsidP="005A0E6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While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recognizes the Commission’s authority to grandfather the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QF PPAs under the existing compensation formula, the Commission </w:t>
      </w:r>
      <w:r w:rsidRPr="00382CE8">
        <w:rPr>
          <w:rFonts w:ascii="Times New Roman" w:hAnsi="Times New Roman" w:cs="Times New Roman"/>
          <w:sz w:val="24"/>
          <w:szCs w:val="24"/>
        </w:rPr>
        <w:t xml:space="preserve">may </w:t>
      </w:r>
      <w:r>
        <w:rPr>
          <w:rFonts w:ascii="Times New Roman" w:hAnsi="Times New Roman" w:cs="Times New Roman"/>
          <w:sz w:val="24"/>
          <w:szCs w:val="24"/>
        </w:rPr>
        <w:t xml:space="preserve">also require </w:t>
      </w:r>
      <w:r w:rsidRPr="00382CE8">
        <w:rPr>
          <w:rFonts w:ascii="Times New Roman" w:hAnsi="Times New Roman" w:cs="Times New Roman"/>
          <w:sz w:val="24"/>
          <w:szCs w:val="24"/>
        </w:rPr>
        <w:t xml:space="preserve">fixed energy payments if it finds </w:t>
      </w:r>
      <w:r>
        <w:rPr>
          <w:rFonts w:ascii="Times New Roman" w:hAnsi="Times New Roman" w:cs="Times New Roman"/>
          <w:sz w:val="24"/>
          <w:szCs w:val="24"/>
        </w:rPr>
        <w:t xml:space="preserve">it </w:t>
      </w:r>
      <w:r w:rsidRPr="00382CE8">
        <w:rPr>
          <w:rFonts w:ascii="Times New Roman" w:hAnsi="Times New Roman" w:cs="Times New Roman"/>
          <w:sz w:val="24"/>
          <w:szCs w:val="24"/>
        </w:rPr>
        <w:t xml:space="preserve">to be </w:t>
      </w:r>
      <w:r>
        <w:rPr>
          <w:rFonts w:ascii="Times New Roman" w:hAnsi="Times New Roman" w:cs="Times New Roman"/>
          <w:sz w:val="24"/>
          <w:szCs w:val="24"/>
        </w:rPr>
        <w:t xml:space="preserve">in the best interest of the Company’s ratepayers and </w:t>
      </w:r>
      <w:r w:rsidRPr="00382CE8">
        <w:rPr>
          <w:rFonts w:ascii="Times New Roman" w:hAnsi="Times New Roman" w:cs="Times New Roman"/>
          <w:sz w:val="24"/>
          <w:szCs w:val="24"/>
        </w:rPr>
        <w:t xml:space="preserve">appropriate based upon the particular circumstances. </w:t>
      </w:r>
      <w:r w:rsidR="00B55305">
        <w:rPr>
          <w:rFonts w:ascii="Times New Roman" w:hAnsi="Times New Roman" w:cs="Times New Roman"/>
          <w:sz w:val="24"/>
          <w:szCs w:val="24"/>
        </w:rPr>
        <w:t xml:space="preserve"> With </w:t>
      </w:r>
      <w:r>
        <w:rPr>
          <w:rFonts w:ascii="Times New Roman" w:hAnsi="Times New Roman" w:cs="Times New Roman"/>
          <w:sz w:val="24"/>
          <w:szCs w:val="24"/>
        </w:rPr>
        <w:t>the Company</w:t>
      </w:r>
      <w:r w:rsidR="00B55305">
        <w:rPr>
          <w:rFonts w:ascii="Times New Roman" w:hAnsi="Times New Roman" w:cs="Times New Roman"/>
          <w:sz w:val="24"/>
          <w:szCs w:val="24"/>
        </w:rPr>
        <w:t xml:space="preserve"> seeking</w:t>
      </w:r>
      <w:r>
        <w:rPr>
          <w:rFonts w:ascii="Times New Roman" w:hAnsi="Times New Roman" w:cs="Times New Roman"/>
          <w:sz w:val="24"/>
          <w:szCs w:val="24"/>
        </w:rPr>
        <w:t xml:space="preserve"> to retroactively apply any new compensation formula to the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QF PPAs, </w:t>
      </w:r>
      <w:proofErr w:type="spellStart"/>
      <w:r w:rsidRPr="00EC5742">
        <w:rPr>
          <w:rFonts w:ascii="Times New Roman" w:hAnsi="Times New Roman" w:cs="Times New Roman"/>
          <w:sz w:val="24"/>
          <w:szCs w:val="24"/>
        </w:rPr>
        <w:t>Heelstone</w:t>
      </w:r>
      <w:proofErr w:type="spellEnd"/>
      <w:r w:rsidRPr="00EC5742">
        <w:rPr>
          <w:rFonts w:ascii="Times New Roman" w:hAnsi="Times New Roman" w:cs="Times New Roman"/>
          <w:sz w:val="24"/>
          <w:szCs w:val="24"/>
        </w:rPr>
        <w:t xml:space="preserve"> </w:t>
      </w:r>
      <w:r>
        <w:rPr>
          <w:rFonts w:ascii="Times New Roman" w:hAnsi="Times New Roman" w:cs="Times New Roman"/>
          <w:sz w:val="24"/>
          <w:szCs w:val="24"/>
        </w:rPr>
        <w:t xml:space="preserve">believes that a fixed energy payment for the </w:t>
      </w:r>
      <w:proofErr w:type="spellStart"/>
      <w:r>
        <w:rPr>
          <w:rFonts w:ascii="Times New Roman" w:hAnsi="Times New Roman" w:cs="Times New Roman"/>
          <w:sz w:val="24"/>
          <w:szCs w:val="24"/>
        </w:rPr>
        <w:t>Heelstone</w:t>
      </w:r>
      <w:proofErr w:type="spellEnd"/>
      <w:r w:rsidRPr="00EC5742">
        <w:rPr>
          <w:rFonts w:ascii="Times New Roman" w:hAnsi="Times New Roman" w:cs="Times New Roman"/>
          <w:sz w:val="24"/>
          <w:szCs w:val="24"/>
        </w:rPr>
        <w:t xml:space="preserve"> </w:t>
      </w:r>
      <w:r>
        <w:rPr>
          <w:rFonts w:ascii="Times New Roman" w:hAnsi="Times New Roman" w:cs="Times New Roman"/>
          <w:sz w:val="24"/>
          <w:szCs w:val="24"/>
        </w:rPr>
        <w:t xml:space="preserve">QF PPAs is appropriate under these </w:t>
      </w:r>
      <w:proofErr w:type="gramStart"/>
      <w:r>
        <w:rPr>
          <w:rFonts w:ascii="Times New Roman" w:hAnsi="Times New Roman" w:cs="Times New Roman"/>
          <w:sz w:val="24"/>
          <w:szCs w:val="24"/>
        </w:rPr>
        <w:t>particular circumstances</w:t>
      </w:r>
      <w:proofErr w:type="gramEnd"/>
      <w:r>
        <w:rPr>
          <w:rFonts w:ascii="Times New Roman" w:hAnsi="Times New Roman" w:cs="Times New Roman"/>
          <w:sz w:val="24"/>
          <w:szCs w:val="24"/>
        </w:rPr>
        <w:t xml:space="preserve"> based on the following facts:</w:t>
      </w:r>
    </w:p>
    <w:p w14:paraId="2E2A9147" w14:textId="0EB3428F" w:rsidR="005A0E6D" w:rsidRDefault="005A0E6D" w:rsidP="005A0E6D">
      <w:pPr>
        <w:pStyle w:val="ListParagraph"/>
        <w:numPr>
          <w:ilvl w:val="0"/>
          <w:numId w:val="12"/>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A fixed energy payment </w:t>
      </w:r>
      <w:r w:rsidRPr="00DB5565">
        <w:rPr>
          <w:rFonts w:ascii="Times New Roman" w:hAnsi="Times New Roman" w:cs="Times New Roman"/>
          <w:sz w:val="24"/>
          <w:szCs w:val="24"/>
        </w:rPr>
        <w:t xml:space="preserve">definitively removes the uncertainty </w:t>
      </w:r>
      <w:r>
        <w:rPr>
          <w:rFonts w:ascii="Times New Roman" w:hAnsi="Times New Roman" w:cs="Times New Roman"/>
          <w:sz w:val="24"/>
          <w:szCs w:val="24"/>
        </w:rPr>
        <w:t xml:space="preserve">created by </w:t>
      </w:r>
      <w:r w:rsidRPr="00DB5565">
        <w:rPr>
          <w:rFonts w:ascii="Times New Roman" w:hAnsi="Times New Roman" w:cs="Times New Roman"/>
          <w:sz w:val="24"/>
          <w:szCs w:val="24"/>
        </w:rPr>
        <w:t xml:space="preserve">retroactive application of a new compensation formula now and in the </w:t>
      </w:r>
      <w:proofErr w:type="gramStart"/>
      <w:r w:rsidRPr="00DB5565">
        <w:rPr>
          <w:rFonts w:ascii="Times New Roman" w:hAnsi="Times New Roman" w:cs="Times New Roman"/>
          <w:sz w:val="24"/>
          <w:szCs w:val="24"/>
        </w:rPr>
        <w:t>future</w:t>
      </w:r>
      <w:r>
        <w:rPr>
          <w:rFonts w:ascii="Times New Roman" w:hAnsi="Times New Roman" w:cs="Times New Roman"/>
          <w:sz w:val="24"/>
          <w:szCs w:val="24"/>
        </w:rPr>
        <w:t>;</w:t>
      </w:r>
      <w:proofErr w:type="gramEnd"/>
    </w:p>
    <w:p w14:paraId="3214179A" w14:textId="025DF94E" w:rsidR="005A0E6D" w:rsidRDefault="005A0E6D" w:rsidP="005A0E6D">
      <w:pPr>
        <w:pStyle w:val="ListParagraph"/>
        <w:numPr>
          <w:ilvl w:val="0"/>
          <w:numId w:val="12"/>
        </w:numPr>
        <w:spacing w:line="480" w:lineRule="auto"/>
        <w:jc w:val="both"/>
        <w:rPr>
          <w:rFonts w:ascii="Times New Roman" w:hAnsi="Times New Roman" w:cs="Times New Roman"/>
          <w:sz w:val="24"/>
          <w:szCs w:val="24"/>
        </w:rPr>
      </w:pPr>
      <w:proofErr w:type="spellStart"/>
      <w:r w:rsidRPr="00DB5565">
        <w:rPr>
          <w:rFonts w:ascii="Times New Roman" w:hAnsi="Times New Roman" w:cs="Times New Roman"/>
          <w:sz w:val="24"/>
          <w:szCs w:val="24"/>
        </w:rPr>
        <w:t>Heelstone</w:t>
      </w:r>
      <w:proofErr w:type="spellEnd"/>
      <w:r w:rsidRPr="00DB5565">
        <w:rPr>
          <w:rFonts w:ascii="Times New Roman" w:hAnsi="Times New Roman" w:cs="Times New Roman"/>
          <w:sz w:val="24"/>
          <w:szCs w:val="24"/>
        </w:rPr>
        <w:t xml:space="preserve"> relied on the current formula when </w:t>
      </w:r>
      <w:r>
        <w:rPr>
          <w:rFonts w:ascii="Times New Roman" w:hAnsi="Times New Roman" w:cs="Times New Roman"/>
          <w:sz w:val="24"/>
          <w:szCs w:val="24"/>
        </w:rPr>
        <w:t xml:space="preserve">it executed </w:t>
      </w:r>
      <w:r w:rsidRPr="00DB5565">
        <w:rPr>
          <w:rFonts w:ascii="Times New Roman" w:hAnsi="Times New Roman" w:cs="Times New Roman"/>
          <w:sz w:val="24"/>
          <w:szCs w:val="24"/>
        </w:rPr>
        <w:t xml:space="preserve">the </w:t>
      </w:r>
      <w:proofErr w:type="spellStart"/>
      <w:r w:rsidRPr="00DB5565">
        <w:rPr>
          <w:rFonts w:ascii="Times New Roman" w:hAnsi="Times New Roman" w:cs="Times New Roman"/>
          <w:sz w:val="24"/>
          <w:szCs w:val="24"/>
        </w:rPr>
        <w:t>Heelstone</w:t>
      </w:r>
      <w:proofErr w:type="spellEnd"/>
      <w:r w:rsidRPr="00DB5565">
        <w:rPr>
          <w:rFonts w:ascii="Times New Roman" w:hAnsi="Times New Roman" w:cs="Times New Roman"/>
          <w:sz w:val="24"/>
          <w:szCs w:val="24"/>
        </w:rPr>
        <w:t xml:space="preserve"> QF </w:t>
      </w:r>
      <w:proofErr w:type="gramStart"/>
      <w:r w:rsidRPr="00DB5565">
        <w:rPr>
          <w:rFonts w:ascii="Times New Roman" w:hAnsi="Times New Roman" w:cs="Times New Roman"/>
          <w:sz w:val="24"/>
          <w:szCs w:val="24"/>
        </w:rPr>
        <w:t>PPAs</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
    <w:p w14:paraId="47DA3B5F" w14:textId="6A31E5D9" w:rsidR="005A0E6D" w:rsidRDefault="005A0E6D" w:rsidP="005A0E6D">
      <w:pPr>
        <w:pStyle w:val="ListParagraph"/>
        <w:numPr>
          <w:ilvl w:val="0"/>
          <w:numId w:val="12"/>
        </w:numPr>
        <w:spacing w:line="480" w:lineRule="auto"/>
        <w:jc w:val="both"/>
        <w:rPr>
          <w:rFonts w:ascii="Times New Roman" w:hAnsi="Times New Roman" w:cs="Times New Roman"/>
          <w:sz w:val="24"/>
          <w:szCs w:val="24"/>
        </w:rPr>
      </w:pPr>
      <w:r>
        <w:rPr>
          <w:rFonts w:ascii="Times New Roman" w:hAnsi="Times New Roman" w:cs="Times New Roman"/>
          <w:sz w:val="24"/>
          <w:szCs w:val="24"/>
        </w:rPr>
        <w:t>R</w:t>
      </w:r>
      <w:r w:rsidRPr="00DB5565">
        <w:rPr>
          <w:rFonts w:ascii="Times New Roman" w:hAnsi="Times New Roman" w:cs="Times New Roman"/>
          <w:sz w:val="24"/>
          <w:szCs w:val="24"/>
        </w:rPr>
        <w:t xml:space="preserve">etroactive application undercuts the significant capital investment that </w:t>
      </w:r>
      <w:proofErr w:type="spellStart"/>
      <w:r w:rsidRPr="00DB5565">
        <w:rPr>
          <w:rFonts w:ascii="Times New Roman" w:hAnsi="Times New Roman" w:cs="Times New Roman"/>
          <w:sz w:val="24"/>
          <w:szCs w:val="24"/>
        </w:rPr>
        <w:t>Heelstone</w:t>
      </w:r>
      <w:proofErr w:type="spellEnd"/>
      <w:r w:rsidRPr="00DB5565">
        <w:rPr>
          <w:rFonts w:ascii="Times New Roman" w:hAnsi="Times New Roman" w:cs="Times New Roman"/>
          <w:sz w:val="24"/>
          <w:szCs w:val="24"/>
        </w:rPr>
        <w:t xml:space="preserve"> has made and </w:t>
      </w:r>
      <w:r>
        <w:rPr>
          <w:rFonts w:ascii="Times New Roman" w:hAnsi="Times New Roman" w:cs="Times New Roman"/>
          <w:sz w:val="24"/>
          <w:szCs w:val="24"/>
        </w:rPr>
        <w:t>i</w:t>
      </w:r>
      <w:r w:rsidRPr="00DB5565">
        <w:rPr>
          <w:rFonts w:ascii="Times New Roman" w:hAnsi="Times New Roman" w:cs="Times New Roman"/>
          <w:sz w:val="24"/>
          <w:szCs w:val="24"/>
        </w:rPr>
        <w:t>s committed to make in Georgia</w:t>
      </w:r>
      <w:r>
        <w:rPr>
          <w:rFonts w:ascii="Times New Roman" w:hAnsi="Times New Roman" w:cs="Times New Roman"/>
          <w:sz w:val="24"/>
          <w:szCs w:val="24"/>
        </w:rPr>
        <w:t>, t</w:t>
      </w:r>
      <w:r w:rsidRPr="00DB5565">
        <w:rPr>
          <w:rFonts w:ascii="Times New Roman" w:hAnsi="Times New Roman" w:cs="Times New Roman"/>
          <w:sz w:val="24"/>
          <w:szCs w:val="24"/>
        </w:rPr>
        <w:t>o date</w:t>
      </w:r>
      <w:r>
        <w:rPr>
          <w:rFonts w:ascii="Times New Roman" w:hAnsi="Times New Roman" w:cs="Times New Roman"/>
          <w:sz w:val="24"/>
          <w:szCs w:val="24"/>
        </w:rPr>
        <w:t xml:space="preserve"> </w:t>
      </w:r>
      <w:r w:rsidRPr="00DB5565">
        <w:rPr>
          <w:rFonts w:ascii="Times New Roman" w:hAnsi="Times New Roman" w:cs="Times New Roman"/>
          <w:sz w:val="24"/>
          <w:szCs w:val="24"/>
        </w:rPr>
        <w:t xml:space="preserve">in excess of </w:t>
      </w:r>
      <w:r>
        <w:rPr>
          <w:rFonts w:ascii="Times New Roman" w:hAnsi="Times New Roman" w:cs="Times New Roman"/>
          <w:sz w:val="24"/>
          <w:szCs w:val="24"/>
        </w:rPr>
        <w:t xml:space="preserve">$18 Million </w:t>
      </w:r>
      <w:r w:rsidRPr="00DB5565">
        <w:rPr>
          <w:rFonts w:ascii="Times New Roman" w:hAnsi="Times New Roman" w:cs="Times New Roman"/>
          <w:sz w:val="24"/>
          <w:szCs w:val="24"/>
        </w:rPr>
        <w:t>and anticipate</w:t>
      </w:r>
      <w:r>
        <w:rPr>
          <w:rFonts w:ascii="Times New Roman" w:hAnsi="Times New Roman" w:cs="Times New Roman"/>
          <w:sz w:val="24"/>
          <w:szCs w:val="24"/>
        </w:rPr>
        <w:t xml:space="preserve">d at commercial operation </w:t>
      </w:r>
      <w:r w:rsidRPr="00DB5565">
        <w:rPr>
          <w:rFonts w:ascii="Times New Roman" w:hAnsi="Times New Roman" w:cs="Times New Roman"/>
          <w:sz w:val="24"/>
          <w:szCs w:val="24"/>
        </w:rPr>
        <w:t xml:space="preserve">in excess of </w:t>
      </w:r>
      <w:r>
        <w:rPr>
          <w:rFonts w:ascii="Times New Roman" w:hAnsi="Times New Roman" w:cs="Times New Roman"/>
          <w:sz w:val="24"/>
          <w:szCs w:val="24"/>
        </w:rPr>
        <w:t xml:space="preserve">$425 </w:t>
      </w:r>
      <w:proofErr w:type="gramStart"/>
      <w:r>
        <w:rPr>
          <w:rFonts w:ascii="Times New Roman" w:hAnsi="Times New Roman" w:cs="Times New Roman"/>
          <w:sz w:val="24"/>
          <w:szCs w:val="24"/>
        </w:rPr>
        <w:t>Million</w:t>
      </w:r>
      <w:r w:rsidR="007B1331">
        <w:rPr>
          <w:rFonts w:ascii="Times New Roman" w:hAnsi="Times New Roman" w:cs="Times New Roman"/>
          <w:sz w:val="24"/>
          <w:szCs w:val="24"/>
        </w:rPr>
        <w:t>;</w:t>
      </w:r>
      <w:proofErr w:type="gramEnd"/>
      <w:r w:rsidRPr="00DB5565">
        <w:rPr>
          <w:rFonts w:ascii="Times New Roman" w:hAnsi="Times New Roman" w:cs="Times New Roman"/>
          <w:sz w:val="24"/>
          <w:szCs w:val="24"/>
        </w:rPr>
        <w:t xml:space="preserve">  </w:t>
      </w:r>
    </w:p>
    <w:p w14:paraId="02851259" w14:textId="174B9EBD" w:rsidR="00BC08F7" w:rsidRDefault="00B55305" w:rsidP="005A0E6D">
      <w:pPr>
        <w:pStyle w:val="ListParagraph"/>
        <w:numPr>
          <w:ilvl w:val="0"/>
          <w:numId w:val="12"/>
        </w:numPr>
        <w:spacing w:line="480" w:lineRule="auto"/>
        <w:jc w:val="both"/>
        <w:rPr>
          <w:rFonts w:ascii="Times New Roman" w:hAnsi="Times New Roman" w:cs="Times New Roman"/>
          <w:sz w:val="24"/>
          <w:szCs w:val="24"/>
        </w:rPr>
      </w:pPr>
      <w:r>
        <w:rPr>
          <w:rFonts w:ascii="Times New Roman" w:hAnsi="Times New Roman" w:cs="Times New Roman"/>
          <w:sz w:val="24"/>
          <w:szCs w:val="24"/>
        </w:rPr>
        <w:t>It e</w:t>
      </w:r>
      <w:r w:rsidR="00BC08F7">
        <w:rPr>
          <w:rFonts w:ascii="Times New Roman" w:hAnsi="Times New Roman" w:cs="Times New Roman"/>
          <w:sz w:val="24"/>
          <w:szCs w:val="24"/>
        </w:rPr>
        <w:t>liminate</w:t>
      </w:r>
      <w:r>
        <w:rPr>
          <w:rFonts w:ascii="Times New Roman" w:hAnsi="Times New Roman" w:cs="Times New Roman"/>
          <w:sz w:val="24"/>
          <w:szCs w:val="24"/>
        </w:rPr>
        <w:t>s</w:t>
      </w:r>
      <w:r w:rsidR="00BC08F7">
        <w:rPr>
          <w:rFonts w:ascii="Times New Roman" w:hAnsi="Times New Roman" w:cs="Times New Roman"/>
          <w:sz w:val="24"/>
          <w:szCs w:val="24"/>
        </w:rPr>
        <w:t xml:space="preserve"> the administrative burden on the Company to track and maintain t</w:t>
      </w:r>
      <w:r>
        <w:rPr>
          <w:rFonts w:ascii="Times New Roman" w:hAnsi="Times New Roman" w:cs="Times New Roman"/>
          <w:sz w:val="24"/>
          <w:szCs w:val="24"/>
        </w:rPr>
        <w:t>w</w:t>
      </w:r>
      <w:r w:rsidR="00BC08F7">
        <w:rPr>
          <w:rFonts w:ascii="Times New Roman" w:hAnsi="Times New Roman" w:cs="Times New Roman"/>
          <w:sz w:val="24"/>
          <w:szCs w:val="24"/>
        </w:rPr>
        <w:t xml:space="preserve">o different compensation </w:t>
      </w:r>
      <w:proofErr w:type="gramStart"/>
      <w:r w:rsidR="00BC08F7">
        <w:rPr>
          <w:rFonts w:ascii="Times New Roman" w:hAnsi="Times New Roman" w:cs="Times New Roman"/>
          <w:sz w:val="24"/>
          <w:szCs w:val="24"/>
        </w:rPr>
        <w:t>formulas</w:t>
      </w:r>
      <w:r w:rsidR="007B1331">
        <w:rPr>
          <w:rFonts w:ascii="Times New Roman" w:hAnsi="Times New Roman" w:cs="Times New Roman"/>
          <w:sz w:val="24"/>
          <w:szCs w:val="24"/>
        </w:rPr>
        <w:t>;</w:t>
      </w:r>
      <w:proofErr w:type="gramEnd"/>
      <w:r w:rsidR="007B1331">
        <w:rPr>
          <w:rFonts w:ascii="Times New Roman" w:hAnsi="Times New Roman" w:cs="Times New Roman"/>
          <w:sz w:val="24"/>
          <w:szCs w:val="24"/>
        </w:rPr>
        <w:t xml:space="preserve"> and</w:t>
      </w:r>
    </w:p>
    <w:p w14:paraId="1A248FD8" w14:textId="50D124FE" w:rsidR="005A0E6D" w:rsidRPr="00DB5565" w:rsidRDefault="005A0E6D" w:rsidP="005A0E6D">
      <w:pPr>
        <w:pStyle w:val="ListParagraph"/>
        <w:numPr>
          <w:ilvl w:val="0"/>
          <w:numId w:val="12"/>
        </w:numPr>
        <w:spacing w:line="480" w:lineRule="auto"/>
        <w:jc w:val="both"/>
        <w:rPr>
          <w:rFonts w:ascii="Times New Roman" w:hAnsi="Times New Roman" w:cs="Times New Roman"/>
          <w:sz w:val="24"/>
          <w:szCs w:val="24"/>
        </w:rPr>
      </w:pPr>
      <w:r>
        <w:rPr>
          <w:rFonts w:ascii="Times New Roman" w:hAnsi="Times New Roman" w:cs="Times New Roman"/>
          <w:sz w:val="24"/>
          <w:szCs w:val="24"/>
        </w:rPr>
        <w:t>The fixed energy payment will offer significant benefits and savings to ratepayers.</w:t>
      </w:r>
    </w:p>
    <w:p w14:paraId="759ED011" w14:textId="77777777" w:rsidR="007E3D0E" w:rsidRDefault="007E3D0E" w:rsidP="005A0E6D">
      <w:pPr>
        <w:spacing w:line="480" w:lineRule="auto"/>
        <w:ind w:firstLine="720"/>
        <w:jc w:val="both"/>
        <w:rPr>
          <w:rFonts w:ascii="Times New Roman" w:hAnsi="Times New Roman" w:cs="Times New Roman"/>
          <w:b/>
          <w:bCs/>
          <w:sz w:val="24"/>
          <w:szCs w:val="24"/>
        </w:rPr>
      </w:pPr>
    </w:p>
    <w:p w14:paraId="07AF0D44" w14:textId="2BD3C0F9" w:rsidR="005A0E6D" w:rsidRPr="004D3BC0" w:rsidRDefault="005A0E6D" w:rsidP="005A0E6D">
      <w:pPr>
        <w:spacing w:line="480" w:lineRule="auto"/>
        <w:ind w:firstLine="720"/>
        <w:jc w:val="both"/>
        <w:rPr>
          <w:rFonts w:ascii="Times New Roman" w:hAnsi="Times New Roman" w:cs="Times New Roman"/>
          <w:b/>
          <w:bCs/>
          <w:sz w:val="24"/>
          <w:szCs w:val="24"/>
        </w:rPr>
      </w:pPr>
      <w:r w:rsidRPr="004D3BC0">
        <w:rPr>
          <w:rFonts w:ascii="Times New Roman" w:hAnsi="Times New Roman" w:cs="Times New Roman"/>
          <w:b/>
          <w:bCs/>
          <w:sz w:val="24"/>
          <w:szCs w:val="24"/>
        </w:rPr>
        <w:t>Q.</w:t>
      </w:r>
      <w:r w:rsidRPr="004D3BC0">
        <w:rPr>
          <w:rFonts w:ascii="Times New Roman" w:hAnsi="Times New Roman" w:cs="Times New Roman"/>
          <w:b/>
          <w:bCs/>
          <w:sz w:val="24"/>
          <w:szCs w:val="24"/>
        </w:rPr>
        <w:tab/>
      </w:r>
      <w:bookmarkStart w:id="7" w:name="_Hlk57830012"/>
      <w:r>
        <w:rPr>
          <w:rFonts w:ascii="Times New Roman" w:hAnsi="Times New Roman" w:cs="Times New Roman"/>
          <w:b/>
          <w:bCs/>
          <w:sz w:val="24"/>
          <w:szCs w:val="24"/>
        </w:rPr>
        <w:t xml:space="preserve">If the Commission approved a fixed energy payment for the </w:t>
      </w:r>
      <w:proofErr w:type="spellStart"/>
      <w:r>
        <w:rPr>
          <w:rFonts w:ascii="Times New Roman" w:hAnsi="Times New Roman" w:cs="Times New Roman"/>
          <w:b/>
          <w:bCs/>
          <w:sz w:val="24"/>
          <w:szCs w:val="24"/>
        </w:rPr>
        <w:t>Heelstone</w:t>
      </w:r>
      <w:proofErr w:type="spellEnd"/>
      <w:r>
        <w:rPr>
          <w:rFonts w:ascii="Times New Roman" w:hAnsi="Times New Roman" w:cs="Times New Roman"/>
          <w:b/>
          <w:bCs/>
          <w:sz w:val="24"/>
          <w:szCs w:val="24"/>
        </w:rPr>
        <w:t xml:space="preserve"> QF PPAs, what rate would </w:t>
      </w:r>
      <w:proofErr w:type="spellStart"/>
      <w:r>
        <w:rPr>
          <w:rFonts w:ascii="Times New Roman" w:hAnsi="Times New Roman" w:cs="Times New Roman"/>
          <w:b/>
          <w:bCs/>
          <w:sz w:val="24"/>
          <w:szCs w:val="24"/>
        </w:rPr>
        <w:t>Heelstone</w:t>
      </w:r>
      <w:proofErr w:type="spellEnd"/>
      <w:r>
        <w:rPr>
          <w:rFonts w:ascii="Times New Roman" w:hAnsi="Times New Roman" w:cs="Times New Roman"/>
          <w:b/>
          <w:bCs/>
          <w:sz w:val="24"/>
          <w:szCs w:val="24"/>
        </w:rPr>
        <w:t xml:space="preserve"> propose and how would that benefit ratepayers?</w:t>
      </w:r>
    </w:p>
    <w:p w14:paraId="1B6A0775" w14:textId="2050CF85" w:rsidR="00B55305" w:rsidRDefault="007E3D0E" w:rsidP="005A0E6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 </w:t>
      </w:r>
      <w:r w:rsidR="005A0E6D">
        <w:rPr>
          <w:rFonts w:ascii="Times New Roman" w:hAnsi="Times New Roman" w:cs="Times New Roman"/>
          <w:sz w:val="24"/>
          <w:szCs w:val="24"/>
        </w:rPr>
        <w:t xml:space="preserve">If the Commission approves a fixed compensation rate, </w:t>
      </w:r>
      <w:proofErr w:type="spellStart"/>
      <w:r w:rsidR="005A0E6D">
        <w:rPr>
          <w:rFonts w:ascii="Times New Roman" w:hAnsi="Times New Roman" w:cs="Times New Roman"/>
          <w:sz w:val="24"/>
          <w:szCs w:val="24"/>
        </w:rPr>
        <w:t>Heelstone</w:t>
      </w:r>
      <w:proofErr w:type="spellEnd"/>
      <w:r w:rsidR="005A0E6D">
        <w:rPr>
          <w:rFonts w:ascii="Times New Roman" w:hAnsi="Times New Roman" w:cs="Times New Roman"/>
          <w:sz w:val="24"/>
          <w:szCs w:val="24"/>
        </w:rPr>
        <w:t xml:space="preserve"> proposes </w:t>
      </w:r>
      <w:r w:rsidR="00A036B4">
        <w:rPr>
          <w:rFonts w:ascii="Times New Roman" w:hAnsi="Times New Roman" w:cs="Times New Roman"/>
          <w:sz w:val="24"/>
          <w:szCs w:val="24"/>
        </w:rPr>
        <w:t>Redacted</w:t>
      </w:r>
      <w:r w:rsidR="005A0E6D">
        <w:rPr>
          <w:rFonts w:ascii="Times New Roman" w:hAnsi="Times New Roman" w:cs="Times New Roman"/>
          <w:sz w:val="24"/>
          <w:szCs w:val="24"/>
        </w:rPr>
        <w:t xml:space="preserve"> for the term of each </w:t>
      </w:r>
      <w:proofErr w:type="spellStart"/>
      <w:r w:rsidR="005A0E6D">
        <w:rPr>
          <w:rFonts w:ascii="Times New Roman" w:hAnsi="Times New Roman" w:cs="Times New Roman"/>
          <w:sz w:val="24"/>
          <w:szCs w:val="24"/>
        </w:rPr>
        <w:t>Heelstone</w:t>
      </w:r>
      <w:proofErr w:type="spellEnd"/>
      <w:r w:rsidR="005A0E6D">
        <w:rPr>
          <w:rFonts w:ascii="Times New Roman" w:hAnsi="Times New Roman" w:cs="Times New Roman"/>
          <w:sz w:val="24"/>
          <w:szCs w:val="24"/>
        </w:rPr>
        <w:t xml:space="preserve"> QF PPA</w:t>
      </w:r>
      <w:r w:rsidR="005A0E6D" w:rsidRPr="00EC5742">
        <w:rPr>
          <w:rFonts w:ascii="Times New Roman" w:hAnsi="Times New Roman" w:cs="Times New Roman"/>
          <w:sz w:val="24"/>
          <w:szCs w:val="24"/>
        </w:rPr>
        <w:t xml:space="preserve">.  </w:t>
      </w:r>
      <w:r w:rsidR="005A0E6D">
        <w:rPr>
          <w:rFonts w:ascii="Times New Roman" w:hAnsi="Times New Roman" w:cs="Times New Roman"/>
          <w:sz w:val="24"/>
          <w:szCs w:val="24"/>
        </w:rPr>
        <w:t xml:space="preserve">Based on </w:t>
      </w:r>
      <w:proofErr w:type="spellStart"/>
      <w:r w:rsidR="005A0E6D">
        <w:rPr>
          <w:rFonts w:ascii="Times New Roman" w:hAnsi="Times New Roman" w:cs="Times New Roman"/>
          <w:sz w:val="24"/>
          <w:szCs w:val="24"/>
        </w:rPr>
        <w:t>Heelstone’s</w:t>
      </w:r>
      <w:proofErr w:type="spellEnd"/>
      <w:r w:rsidR="005A0E6D">
        <w:rPr>
          <w:rFonts w:ascii="Times New Roman" w:hAnsi="Times New Roman" w:cs="Times New Roman"/>
          <w:sz w:val="24"/>
          <w:szCs w:val="24"/>
        </w:rPr>
        <w:t xml:space="preserve"> analysis, t</w:t>
      </w:r>
      <w:r w:rsidR="005A0E6D" w:rsidRPr="00EC5742">
        <w:rPr>
          <w:rFonts w:ascii="Times New Roman" w:hAnsi="Times New Roman" w:cs="Times New Roman"/>
          <w:sz w:val="24"/>
          <w:szCs w:val="24"/>
        </w:rPr>
        <w:t xml:space="preserve">he Company’s ratepayers will experience significant net savings </w:t>
      </w:r>
      <w:r w:rsidR="005A0E6D">
        <w:rPr>
          <w:rFonts w:ascii="Times New Roman" w:hAnsi="Times New Roman" w:cs="Times New Roman"/>
          <w:sz w:val="24"/>
          <w:szCs w:val="24"/>
        </w:rPr>
        <w:t xml:space="preserve">when compared to either the current compensation formula or </w:t>
      </w:r>
      <w:r w:rsidR="00471606">
        <w:rPr>
          <w:rFonts w:ascii="Times New Roman" w:hAnsi="Times New Roman" w:cs="Times New Roman"/>
          <w:sz w:val="24"/>
          <w:szCs w:val="24"/>
        </w:rPr>
        <w:t>the Company’s proposed new formula.</w:t>
      </w:r>
      <w:r w:rsidR="005A0E6D" w:rsidRPr="00EC5742">
        <w:rPr>
          <w:rFonts w:ascii="Times New Roman" w:hAnsi="Times New Roman" w:cs="Times New Roman"/>
          <w:sz w:val="24"/>
          <w:szCs w:val="24"/>
        </w:rPr>
        <w:t xml:space="preserve"> </w:t>
      </w:r>
      <w:r w:rsidR="005A0E6D">
        <w:rPr>
          <w:rFonts w:ascii="Times New Roman" w:hAnsi="Times New Roman" w:cs="Times New Roman"/>
          <w:sz w:val="24"/>
          <w:szCs w:val="24"/>
        </w:rPr>
        <w:t xml:space="preserve"> Compared to the compensation formula in the </w:t>
      </w:r>
      <w:proofErr w:type="spellStart"/>
      <w:r w:rsidR="005A0E6D">
        <w:rPr>
          <w:rFonts w:ascii="Times New Roman" w:hAnsi="Times New Roman" w:cs="Times New Roman"/>
          <w:sz w:val="24"/>
          <w:szCs w:val="24"/>
        </w:rPr>
        <w:t>Heelstone</w:t>
      </w:r>
      <w:proofErr w:type="spellEnd"/>
      <w:r w:rsidR="005A0E6D">
        <w:rPr>
          <w:rFonts w:ascii="Times New Roman" w:hAnsi="Times New Roman" w:cs="Times New Roman"/>
          <w:sz w:val="24"/>
          <w:szCs w:val="24"/>
        </w:rPr>
        <w:t xml:space="preserve"> QF PPAs, a fixed compensation rate of </w:t>
      </w:r>
      <w:r w:rsidR="00A036B4">
        <w:rPr>
          <w:rFonts w:ascii="Times New Roman" w:hAnsi="Times New Roman" w:cs="Times New Roman"/>
          <w:sz w:val="24"/>
          <w:szCs w:val="24"/>
        </w:rPr>
        <w:t>Redacted</w:t>
      </w:r>
      <w:r w:rsidR="005A0E6D">
        <w:rPr>
          <w:rFonts w:ascii="Times New Roman" w:hAnsi="Times New Roman" w:cs="Times New Roman"/>
          <w:sz w:val="24"/>
          <w:szCs w:val="24"/>
        </w:rPr>
        <w:t xml:space="preserve"> </w:t>
      </w:r>
      <w:r w:rsidR="005A0E6D" w:rsidRPr="007722D4">
        <w:rPr>
          <w:rFonts w:ascii="Times New Roman" w:hAnsi="Times New Roman" w:cs="Times New Roman"/>
          <w:b/>
          <w:bCs/>
          <w:sz w:val="24"/>
          <w:szCs w:val="24"/>
        </w:rPr>
        <w:t>saves ratepayers approximately $140 Million.</w:t>
      </w:r>
      <w:r w:rsidR="005A0E6D">
        <w:rPr>
          <w:rFonts w:ascii="Times New Roman" w:hAnsi="Times New Roman" w:cs="Times New Roman"/>
          <w:sz w:val="24"/>
          <w:szCs w:val="24"/>
        </w:rPr>
        <w:t xml:space="preserve">  Using the data available on the new </w:t>
      </w:r>
      <w:r w:rsidR="005A0E6D" w:rsidRPr="00EC5742">
        <w:rPr>
          <w:rFonts w:ascii="Times New Roman" w:hAnsi="Times New Roman" w:cs="Times New Roman"/>
          <w:sz w:val="24"/>
          <w:szCs w:val="24"/>
        </w:rPr>
        <w:t>compensation formula</w:t>
      </w:r>
      <w:r w:rsidR="005A0E6D">
        <w:rPr>
          <w:rFonts w:ascii="Times New Roman" w:hAnsi="Times New Roman" w:cs="Times New Roman"/>
          <w:sz w:val="24"/>
          <w:szCs w:val="24"/>
        </w:rPr>
        <w:t xml:space="preserve">, the </w:t>
      </w:r>
      <w:r w:rsidR="005A0E6D" w:rsidRPr="00C43B3E">
        <w:rPr>
          <w:rFonts w:ascii="Times New Roman" w:hAnsi="Times New Roman" w:cs="Times New Roman"/>
          <w:b/>
          <w:bCs/>
          <w:sz w:val="24"/>
          <w:szCs w:val="24"/>
        </w:rPr>
        <w:t xml:space="preserve">net savings to ratepayers </w:t>
      </w:r>
      <w:r w:rsidR="005A0E6D" w:rsidRPr="007722D4">
        <w:rPr>
          <w:rFonts w:ascii="Times New Roman" w:hAnsi="Times New Roman" w:cs="Times New Roman"/>
          <w:b/>
          <w:bCs/>
          <w:sz w:val="24"/>
          <w:szCs w:val="24"/>
        </w:rPr>
        <w:t>is approximately $128 Million</w:t>
      </w:r>
      <w:r w:rsidR="005A0E6D">
        <w:rPr>
          <w:rFonts w:ascii="Times New Roman" w:hAnsi="Times New Roman" w:cs="Times New Roman"/>
          <w:sz w:val="24"/>
          <w:szCs w:val="24"/>
        </w:rPr>
        <w:t xml:space="preserve">.   </w:t>
      </w:r>
      <w:r w:rsidR="00C16DD9">
        <w:rPr>
          <w:rFonts w:ascii="Times New Roman" w:hAnsi="Times New Roman" w:cs="Times New Roman"/>
          <w:sz w:val="24"/>
          <w:szCs w:val="24"/>
        </w:rPr>
        <w:t xml:space="preserve">Either way, it is clear in there are significant savings to ratepayers.  </w:t>
      </w:r>
    </w:p>
    <w:p w14:paraId="0DB9FF14" w14:textId="14243B6B" w:rsidR="00D25B8A" w:rsidRDefault="00D25B8A">
      <w:pPr>
        <w:rPr>
          <w:rFonts w:cs="Times New Roman"/>
          <w:b/>
          <w:bCs/>
          <w:smallCaps/>
          <w:sz w:val="24"/>
          <w:szCs w:val="24"/>
        </w:rPr>
      </w:pPr>
      <w:r>
        <w:rPr>
          <w:rFonts w:cs="Times New Roman"/>
          <w:b/>
          <w:bCs/>
          <w:smallCaps/>
          <w:sz w:val="24"/>
          <w:szCs w:val="24"/>
        </w:rPr>
        <w:br w:type="page"/>
      </w:r>
    </w:p>
    <w:p w14:paraId="3840EA4F" w14:textId="62952F29" w:rsidR="00B55305" w:rsidRDefault="00B55305" w:rsidP="00DA7EB7">
      <w:pPr>
        <w:jc w:val="center"/>
        <w:rPr>
          <w:rFonts w:cs="Times New Roman"/>
          <w:b/>
          <w:bCs/>
          <w:smallCaps/>
          <w:sz w:val="24"/>
          <w:szCs w:val="24"/>
        </w:rPr>
      </w:pPr>
      <w:r>
        <w:rPr>
          <w:rFonts w:cs="Times New Roman"/>
          <w:b/>
          <w:bCs/>
          <w:smallCaps/>
          <w:sz w:val="24"/>
          <w:szCs w:val="24"/>
        </w:rPr>
        <w:t xml:space="preserve">table </w:t>
      </w:r>
      <w:proofErr w:type="spellStart"/>
      <w:r>
        <w:rPr>
          <w:rFonts w:cs="Times New Roman"/>
          <w:b/>
          <w:bCs/>
          <w:smallCaps/>
          <w:sz w:val="24"/>
          <w:szCs w:val="24"/>
        </w:rPr>
        <w:t>heelstone</w:t>
      </w:r>
      <w:proofErr w:type="spellEnd"/>
      <w:r>
        <w:rPr>
          <w:rFonts w:cs="Times New Roman"/>
          <w:b/>
          <w:bCs/>
          <w:smallCaps/>
          <w:sz w:val="24"/>
          <w:szCs w:val="24"/>
        </w:rPr>
        <w:t xml:space="preserve"> – i</w:t>
      </w:r>
      <w:r w:rsidR="001072AC">
        <w:rPr>
          <w:rFonts w:cs="Times New Roman"/>
          <w:b/>
          <w:bCs/>
          <w:smallCaps/>
          <w:sz w:val="24"/>
          <w:szCs w:val="24"/>
        </w:rPr>
        <w:t>x</w:t>
      </w:r>
    </w:p>
    <w:p w14:paraId="2D69B5FD" w14:textId="77777777" w:rsidR="00B55305" w:rsidRDefault="00B55305" w:rsidP="007B1331">
      <w:pPr>
        <w:jc w:val="center"/>
        <w:rPr>
          <w:rFonts w:cs="Times New Roman"/>
          <w:b/>
          <w:bCs/>
          <w:smallCaps/>
          <w:sz w:val="20"/>
          <w:szCs w:val="20"/>
        </w:rPr>
      </w:pPr>
      <w:r w:rsidRPr="006E1ECC">
        <w:rPr>
          <w:rFonts w:cs="Times New Roman"/>
          <w:b/>
          <w:bCs/>
          <w:smallCaps/>
          <w:sz w:val="20"/>
          <w:szCs w:val="20"/>
        </w:rPr>
        <w:t xml:space="preserve">Comparison of </w:t>
      </w:r>
      <w:r>
        <w:rPr>
          <w:rFonts w:cs="Times New Roman"/>
          <w:b/>
          <w:bCs/>
          <w:smallCaps/>
          <w:sz w:val="20"/>
          <w:szCs w:val="20"/>
        </w:rPr>
        <w:t xml:space="preserve">Compensation Formulas – Existing v. Proposed Revenue for </w:t>
      </w:r>
      <w:proofErr w:type="spellStart"/>
      <w:r>
        <w:rPr>
          <w:rFonts w:cs="Times New Roman"/>
          <w:b/>
          <w:bCs/>
          <w:smallCaps/>
          <w:sz w:val="20"/>
          <w:szCs w:val="20"/>
        </w:rPr>
        <w:t>Heelstone</w:t>
      </w:r>
      <w:proofErr w:type="spellEnd"/>
      <w:r>
        <w:rPr>
          <w:rFonts w:cs="Times New Roman"/>
          <w:b/>
          <w:bCs/>
          <w:smallCaps/>
          <w:sz w:val="20"/>
          <w:szCs w:val="20"/>
        </w:rPr>
        <w:t xml:space="preserve"> Projects</w:t>
      </w:r>
    </w:p>
    <w:p w14:paraId="504DAEA5" w14:textId="77777777" w:rsidR="005A0E6D" w:rsidRDefault="005A0E6D" w:rsidP="005A0E6D">
      <w:pPr>
        <w:spacing w:line="480" w:lineRule="auto"/>
        <w:ind w:firstLine="720"/>
        <w:jc w:val="both"/>
        <w:rPr>
          <w:rFonts w:ascii="Times New Roman" w:hAnsi="Times New Roman" w:cs="Times New Roman"/>
          <w:sz w:val="24"/>
          <w:szCs w:val="24"/>
        </w:rPr>
      </w:pPr>
    </w:p>
    <w:tbl>
      <w:tblPr>
        <w:tblW w:w="0" w:type="auto"/>
        <w:tblLook w:val="04A0" w:firstRow="1" w:lastRow="0" w:firstColumn="1" w:lastColumn="0" w:noHBand="0" w:noVBand="1"/>
      </w:tblPr>
      <w:tblGrid>
        <w:gridCol w:w="651"/>
        <w:gridCol w:w="1758"/>
        <w:gridCol w:w="1211"/>
        <w:gridCol w:w="1100"/>
        <w:gridCol w:w="1123"/>
        <w:gridCol w:w="1742"/>
        <w:gridCol w:w="1765"/>
      </w:tblGrid>
      <w:tr w:rsidR="00077BB8" w:rsidRPr="00BB3F04" w14:paraId="0BF1823B" w14:textId="77777777" w:rsidTr="007E3D0E">
        <w:trPr>
          <w:trHeight w:val="1170"/>
        </w:trPr>
        <w:tc>
          <w:tcPr>
            <w:tcW w:w="0" w:type="auto"/>
            <w:tcBorders>
              <w:top w:val="single" w:sz="4" w:space="0" w:color="auto"/>
              <w:left w:val="single" w:sz="4" w:space="0" w:color="auto"/>
              <w:bottom w:val="nil"/>
              <w:right w:val="nil"/>
            </w:tcBorders>
            <w:shd w:val="clear" w:color="auto" w:fill="auto"/>
            <w:vAlign w:val="center"/>
            <w:hideMark/>
          </w:tcPr>
          <w:bookmarkEnd w:id="7"/>
          <w:p w14:paraId="0ED49FB6" w14:textId="7E22642C" w:rsidR="00DA61B7" w:rsidRPr="00BB3F04" w:rsidRDefault="00DA61B7" w:rsidP="007E3D0E">
            <w:pPr>
              <w:jc w:val="center"/>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Year</w:t>
            </w:r>
          </w:p>
        </w:tc>
        <w:tc>
          <w:tcPr>
            <w:tcW w:w="0" w:type="auto"/>
            <w:tcBorders>
              <w:top w:val="single" w:sz="4" w:space="0" w:color="auto"/>
              <w:left w:val="nil"/>
              <w:bottom w:val="nil"/>
              <w:right w:val="nil"/>
            </w:tcBorders>
            <w:shd w:val="clear" w:color="auto" w:fill="auto"/>
            <w:vAlign w:val="center"/>
            <w:hideMark/>
          </w:tcPr>
          <w:p w14:paraId="0DFFC3F0" w14:textId="77777777" w:rsidR="00DA61B7" w:rsidRPr="00BB3F04" w:rsidRDefault="00DA61B7" w:rsidP="007E3D0E">
            <w:pPr>
              <w:jc w:val="center"/>
              <w:rPr>
                <w:rFonts w:ascii="Times New Roman" w:eastAsia="Times New Roman" w:hAnsi="Times New Roman" w:cs="Times New Roman"/>
                <w:sz w:val="20"/>
                <w:szCs w:val="20"/>
              </w:rPr>
            </w:pPr>
            <w:r w:rsidRPr="00BB3F04">
              <w:rPr>
                <w:rFonts w:ascii="Times New Roman" w:eastAsia="Times New Roman" w:hAnsi="Times New Roman" w:cs="Times New Roman"/>
                <w:sz w:val="20"/>
                <w:szCs w:val="20"/>
              </w:rPr>
              <w:t>Portfolio Production</w:t>
            </w:r>
          </w:p>
        </w:tc>
        <w:tc>
          <w:tcPr>
            <w:tcW w:w="0" w:type="auto"/>
            <w:tcBorders>
              <w:top w:val="single" w:sz="4" w:space="0" w:color="auto"/>
              <w:left w:val="nil"/>
              <w:bottom w:val="nil"/>
              <w:right w:val="nil"/>
            </w:tcBorders>
            <w:shd w:val="clear" w:color="auto" w:fill="auto"/>
            <w:vAlign w:val="center"/>
            <w:hideMark/>
          </w:tcPr>
          <w:p w14:paraId="280C9838" w14:textId="77777777" w:rsidR="00DA61B7" w:rsidRPr="00BB3F04" w:rsidRDefault="00DA61B7" w:rsidP="007E3D0E">
            <w:pPr>
              <w:jc w:val="center"/>
              <w:rPr>
                <w:rFonts w:ascii="Times New Roman" w:eastAsia="Times New Roman" w:hAnsi="Times New Roman" w:cs="Times New Roman"/>
                <w:sz w:val="20"/>
                <w:szCs w:val="20"/>
              </w:rPr>
            </w:pPr>
            <w:r w:rsidRPr="00BB3F04">
              <w:rPr>
                <w:rFonts w:ascii="Times New Roman" w:eastAsia="Times New Roman" w:hAnsi="Times New Roman" w:cs="Times New Roman"/>
                <w:sz w:val="20"/>
                <w:szCs w:val="20"/>
              </w:rPr>
              <w:t>Energy Cost under Fixed Price Contract</w:t>
            </w:r>
          </w:p>
        </w:tc>
        <w:tc>
          <w:tcPr>
            <w:tcW w:w="0" w:type="auto"/>
            <w:tcBorders>
              <w:top w:val="single" w:sz="4" w:space="0" w:color="auto"/>
              <w:left w:val="nil"/>
              <w:bottom w:val="nil"/>
              <w:right w:val="nil"/>
            </w:tcBorders>
            <w:shd w:val="clear" w:color="000000" w:fill="D9E1F2"/>
            <w:vAlign w:val="center"/>
            <w:hideMark/>
          </w:tcPr>
          <w:p w14:paraId="06386182" w14:textId="77777777" w:rsidR="00DA61B7" w:rsidRPr="00BB3F04" w:rsidRDefault="00DA61B7" w:rsidP="007E3D0E">
            <w:pPr>
              <w:jc w:val="center"/>
              <w:rPr>
                <w:rFonts w:ascii="Times New Roman" w:eastAsia="Times New Roman" w:hAnsi="Times New Roman" w:cs="Times New Roman"/>
                <w:sz w:val="20"/>
                <w:szCs w:val="20"/>
              </w:rPr>
            </w:pPr>
            <w:r w:rsidRPr="00BB3F04">
              <w:rPr>
                <w:rFonts w:ascii="Times New Roman" w:eastAsia="Times New Roman" w:hAnsi="Times New Roman" w:cs="Times New Roman"/>
                <w:sz w:val="20"/>
                <w:szCs w:val="20"/>
              </w:rPr>
              <w:t>Energy Cost under GM T Solar RCB</w:t>
            </w:r>
          </w:p>
        </w:tc>
        <w:tc>
          <w:tcPr>
            <w:tcW w:w="0" w:type="auto"/>
            <w:tcBorders>
              <w:top w:val="single" w:sz="4" w:space="0" w:color="auto"/>
              <w:left w:val="nil"/>
              <w:bottom w:val="nil"/>
              <w:right w:val="nil"/>
            </w:tcBorders>
            <w:shd w:val="clear" w:color="000000" w:fill="FFF2CC"/>
            <w:vAlign w:val="center"/>
            <w:hideMark/>
          </w:tcPr>
          <w:p w14:paraId="3C015E71" w14:textId="77777777" w:rsidR="00DA61B7" w:rsidRPr="00BB3F04" w:rsidRDefault="00DA61B7" w:rsidP="007E3D0E">
            <w:pPr>
              <w:jc w:val="center"/>
              <w:rPr>
                <w:rFonts w:ascii="Times New Roman" w:eastAsia="Times New Roman" w:hAnsi="Times New Roman" w:cs="Times New Roman"/>
                <w:color w:val="000000"/>
                <w:sz w:val="20"/>
                <w:szCs w:val="20"/>
              </w:rPr>
            </w:pPr>
            <w:r w:rsidRPr="00BB3F04">
              <w:rPr>
                <w:rFonts w:ascii="Times New Roman" w:eastAsia="Times New Roman" w:hAnsi="Times New Roman" w:cs="Times New Roman"/>
                <w:color w:val="000000"/>
                <w:sz w:val="20"/>
                <w:szCs w:val="20"/>
              </w:rPr>
              <w:t>Energy Cost under Total w/ Blend Fuel</w:t>
            </w:r>
          </w:p>
        </w:tc>
        <w:tc>
          <w:tcPr>
            <w:tcW w:w="0" w:type="auto"/>
            <w:tcBorders>
              <w:top w:val="single" w:sz="4" w:space="0" w:color="auto"/>
              <w:left w:val="nil"/>
              <w:bottom w:val="nil"/>
              <w:right w:val="nil"/>
            </w:tcBorders>
            <w:shd w:val="clear" w:color="000000" w:fill="D9E1F2"/>
            <w:vAlign w:val="center"/>
            <w:hideMark/>
          </w:tcPr>
          <w:p w14:paraId="1B90E0F5" w14:textId="77777777" w:rsidR="00DA61B7" w:rsidRPr="00C17E17" w:rsidRDefault="00DA61B7" w:rsidP="007E3D0E">
            <w:pPr>
              <w:jc w:val="center"/>
              <w:rPr>
                <w:rFonts w:ascii="Times New Roman" w:eastAsia="Times New Roman" w:hAnsi="Times New Roman" w:cs="Times New Roman"/>
                <w:sz w:val="20"/>
                <w:szCs w:val="20"/>
              </w:rPr>
            </w:pPr>
            <w:r w:rsidRPr="00C17E17">
              <w:rPr>
                <w:rFonts w:ascii="Times New Roman" w:eastAsia="Times New Roman" w:hAnsi="Times New Roman" w:cs="Times New Roman"/>
                <w:sz w:val="20"/>
                <w:szCs w:val="20"/>
              </w:rPr>
              <w:t>Expected Savings to Rate Payers under GM T Solar RCB</w:t>
            </w:r>
          </w:p>
        </w:tc>
        <w:tc>
          <w:tcPr>
            <w:tcW w:w="0" w:type="auto"/>
            <w:tcBorders>
              <w:top w:val="single" w:sz="4" w:space="0" w:color="auto"/>
              <w:left w:val="nil"/>
              <w:bottom w:val="nil"/>
              <w:right w:val="single" w:sz="4" w:space="0" w:color="auto"/>
            </w:tcBorders>
            <w:shd w:val="clear" w:color="000000" w:fill="FFF2CC"/>
            <w:vAlign w:val="center"/>
            <w:hideMark/>
          </w:tcPr>
          <w:p w14:paraId="2012CA8F" w14:textId="77777777" w:rsidR="00DA61B7" w:rsidRPr="00C17E17" w:rsidRDefault="00DA61B7" w:rsidP="007E3D0E">
            <w:pPr>
              <w:jc w:val="center"/>
              <w:rPr>
                <w:rFonts w:ascii="Times New Roman" w:eastAsia="Times New Roman" w:hAnsi="Times New Roman" w:cs="Times New Roman"/>
                <w:color w:val="000000"/>
                <w:sz w:val="20"/>
                <w:szCs w:val="20"/>
              </w:rPr>
            </w:pPr>
            <w:r w:rsidRPr="00C17E17">
              <w:rPr>
                <w:rFonts w:ascii="Times New Roman" w:eastAsia="Times New Roman" w:hAnsi="Times New Roman" w:cs="Times New Roman"/>
                <w:color w:val="000000"/>
                <w:sz w:val="20"/>
                <w:szCs w:val="20"/>
              </w:rPr>
              <w:t>Expected Savings to Rate Payers under Total w/ Blend Fuel</w:t>
            </w:r>
          </w:p>
        </w:tc>
      </w:tr>
      <w:tr w:rsidR="00077BB8" w:rsidRPr="00BB3F04" w14:paraId="077BC14F" w14:textId="77777777" w:rsidTr="007E3D0E">
        <w:trPr>
          <w:trHeight w:val="308"/>
        </w:trPr>
        <w:tc>
          <w:tcPr>
            <w:tcW w:w="0" w:type="auto"/>
            <w:tcBorders>
              <w:top w:val="nil"/>
              <w:left w:val="single" w:sz="4" w:space="0" w:color="auto"/>
              <w:bottom w:val="nil"/>
              <w:right w:val="nil"/>
            </w:tcBorders>
            <w:shd w:val="clear" w:color="auto" w:fill="auto"/>
            <w:noWrap/>
            <w:vAlign w:val="center"/>
            <w:hideMark/>
          </w:tcPr>
          <w:p w14:paraId="4B1DC057" w14:textId="77777777" w:rsidR="00DA61B7" w:rsidRPr="00BB3F04" w:rsidRDefault="00DA61B7" w:rsidP="007E3D0E">
            <w:pPr>
              <w:jc w:val="right"/>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Units</w:t>
            </w:r>
          </w:p>
        </w:tc>
        <w:tc>
          <w:tcPr>
            <w:tcW w:w="0" w:type="auto"/>
            <w:tcBorders>
              <w:top w:val="nil"/>
              <w:left w:val="nil"/>
              <w:bottom w:val="nil"/>
              <w:right w:val="nil"/>
            </w:tcBorders>
            <w:shd w:val="clear" w:color="auto" w:fill="auto"/>
            <w:noWrap/>
            <w:vAlign w:val="center"/>
            <w:hideMark/>
          </w:tcPr>
          <w:p w14:paraId="4F689834" w14:textId="77777777" w:rsidR="00DA61B7" w:rsidRPr="00BB3F04" w:rsidRDefault="00DA61B7" w:rsidP="00EF5D5B">
            <w:pPr>
              <w:jc w:val="center"/>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kWh</w:t>
            </w:r>
          </w:p>
        </w:tc>
        <w:tc>
          <w:tcPr>
            <w:tcW w:w="0" w:type="auto"/>
            <w:tcBorders>
              <w:top w:val="nil"/>
              <w:left w:val="nil"/>
              <w:bottom w:val="nil"/>
              <w:right w:val="nil"/>
            </w:tcBorders>
            <w:shd w:val="clear" w:color="auto" w:fill="auto"/>
            <w:noWrap/>
            <w:vAlign w:val="center"/>
            <w:hideMark/>
          </w:tcPr>
          <w:p w14:paraId="7AA3F17B" w14:textId="77777777" w:rsidR="00DA61B7" w:rsidRPr="00BB3F04" w:rsidRDefault="00DA61B7" w:rsidP="00EF5D5B">
            <w:pPr>
              <w:jc w:val="center"/>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w:t>
            </w:r>
          </w:p>
        </w:tc>
        <w:tc>
          <w:tcPr>
            <w:tcW w:w="0" w:type="auto"/>
            <w:tcBorders>
              <w:top w:val="nil"/>
              <w:left w:val="nil"/>
              <w:bottom w:val="nil"/>
              <w:right w:val="nil"/>
            </w:tcBorders>
            <w:shd w:val="clear" w:color="auto" w:fill="auto"/>
            <w:noWrap/>
            <w:vAlign w:val="center"/>
            <w:hideMark/>
          </w:tcPr>
          <w:p w14:paraId="7E73FFC7" w14:textId="77777777" w:rsidR="00DA61B7" w:rsidRPr="00BB3F04" w:rsidRDefault="00DA61B7" w:rsidP="00EF5D5B">
            <w:pPr>
              <w:jc w:val="center"/>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w:t>
            </w:r>
          </w:p>
        </w:tc>
        <w:tc>
          <w:tcPr>
            <w:tcW w:w="0" w:type="auto"/>
            <w:tcBorders>
              <w:top w:val="nil"/>
              <w:left w:val="nil"/>
              <w:bottom w:val="nil"/>
              <w:right w:val="nil"/>
            </w:tcBorders>
            <w:shd w:val="clear" w:color="auto" w:fill="auto"/>
            <w:noWrap/>
            <w:vAlign w:val="center"/>
            <w:hideMark/>
          </w:tcPr>
          <w:p w14:paraId="43287E7D" w14:textId="77777777" w:rsidR="00DA61B7" w:rsidRPr="00BB3F04" w:rsidRDefault="00DA61B7" w:rsidP="00EF5D5B">
            <w:pPr>
              <w:jc w:val="center"/>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w:t>
            </w:r>
          </w:p>
        </w:tc>
        <w:tc>
          <w:tcPr>
            <w:tcW w:w="0" w:type="auto"/>
            <w:tcBorders>
              <w:top w:val="nil"/>
              <w:left w:val="nil"/>
              <w:bottom w:val="nil"/>
              <w:right w:val="nil"/>
            </w:tcBorders>
            <w:shd w:val="clear" w:color="auto" w:fill="auto"/>
            <w:noWrap/>
            <w:vAlign w:val="center"/>
            <w:hideMark/>
          </w:tcPr>
          <w:p w14:paraId="03894B5E" w14:textId="77777777" w:rsidR="00DA61B7" w:rsidRPr="00BB3F04" w:rsidRDefault="00DA61B7" w:rsidP="00EF5D5B">
            <w:pPr>
              <w:jc w:val="center"/>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w:t>
            </w:r>
          </w:p>
        </w:tc>
        <w:tc>
          <w:tcPr>
            <w:tcW w:w="0" w:type="auto"/>
            <w:tcBorders>
              <w:top w:val="nil"/>
              <w:left w:val="nil"/>
              <w:bottom w:val="nil"/>
              <w:right w:val="single" w:sz="4" w:space="0" w:color="auto"/>
            </w:tcBorders>
            <w:shd w:val="clear" w:color="auto" w:fill="auto"/>
            <w:noWrap/>
            <w:vAlign w:val="center"/>
            <w:hideMark/>
          </w:tcPr>
          <w:p w14:paraId="451D1357" w14:textId="77777777" w:rsidR="00DA61B7" w:rsidRPr="00BB3F04" w:rsidRDefault="00DA61B7" w:rsidP="00EF5D5B">
            <w:pPr>
              <w:jc w:val="center"/>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w:t>
            </w:r>
          </w:p>
        </w:tc>
      </w:tr>
      <w:tr w:rsidR="00A036B4" w:rsidRPr="00BB3F04" w14:paraId="2911C2C9" w14:textId="77777777" w:rsidTr="007E3D0E">
        <w:trPr>
          <w:trHeight w:val="308"/>
        </w:trPr>
        <w:tc>
          <w:tcPr>
            <w:tcW w:w="0" w:type="auto"/>
            <w:tcBorders>
              <w:top w:val="nil"/>
              <w:left w:val="single" w:sz="4" w:space="0" w:color="auto"/>
              <w:bottom w:val="nil"/>
              <w:right w:val="nil"/>
            </w:tcBorders>
            <w:shd w:val="clear" w:color="auto" w:fill="auto"/>
            <w:noWrap/>
            <w:vAlign w:val="center"/>
            <w:hideMark/>
          </w:tcPr>
          <w:p w14:paraId="31B398DD" w14:textId="77777777" w:rsidR="00A036B4" w:rsidRPr="00BB3F04" w:rsidRDefault="00A036B4" w:rsidP="00A036B4">
            <w:pPr>
              <w:jc w:val="right"/>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2022</w:t>
            </w:r>
          </w:p>
        </w:tc>
        <w:tc>
          <w:tcPr>
            <w:tcW w:w="0" w:type="auto"/>
            <w:tcBorders>
              <w:top w:val="nil"/>
              <w:left w:val="nil"/>
              <w:bottom w:val="nil"/>
              <w:right w:val="nil"/>
            </w:tcBorders>
            <w:shd w:val="clear" w:color="auto" w:fill="auto"/>
            <w:noWrap/>
            <w:vAlign w:val="center"/>
            <w:hideMark/>
          </w:tcPr>
          <w:p w14:paraId="51FC33B8" w14:textId="026DDEAD"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53590717" w14:textId="59DFBD46"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1971D0C1" w14:textId="300E566F"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3E6235F5" w14:textId="4B5BE3B2"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58BCDA89" w14:textId="340DDBB1"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single" w:sz="4" w:space="0" w:color="auto"/>
            </w:tcBorders>
            <w:shd w:val="clear" w:color="auto" w:fill="auto"/>
            <w:noWrap/>
            <w:vAlign w:val="center"/>
            <w:hideMark/>
          </w:tcPr>
          <w:p w14:paraId="60188E23" w14:textId="4FAE840F"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A036B4" w:rsidRPr="00BB3F04" w14:paraId="515D77D3" w14:textId="77777777" w:rsidTr="007E3D0E">
        <w:trPr>
          <w:trHeight w:val="308"/>
        </w:trPr>
        <w:tc>
          <w:tcPr>
            <w:tcW w:w="0" w:type="auto"/>
            <w:tcBorders>
              <w:top w:val="nil"/>
              <w:left w:val="single" w:sz="4" w:space="0" w:color="auto"/>
              <w:bottom w:val="nil"/>
              <w:right w:val="nil"/>
            </w:tcBorders>
            <w:shd w:val="clear" w:color="auto" w:fill="auto"/>
            <w:noWrap/>
            <w:vAlign w:val="center"/>
            <w:hideMark/>
          </w:tcPr>
          <w:p w14:paraId="296A6C57" w14:textId="77777777" w:rsidR="00A036B4" w:rsidRPr="00BB3F04" w:rsidRDefault="00A036B4" w:rsidP="00A036B4">
            <w:pPr>
              <w:jc w:val="right"/>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2023</w:t>
            </w:r>
          </w:p>
        </w:tc>
        <w:tc>
          <w:tcPr>
            <w:tcW w:w="0" w:type="auto"/>
            <w:tcBorders>
              <w:top w:val="nil"/>
              <w:left w:val="nil"/>
              <w:bottom w:val="nil"/>
              <w:right w:val="nil"/>
            </w:tcBorders>
            <w:shd w:val="clear" w:color="auto" w:fill="auto"/>
            <w:noWrap/>
            <w:vAlign w:val="center"/>
            <w:hideMark/>
          </w:tcPr>
          <w:p w14:paraId="72CB1ED8" w14:textId="1244D03A"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756B2B1E" w14:textId="77C04937"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2B621868" w14:textId="080C5FCC"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6D4F2705" w14:textId="392FA878"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1098D179" w14:textId="758A26B1"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single" w:sz="4" w:space="0" w:color="auto"/>
            </w:tcBorders>
            <w:shd w:val="clear" w:color="auto" w:fill="auto"/>
            <w:noWrap/>
            <w:vAlign w:val="center"/>
            <w:hideMark/>
          </w:tcPr>
          <w:p w14:paraId="51A8BCBD" w14:textId="782AA781"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A036B4" w:rsidRPr="00BB3F04" w14:paraId="00BB78BF" w14:textId="77777777" w:rsidTr="007E3D0E">
        <w:trPr>
          <w:trHeight w:val="308"/>
        </w:trPr>
        <w:tc>
          <w:tcPr>
            <w:tcW w:w="0" w:type="auto"/>
            <w:tcBorders>
              <w:top w:val="nil"/>
              <w:left w:val="single" w:sz="4" w:space="0" w:color="auto"/>
              <w:bottom w:val="nil"/>
              <w:right w:val="nil"/>
            </w:tcBorders>
            <w:shd w:val="clear" w:color="auto" w:fill="auto"/>
            <w:noWrap/>
            <w:vAlign w:val="center"/>
            <w:hideMark/>
          </w:tcPr>
          <w:p w14:paraId="09CAB957" w14:textId="77777777" w:rsidR="00A036B4" w:rsidRPr="00BB3F04" w:rsidRDefault="00A036B4" w:rsidP="00A036B4">
            <w:pPr>
              <w:jc w:val="right"/>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2024</w:t>
            </w:r>
          </w:p>
        </w:tc>
        <w:tc>
          <w:tcPr>
            <w:tcW w:w="0" w:type="auto"/>
            <w:tcBorders>
              <w:top w:val="nil"/>
              <w:left w:val="nil"/>
              <w:bottom w:val="nil"/>
              <w:right w:val="nil"/>
            </w:tcBorders>
            <w:shd w:val="clear" w:color="auto" w:fill="auto"/>
            <w:noWrap/>
            <w:vAlign w:val="center"/>
            <w:hideMark/>
          </w:tcPr>
          <w:p w14:paraId="4134F05C" w14:textId="2FDB9907"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26F5C447" w14:textId="5889DD56"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3D779CE1" w14:textId="73F09008"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30CA2959" w14:textId="1C6FC155"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56A10B5B" w14:textId="11C004DE"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single" w:sz="4" w:space="0" w:color="auto"/>
            </w:tcBorders>
            <w:shd w:val="clear" w:color="auto" w:fill="auto"/>
            <w:noWrap/>
            <w:vAlign w:val="center"/>
            <w:hideMark/>
          </w:tcPr>
          <w:p w14:paraId="7B3D7B98" w14:textId="7C8B1673"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A036B4" w:rsidRPr="00BB3F04" w14:paraId="007181F7" w14:textId="77777777" w:rsidTr="007E3D0E">
        <w:trPr>
          <w:trHeight w:val="308"/>
        </w:trPr>
        <w:tc>
          <w:tcPr>
            <w:tcW w:w="0" w:type="auto"/>
            <w:tcBorders>
              <w:top w:val="nil"/>
              <w:left w:val="single" w:sz="4" w:space="0" w:color="auto"/>
              <w:bottom w:val="nil"/>
              <w:right w:val="nil"/>
            </w:tcBorders>
            <w:shd w:val="clear" w:color="auto" w:fill="auto"/>
            <w:noWrap/>
            <w:vAlign w:val="center"/>
            <w:hideMark/>
          </w:tcPr>
          <w:p w14:paraId="3313FB0C" w14:textId="77777777" w:rsidR="00A036B4" w:rsidRPr="00BB3F04" w:rsidRDefault="00A036B4" w:rsidP="00A036B4">
            <w:pPr>
              <w:jc w:val="right"/>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2025</w:t>
            </w:r>
          </w:p>
        </w:tc>
        <w:tc>
          <w:tcPr>
            <w:tcW w:w="0" w:type="auto"/>
            <w:tcBorders>
              <w:top w:val="nil"/>
              <w:left w:val="nil"/>
              <w:bottom w:val="nil"/>
              <w:right w:val="nil"/>
            </w:tcBorders>
            <w:shd w:val="clear" w:color="auto" w:fill="auto"/>
            <w:noWrap/>
            <w:vAlign w:val="center"/>
            <w:hideMark/>
          </w:tcPr>
          <w:p w14:paraId="2092D607" w14:textId="523A3CC3"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3C298147" w14:textId="08F59856"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1F5161DD" w14:textId="02AFEFEA"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10242E02" w14:textId="642FB5D2"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5705CA95" w14:textId="7F7B5BF8"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single" w:sz="4" w:space="0" w:color="auto"/>
            </w:tcBorders>
            <w:shd w:val="clear" w:color="auto" w:fill="auto"/>
            <w:noWrap/>
            <w:vAlign w:val="center"/>
            <w:hideMark/>
          </w:tcPr>
          <w:p w14:paraId="14399764" w14:textId="7ECA7C97"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A036B4" w:rsidRPr="00BB3F04" w14:paraId="615DA64A" w14:textId="77777777" w:rsidTr="007E3D0E">
        <w:trPr>
          <w:trHeight w:val="308"/>
        </w:trPr>
        <w:tc>
          <w:tcPr>
            <w:tcW w:w="0" w:type="auto"/>
            <w:tcBorders>
              <w:top w:val="nil"/>
              <w:left w:val="single" w:sz="4" w:space="0" w:color="auto"/>
              <w:bottom w:val="nil"/>
              <w:right w:val="nil"/>
            </w:tcBorders>
            <w:shd w:val="clear" w:color="auto" w:fill="auto"/>
            <w:noWrap/>
            <w:vAlign w:val="center"/>
            <w:hideMark/>
          </w:tcPr>
          <w:p w14:paraId="1D93A1C5" w14:textId="77777777" w:rsidR="00A036B4" w:rsidRPr="00BB3F04" w:rsidRDefault="00A036B4" w:rsidP="00A036B4">
            <w:pPr>
              <w:jc w:val="right"/>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2026</w:t>
            </w:r>
          </w:p>
        </w:tc>
        <w:tc>
          <w:tcPr>
            <w:tcW w:w="0" w:type="auto"/>
            <w:tcBorders>
              <w:top w:val="nil"/>
              <w:left w:val="nil"/>
              <w:bottom w:val="nil"/>
              <w:right w:val="nil"/>
            </w:tcBorders>
            <w:shd w:val="clear" w:color="auto" w:fill="auto"/>
            <w:noWrap/>
            <w:vAlign w:val="center"/>
            <w:hideMark/>
          </w:tcPr>
          <w:p w14:paraId="43B1CF85" w14:textId="4E9C13B6"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1772F534" w14:textId="0E0D49E0"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30357973" w14:textId="296FCA76"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0E80F50A" w14:textId="41B9318F"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04454652" w14:textId="6FD739E3"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single" w:sz="4" w:space="0" w:color="auto"/>
            </w:tcBorders>
            <w:shd w:val="clear" w:color="auto" w:fill="auto"/>
            <w:noWrap/>
            <w:vAlign w:val="center"/>
            <w:hideMark/>
          </w:tcPr>
          <w:p w14:paraId="70A7686A" w14:textId="32062551"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A036B4" w:rsidRPr="00BB3F04" w14:paraId="7E7A922E" w14:textId="77777777" w:rsidTr="007E3D0E">
        <w:trPr>
          <w:trHeight w:val="308"/>
        </w:trPr>
        <w:tc>
          <w:tcPr>
            <w:tcW w:w="0" w:type="auto"/>
            <w:tcBorders>
              <w:top w:val="nil"/>
              <w:left w:val="single" w:sz="4" w:space="0" w:color="auto"/>
              <w:bottom w:val="nil"/>
              <w:right w:val="nil"/>
            </w:tcBorders>
            <w:shd w:val="clear" w:color="auto" w:fill="auto"/>
            <w:noWrap/>
            <w:vAlign w:val="center"/>
            <w:hideMark/>
          </w:tcPr>
          <w:p w14:paraId="60C1416B" w14:textId="77777777" w:rsidR="00A036B4" w:rsidRPr="00BB3F04" w:rsidRDefault="00A036B4" w:rsidP="00A036B4">
            <w:pPr>
              <w:jc w:val="right"/>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2027</w:t>
            </w:r>
          </w:p>
        </w:tc>
        <w:tc>
          <w:tcPr>
            <w:tcW w:w="0" w:type="auto"/>
            <w:tcBorders>
              <w:top w:val="nil"/>
              <w:left w:val="nil"/>
              <w:bottom w:val="nil"/>
              <w:right w:val="nil"/>
            </w:tcBorders>
            <w:shd w:val="clear" w:color="auto" w:fill="auto"/>
            <w:noWrap/>
            <w:vAlign w:val="center"/>
            <w:hideMark/>
          </w:tcPr>
          <w:p w14:paraId="70F78C38" w14:textId="132DA044"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63CB4531" w14:textId="794B668E"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082A4497" w14:textId="0F0008D1"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58961BE3" w14:textId="4B0AD475"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11B8B4CD" w14:textId="0C24819F"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single" w:sz="4" w:space="0" w:color="auto"/>
            </w:tcBorders>
            <w:shd w:val="clear" w:color="auto" w:fill="auto"/>
            <w:noWrap/>
            <w:vAlign w:val="center"/>
            <w:hideMark/>
          </w:tcPr>
          <w:p w14:paraId="75FCCE12" w14:textId="1DD84F02"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A036B4" w:rsidRPr="00BB3F04" w14:paraId="2C669B86" w14:textId="77777777" w:rsidTr="007E3D0E">
        <w:trPr>
          <w:trHeight w:val="308"/>
        </w:trPr>
        <w:tc>
          <w:tcPr>
            <w:tcW w:w="0" w:type="auto"/>
            <w:tcBorders>
              <w:top w:val="nil"/>
              <w:left w:val="single" w:sz="4" w:space="0" w:color="auto"/>
              <w:bottom w:val="nil"/>
              <w:right w:val="nil"/>
            </w:tcBorders>
            <w:shd w:val="clear" w:color="auto" w:fill="auto"/>
            <w:noWrap/>
            <w:vAlign w:val="center"/>
            <w:hideMark/>
          </w:tcPr>
          <w:p w14:paraId="3F46E27A" w14:textId="77777777" w:rsidR="00A036B4" w:rsidRPr="00BB3F04" w:rsidRDefault="00A036B4" w:rsidP="00A036B4">
            <w:pPr>
              <w:jc w:val="right"/>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2028</w:t>
            </w:r>
          </w:p>
        </w:tc>
        <w:tc>
          <w:tcPr>
            <w:tcW w:w="0" w:type="auto"/>
            <w:tcBorders>
              <w:top w:val="nil"/>
              <w:left w:val="nil"/>
              <w:bottom w:val="nil"/>
              <w:right w:val="nil"/>
            </w:tcBorders>
            <w:shd w:val="clear" w:color="auto" w:fill="auto"/>
            <w:noWrap/>
            <w:vAlign w:val="center"/>
            <w:hideMark/>
          </w:tcPr>
          <w:p w14:paraId="1D6B2E3A" w14:textId="70A0106B"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33D91A9F" w14:textId="4DF2B9B3"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2ADF1E67" w14:textId="4A982430"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4C9E2AB0" w14:textId="2D769C88"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6AD87089" w14:textId="0AFAFBCA"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single" w:sz="4" w:space="0" w:color="auto"/>
            </w:tcBorders>
            <w:shd w:val="clear" w:color="auto" w:fill="auto"/>
            <w:noWrap/>
            <w:vAlign w:val="center"/>
            <w:hideMark/>
          </w:tcPr>
          <w:p w14:paraId="0C62265E" w14:textId="08D88188"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A036B4" w:rsidRPr="00BB3F04" w14:paraId="3C641072" w14:textId="77777777" w:rsidTr="007E3D0E">
        <w:trPr>
          <w:trHeight w:val="308"/>
        </w:trPr>
        <w:tc>
          <w:tcPr>
            <w:tcW w:w="0" w:type="auto"/>
            <w:tcBorders>
              <w:top w:val="nil"/>
              <w:left w:val="single" w:sz="4" w:space="0" w:color="auto"/>
              <w:bottom w:val="nil"/>
              <w:right w:val="nil"/>
            </w:tcBorders>
            <w:shd w:val="clear" w:color="auto" w:fill="auto"/>
            <w:noWrap/>
            <w:vAlign w:val="center"/>
            <w:hideMark/>
          </w:tcPr>
          <w:p w14:paraId="77692012" w14:textId="77777777" w:rsidR="00A036B4" w:rsidRPr="00BB3F04" w:rsidRDefault="00A036B4" w:rsidP="00A036B4">
            <w:pPr>
              <w:jc w:val="right"/>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2029</w:t>
            </w:r>
          </w:p>
        </w:tc>
        <w:tc>
          <w:tcPr>
            <w:tcW w:w="0" w:type="auto"/>
            <w:tcBorders>
              <w:top w:val="nil"/>
              <w:left w:val="nil"/>
              <w:bottom w:val="nil"/>
              <w:right w:val="nil"/>
            </w:tcBorders>
            <w:shd w:val="clear" w:color="auto" w:fill="auto"/>
            <w:noWrap/>
            <w:vAlign w:val="center"/>
            <w:hideMark/>
          </w:tcPr>
          <w:p w14:paraId="17003BD1" w14:textId="65D88E9E"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7F037C57" w14:textId="31EE4909"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43C61762" w14:textId="1DC2CA25"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217BD528" w14:textId="0BA68B8F"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26AD2F1B" w14:textId="59A5666B"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single" w:sz="4" w:space="0" w:color="auto"/>
            </w:tcBorders>
            <w:shd w:val="clear" w:color="auto" w:fill="auto"/>
            <w:noWrap/>
            <w:vAlign w:val="center"/>
            <w:hideMark/>
          </w:tcPr>
          <w:p w14:paraId="5CF4F4E6" w14:textId="5B68193B"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A036B4" w:rsidRPr="00BB3F04" w14:paraId="26125DF6" w14:textId="77777777" w:rsidTr="007E3D0E">
        <w:trPr>
          <w:trHeight w:val="308"/>
        </w:trPr>
        <w:tc>
          <w:tcPr>
            <w:tcW w:w="0" w:type="auto"/>
            <w:tcBorders>
              <w:top w:val="nil"/>
              <w:left w:val="single" w:sz="4" w:space="0" w:color="auto"/>
              <w:bottom w:val="nil"/>
              <w:right w:val="nil"/>
            </w:tcBorders>
            <w:shd w:val="clear" w:color="auto" w:fill="auto"/>
            <w:noWrap/>
            <w:vAlign w:val="center"/>
            <w:hideMark/>
          </w:tcPr>
          <w:p w14:paraId="65D7A6AD" w14:textId="77777777" w:rsidR="00A036B4" w:rsidRPr="00BB3F04" w:rsidRDefault="00A036B4" w:rsidP="00A036B4">
            <w:pPr>
              <w:jc w:val="right"/>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2030</w:t>
            </w:r>
          </w:p>
        </w:tc>
        <w:tc>
          <w:tcPr>
            <w:tcW w:w="0" w:type="auto"/>
            <w:tcBorders>
              <w:top w:val="nil"/>
              <w:left w:val="nil"/>
              <w:bottom w:val="nil"/>
              <w:right w:val="nil"/>
            </w:tcBorders>
            <w:shd w:val="clear" w:color="auto" w:fill="auto"/>
            <w:noWrap/>
            <w:vAlign w:val="center"/>
            <w:hideMark/>
          </w:tcPr>
          <w:p w14:paraId="1D221CB5" w14:textId="7240E826"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40B407C6" w14:textId="6D208BE3"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559AFD5C" w14:textId="5FABACB1"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35F6A8BC" w14:textId="031523D8"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52B406DE" w14:textId="505488C4"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single" w:sz="4" w:space="0" w:color="auto"/>
            </w:tcBorders>
            <w:shd w:val="clear" w:color="auto" w:fill="auto"/>
            <w:noWrap/>
            <w:vAlign w:val="center"/>
            <w:hideMark/>
          </w:tcPr>
          <w:p w14:paraId="5F7852EE" w14:textId="32512145"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A036B4" w:rsidRPr="00BB3F04" w14:paraId="41415656" w14:textId="77777777" w:rsidTr="007E3D0E">
        <w:trPr>
          <w:trHeight w:val="308"/>
        </w:trPr>
        <w:tc>
          <w:tcPr>
            <w:tcW w:w="0" w:type="auto"/>
            <w:tcBorders>
              <w:top w:val="nil"/>
              <w:left w:val="single" w:sz="4" w:space="0" w:color="auto"/>
              <w:bottom w:val="nil"/>
              <w:right w:val="nil"/>
            </w:tcBorders>
            <w:shd w:val="clear" w:color="auto" w:fill="auto"/>
            <w:noWrap/>
            <w:vAlign w:val="center"/>
            <w:hideMark/>
          </w:tcPr>
          <w:p w14:paraId="29AB769E" w14:textId="77777777" w:rsidR="00A036B4" w:rsidRPr="00BB3F04" w:rsidRDefault="00A036B4" w:rsidP="00A036B4">
            <w:pPr>
              <w:jc w:val="right"/>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2031</w:t>
            </w:r>
          </w:p>
        </w:tc>
        <w:tc>
          <w:tcPr>
            <w:tcW w:w="0" w:type="auto"/>
            <w:tcBorders>
              <w:top w:val="nil"/>
              <w:left w:val="nil"/>
              <w:bottom w:val="nil"/>
              <w:right w:val="nil"/>
            </w:tcBorders>
            <w:shd w:val="clear" w:color="auto" w:fill="auto"/>
            <w:noWrap/>
            <w:vAlign w:val="center"/>
            <w:hideMark/>
          </w:tcPr>
          <w:p w14:paraId="31F2537B" w14:textId="6913F73A"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3879657C" w14:textId="308313E6"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24370AAF" w14:textId="0632BB2F"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6EA19DBC" w14:textId="35ADD42C"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492D1E0C" w14:textId="7A38BA60"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single" w:sz="4" w:space="0" w:color="auto"/>
            </w:tcBorders>
            <w:shd w:val="clear" w:color="auto" w:fill="auto"/>
            <w:noWrap/>
            <w:vAlign w:val="center"/>
            <w:hideMark/>
          </w:tcPr>
          <w:p w14:paraId="62E689CD" w14:textId="1FBC729B"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A036B4" w:rsidRPr="00BB3F04" w14:paraId="5AC8C8A5" w14:textId="77777777" w:rsidTr="007E3D0E">
        <w:trPr>
          <w:trHeight w:val="308"/>
        </w:trPr>
        <w:tc>
          <w:tcPr>
            <w:tcW w:w="0" w:type="auto"/>
            <w:tcBorders>
              <w:top w:val="nil"/>
              <w:left w:val="single" w:sz="4" w:space="0" w:color="auto"/>
              <w:bottom w:val="nil"/>
              <w:right w:val="nil"/>
            </w:tcBorders>
            <w:shd w:val="clear" w:color="auto" w:fill="auto"/>
            <w:noWrap/>
            <w:vAlign w:val="center"/>
            <w:hideMark/>
          </w:tcPr>
          <w:p w14:paraId="029A0B6B" w14:textId="77777777" w:rsidR="00A036B4" w:rsidRPr="00BB3F04" w:rsidRDefault="00A036B4" w:rsidP="00A036B4">
            <w:pPr>
              <w:jc w:val="right"/>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2032</w:t>
            </w:r>
          </w:p>
        </w:tc>
        <w:tc>
          <w:tcPr>
            <w:tcW w:w="0" w:type="auto"/>
            <w:tcBorders>
              <w:top w:val="nil"/>
              <w:left w:val="nil"/>
              <w:bottom w:val="nil"/>
              <w:right w:val="nil"/>
            </w:tcBorders>
            <w:shd w:val="clear" w:color="auto" w:fill="auto"/>
            <w:noWrap/>
            <w:vAlign w:val="center"/>
            <w:hideMark/>
          </w:tcPr>
          <w:p w14:paraId="6AB4CA1B" w14:textId="66E9FBA7"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34BA5D88" w14:textId="6BFED3AB"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6CA2EE37" w14:textId="096C3E90"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41999C95" w14:textId="21559440"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3D18C97C" w14:textId="0CD46C25"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single" w:sz="4" w:space="0" w:color="auto"/>
            </w:tcBorders>
            <w:shd w:val="clear" w:color="auto" w:fill="auto"/>
            <w:noWrap/>
            <w:vAlign w:val="center"/>
            <w:hideMark/>
          </w:tcPr>
          <w:p w14:paraId="7AF66D37" w14:textId="1FF3E1C5"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A036B4" w:rsidRPr="00BB3F04" w14:paraId="0F5B45B7" w14:textId="77777777" w:rsidTr="007E3D0E">
        <w:trPr>
          <w:trHeight w:val="308"/>
        </w:trPr>
        <w:tc>
          <w:tcPr>
            <w:tcW w:w="0" w:type="auto"/>
            <w:tcBorders>
              <w:top w:val="nil"/>
              <w:left w:val="single" w:sz="4" w:space="0" w:color="auto"/>
              <w:bottom w:val="nil"/>
              <w:right w:val="nil"/>
            </w:tcBorders>
            <w:shd w:val="clear" w:color="auto" w:fill="auto"/>
            <w:noWrap/>
            <w:vAlign w:val="center"/>
            <w:hideMark/>
          </w:tcPr>
          <w:p w14:paraId="63C650E9" w14:textId="77777777" w:rsidR="00A036B4" w:rsidRPr="00BB3F04" w:rsidRDefault="00A036B4" w:rsidP="00A036B4">
            <w:pPr>
              <w:jc w:val="right"/>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2033</w:t>
            </w:r>
          </w:p>
        </w:tc>
        <w:tc>
          <w:tcPr>
            <w:tcW w:w="0" w:type="auto"/>
            <w:tcBorders>
              <w:top w:val="nil"/>
              <w:left w:val="nil"/>
              <w:bottom w:val="nil"/>
              <w:right w:val="nil"/>
            </w:tcBorders>
            <w:shd w:val="clear" w:color="auto" w:fill="auto"/>
            <w:noWrap/>
            <w:vAlign w:val="center"/>
            <w:hideMark/>
          </w:tcPr>
          <w:p w14:paraId="4A1AD4DC" w14:textId="43C0EFA5"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0264CA13" w14:textId="01E7BD6F"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6FA8FFAF" w14:textId="65E2A7AF"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4165D30A" w14:textId="332CD100"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7A5DF7C7" w14:textId="06DF0212"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single" w:sz="4" w:space="0" w:color="auto"/>
            </w:tcBorders>
            <w:shd w:val="clear" w:color="auto" w:fill="auto"/>
            <w:noWrap/>
            <w:vAlign w:val="center"/>
            <w:hideMark/>
          </w:tcPr>
          <w:p w14:paraId="01F782A3" w14:textId="4105A37F"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A036B4" w:rsidRPr="00BB3F04" w14:paraId="1C6CDE2D" w14:textId="77777777" w:rsidTr="007E3D0E">
        <w:trPr>
          <w:trHeight w:val="308"/>
        </w:trPr>
        <w:tc>
          <w:tcPr>
            <w:tcW w:w="0" w:type="auto"/>
            <w:tcBorders>
              <w:top w:val="nil"/>
              <w:left w:val="single" w:sz="4" w:space="0" w:color="auto"/>
              <w:bottom w:val="nil"/>
              <w:right w:val="nil"/>
            </w:tcBorders>
            <w:shd w:val="clear" w:color="auto" w:fill="auto"/>
            <w:noWrap/>
            <w:vAlign w:val="center"/>
            <w:hideMark/>
          </w:tcPr>
          <w:p w14:paraId="3B8E2E30" w14:textId="77777777" w:rsidR="00A036B4" w:rsidRPr="00BB3F04" w:rsidRDefault="00A036B4" w:rsidP="00A036B4">
            <w:pPr>
              <w:jc w:val="right"/>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2034</w:t>
            </w:r>
          </w:p>
        </w:tc>
        <w:tc>
          <w:tcPr>
            <w:tcW w:w="0" w:type="auto"/>
            <w:tcBorders>
              <w:top w:val="nil"/>
              <w:left w:val="nil"/>
              <w:bottom w:val="nil"/>
              <w:right w:val="nil"/>
            </w:tcBorders>
            <w:shd w:val="clear" w:color="auto" w:fill="auto"/>
            <w:noWrap/>
            <w:vAlign w:val="center"/>
            <w:hideMark/>
          </w:tcPr>
          <w:p w14:paraId="588EB476" w14:textId="02EE77A5"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75AE0894" w14:textId="2B38F431"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308BFD51" w14:textId="76AE5C7E"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0581E778" w14:textId="3AEBA501"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63998E4E" w14:textId="315BA3D1"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single" w:sz="4" w:space="0" w:color="auto"/>
            </w:tcBorders>
            <w:shd w:val="clear" w:color="auto" w:fill="auto"/>
            <w:noWrap/>
            <w:vAlign w:val="center"/>
            <w:hideMark/>
          </w:tcPr>
          <w:p w14:paraId="14F52A85" w14:textId="0CB6D854"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A036B4" w:rsidRPr="00BB3F04" w14:paraId="5214FC54" w14:textId="77777777" w:rsidTr="007E3D0E">
        <w:trPr>
          <w:trHeight w:val="308"/>
        </w:trPr>
        <w:tc>
          <w:tcPr>
            <w:tcW w:w="0" w:type="auto"/>
            <w:tcBorders>
              <w:top w:val="nil"/>
              <w:left w:val="single" w:sz="4" w:space="0" w:color="auto"/>
              <w:bottom w:val="nil"/>
              <w:right w:val="nil"/>
            </w:tcBorders>
            <w:shd w:val="clear" w:color="auto" w:fill="auto"/>
            <w:noWrap/>
            <w:vAlign w:val="center"/>
            <w:hideMark/>
          </w:tcPr>
          <w:p w14:paraId="17941E1F" w14:textId="77777777" w:rsidR="00A036B4" w:rsidRPr="00BB3F04" w:rsidRDefault="00A036B4" w:rsidP="00A036B4">
            <w:pPr>
              <w:jc w:val="right"/>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2035</w:t>
            </w:r>
          </w:p>
        </w:tc>
        <w:tc>
          <w:tcPr>
            <w:tcW w:w="0" w:type="auto"/>
            <w:tcBorders>
              <w:top w:val="nil"/>
              <w:left w:val="nil"/>
              <w:bottom w:val="nil"/>
              <w:right w:val="nil"/>
            </w:tcBorders>
            <w:shd w:val="clear" w:color="auto" w:fill="auto"/>
            <w:noWrap/>
            <w:vAlign w:val="center"/>
            <w:hideMark/>
          </w:tcPr>
          <w:p w14:paraId="28544076" w14:textId="562BB457"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4339C75C" w14:textId="04742631"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1AA1DBC2" w14:textId="04DC837C"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4E7851F4" w14:textId="761BDCEF"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78ECEB7B" w14:textId="2A3E5CC2"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single" w:sz="4" w:space="0" w:color="auto"/>
            </w:tcBorders>
            <w:shd w:val="clear" w:color="auto" w:fill="auto"/>
            <w:noWrap/>
            <w:vAlign w:val="center"/>
            <w:hideMark/>
          </w:tcPr>
          <w:p w14:paraId="3412D8D4" w14:textId="0B40CCF9"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A036B4" w:rsidRPr="00BB3F04" w14:paraId="229077EE" w14:textId="77777777" w:rsidTr="007E3D0E">
        <w:trPr>
          <w:trHeight w:val="308"/>
        </w:trPr>
        <w:tc>
          <w:tcPr>
            <w:tcW w:w="0" w:type="auto"/>
            <w:tcBorders>
              <w:top w:val="nil"/>
              <w:left w:val="single" w:sz="4" w:space="0" w:color="auto"/>
              <w:bottom w:val="nil"/>
              <w:right w:val="nil"/>
            </w:tcBorders>
            <w:shd w:val="clear" w:color="auto" w:fill="auto"/>
            <w:noWrap/>
            <w:vAlign w:val="center"/>
            <w:hideMark/>
          </w:tcPr>
          <w:p w14:paraId="0A210F04" w14:textId="77777777" w:rsidR="00A036B4" w:rsidRPr="00BB3F04" w:rsidRDefault="00A036B4" w:rsidP="00A036B4">
            <w:pPr>
              <w:jc w:val="right"/>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2036</w:t>
            </w:r>
          </w:p>
        </w:tc>
        <w:tc>
          <w:tcPr>
            <w:tcW w:w="0" w:type="auto"/>
            <w:tcBorders>
              <w:top w:val="nil"/>
              <w:left w:val="nil"/>
              <w:bottom w:val="nil"/>
              <w:right w:val="nil"/>
            </w:tcBorders>
            <w:shd w:val="clear" w:color="auto" w:fill="auto"/>
            <w:noWrap/>
            <w:vAlign w:val="center"/>
            <w:hideMark/>
          </w:tcPr>
          <w:p w14:paraId="3149C088" w14:textId="489A8D62"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756BDE18" w14:textId="5C0276E6"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463443DE" w14:textId="1BB7F7D9"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5E1C6CF2" w14:textId="0F31A8E8"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038C5CD4" w14:textId="79A35E47"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single" w:sz="4" w:space="0" w:color="auto"/>
            </w:tcBorders>
            <w:shd w:val="clear" w:color="auto" w:fill="auto"/>
            <w:noWrap/>
            <w:vAlign w:val="center"/>
            <w:hideMark/>
          </w:tcPr>
          <w:p w14:paraId="3AD1ED7C" w14:textId="34EB0A48"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A036B4" w:rsidRPr="00BB3F04" w14:paraId="13378F40" w14:textId="77777777" w:rsidTr="007E3D0E">
        <w:trPr>
          <w:trHeight w:val="308"/>
        </w:trPr>
        <w:tc>
          <w:tcPr>
            <w:tcW w:w="0" w:type="auto"/>
            <w:tcBorders>
              <w:top w:val="nil"/>
              <w:left w:val="single" w:sz="4" w:space="0" w:color="auto"/>
              <w:bottom w:val="nil"/>
              <w:right w:val="nil"/>
            </w:tcBorders>
            <w:shd w:val="clear" w:color="auto" w:fill="auto"/>
            <w:noWrap/>
            <w:vAlign w:val="center"/>
            <w:hideMark/>
          </w:tcPr>
          <w:p w14:paraId="1B559CB0" w14:textId="77777777" w:rsidR="00A036B4" w:rsidRPr="00BB3F04" w:rsidRDefault="00A036B4" w:rsidP="00A036B4">
            <w:pPr>
              <w:jc w:val="right"/>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2037</w:t>
            </w:r>
          </w:p>
        </w:tc>
        <w:tc>
          <w:tcPr>
            <w:tcW w:w="0" w:type="auto"/>
            <w:tcBorders>
              <w:top w:val="nil"/>
              <w:left w:val="nil"/>
              <w:bottom w:val="nil"/>
              <w:right w:val="nil"/>
            </w:tcBorders>
            <w:shd w:val="clear" w:color="auto" w:fill="auto"/>
            <w:noWrap/>
            <w:vAlign w:val="center"/>
            <w:hideMark/>
          </w:tcPr>
          <w:p w14:paraId="3E68BA65" w14:textId="7B8F5456"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52C37FD8" w14:textId="488B5734"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310C626D" w14:textId="3E9766A2"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4328CB16" w14:textId="7F716F64"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0F03DC84" w14:textId="3CB0FAFA"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single" w:sz="4" w:space="0" w:color="auto"/>
            </w:tcBorders>
            <w:shd w:val="clear" w:color="auto" w:fill="auto"/>
            <w:noWrap/>
            <w:vAlign w:val="center"/>
            <w:hideMark/>
          </w:tcPr>
          <w:p w14:paraId="222F7F68" w14:textId="49DC1EAE"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A036B4" w:rsidRPr="00BB3F04" w14:paraId="59A6BD97" w14:textId="77777777" w:rsidTr="007E3D0E">
        <w:trPr>
          <w:trHeight w:val="308"/>
        </w:trPr>
        <w:tc>
          <w:tcPr>
            <w:tcW w:w="0" w:type="auto"/>
            <w:tcBorders>
              <w:top w:val="nil"/>
              <w:left w:val="single" w:sz="4" w:space="0" w:color="auto"/>
              <w:bottom w:val="nil"/>
              <w:right w:val="nil"/>
            </w:tcBorders>
            <w:shd w:val="clear" w:color="auto" w:fill="auto"/>
            <w:noWrap/>
            <w:vAlign w:val="center"/>
            <w:hideMark/>
          </w:tcPr>
          <w:p w14:paraId="557F5541" w14:textId="77777777" w:rsidR="00A036B4" w:rsidRPr="00BB3F04" w:rsidRDefault="00A036B4" w:rsidP="00A036B4">
            <w:pPr>
              <w:jc w:val="right"/>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2038</w:t>
            </w:r>
          </w:p>
        </w:tc>
        <w:tc>
          <w:tcPr>
            <w:tcW w:w="0" w:type="auto"/>
            <w:tcBorders>
              <w:top w:val="nil"/>
              <w:left w:val="nil"/>
              <w:bottom w:val="nil"/>
              <w:right w:val="nil"/>
            </w:tcBorders>
            <w:shd w:val="clear" w:color="auto" w:fill="auto"/>
            <w:noWrap/>
            <w:vAlign w:val="center"/>
            <w:hideMark/>
          </w:tcPr>
          <w:p w14:paraId="10F671A3" w14:textId="1F71C162"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59723794" w14:textId="30F24063"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0DCB1FE8" w14:textId="134775F3"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4493B36A" w14:textId="751EAB8B"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7156C2D2" w14:textId="26FB5148"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single" w:sz="4" w:space="0" w:color="auto"/>
            </w:tcBorders>
            <w:shd w:val="clear" w:color="auto" w:fill="auto"/>
            <w:noWrap/>
            <w:vAlign w:val="center"/>
            <w:hideMark/>
          </w:tcPr>
          <w:p w14:paraId="287CDFE9" w14:textId="06356530"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A036B4" w:rsidRPr="00BB3F04" w14:paraId="1EDAB602" w14:textId="77777777" w:rsidTr="007E3D0E">
        <w:trPr>
          <w:trHeight w:val="308"/>
        </w:trPr>
        <w:tc>
          <w:tcPr>
            <w:tcW w:w="0" w:type="auto"/>
            <w:tcBorders>
              <w:top w:val="nil"/>
              <w:left w:val="single" w:sz="4" w:space="0" w:color="auto"/>
              <w:bottom w:val="nil"/>
              <w:right w:val="nil"/>
            </w:tcBorders>
            <w:shd w:val="clear" w:color="auto" w:fill="auto"/>
            <w:noWrap/>
            <w:vAlign w:val="center"/>
            <w:hideMark/>
          </w:tcPr>
          <w:p w14:paraId="6CC442CA" w14:textId="77777777" w:rsidR="00A036B4" w:rsidRPr="00BB3F04" w:rsidRDefault="00A036B4" w:rsidP="00A036B4">
            <w:pPr>
              <w:jc w:val="right"/>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2039</w:t>
            </w:r>
          </w:p>
        </w:tc>
        <w:tc>
          <w:tcPr>
            <w:tcW w:w="0" w:type="auto"/>
            <w:tcBorders>
              <w:top w:val="nil"/>
              <w:left w:val="nil"/>
              <w:bottom w:val="nil"/>
              <w:right w:val="nil"/>
            </w:tcBorders>
            <w:shd w:val="clear" w:color="auto" w:fill="auto"/>
            <w:noWrap/>
            <w:vAlign w:val="center"/>
            <w:hideMark/>
          </w:tcPr>
          <w:p w14:paraId="40431FAA" w14:textId="0D431239"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6A22A654" w14:textId="77BE448A"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4E53E218" w14:textId="3022DF28"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03159D0C" w14:textId="28D3B401"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6F367F2B" w14:textId="7F3DFAD9"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single" w:sz="4" w:space="0" w:color="auto"/>
            </w:tcBorders>
            <w:shd w:val="clear" w:color="auto" w:fill="auto"/>
            <w:noWrap/>
            <w:vAlign w:val="center"/>
            <w:hideMark/>
          </w:tcPr>
          <w:p w14:paraId="18B97C1A" w14:textId="6C3A5E75"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A036B4" w:rsidRPr="00BB3F04" w14:paraId="6D7F269F" w14:textId="77777777" w:rsidTr="007E3D0E">
        <w:trPr>
          <w:trHeight w:val="308"/>
        </w:trPr>
        <w:tc>
          <w:tcPr>
            <w:tcW w:w="0" w:type="auto"/>
            <w:tcBorders>
              <w:top w:val="nil"/>
              <w:left w:val="single" w:sz="4" w:space="0" w:color="auto"/>
              <w:bottom w:val="nil"/>
              <w:right w:val="nil"/>
            </w:tcBorders>
            <w:shd w:val="clear" w:color="auto" w:fill="auto"/>
            <w:noWrap/>
            <w:vAlign w:val="center"/>
            <w:hideMark/>
          </w:tcPr>
          <w:p w14:paraId="478525EB" w14:textId="77777777" w:rsidR="00A036B4" w:rsidRPr="00BB3F04" w:rsidRDefault="00A036B4" w:rsidP="00A036B4">
            <w:pPr>
              <w:jc w:val="right"/>
              <w:rPr>
                <w:rFonts w:ascii="Times New Roman" w:eastAsia="Times New Roman" w:hAnsi="Times New Roman" w:cs="Times New Roman"/>
                <w:i/>
                <w:iCs/>
                <w:sz w:val="20"/>
                <w:szCs w:val="20"/>
              </w:rPr>
            </w:pPr>
            <w:r w:rsidRPr="00BB3F04">
              <w:rPr>
                <w:rFonts w:ascii="Times New Roman" w:eastAsia="Times New Roman" w:hAnsi="Times New Roman" w:cs="Times New Roman"/>
                <w:i/>
                <w:iCs/>
                <w:sz w:val="20"/>
                <w:szCs w:val="20"/>
              </w:rPr>
              <w:t>2040</w:t>
            </w:r>
          </w:p>
        </w:tc>
        <w:tc>
          <w:tcPr>
            <w:tcW w:w="0" w:type="auto"/>
            <w:tcBorders>
              <w:top w:val="nil"/>
              <w:left w:val="nil"/>
              <w:bottom w:val="nil"/>
              <w:right w:val="nil"/>
            </w:tcBorders>
            <w:shd w:val="clear" w:color="auto" w:fill="auto"/>
            <w:noWrap/>
            <w:vAlign w:val="center"/>
            <w:hideMark/>
          </w:tcPr>
          <w:p w14:paraId="5A0C953E" w14:textId="30BD46AC"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2FC64271" w14:textId="6CDE1255"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63EFB780" w14:textId="212C21A8"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nil"/>
            </w:tcBorders>
            <w:shd w:val="clear" w:color="auto" w:fill="auto"/>
            <w:noWrap/>
            <w:vAlign w:val="center"/>
            <w:hideMark/>
          </w:tcPr>
          <w:p w14:paraId="7E5F8A27" w14:textId="58BD9806"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c>
          <w:tcPr>
            <w:tcW w:w="0" w:type="auto"/>
            <w:tcBorders>
              <w:top w:val="nil"/>
              <w:left w:val="nil"/>
              <w:bottom w:val="nil"/>
              <w:right w:val="nil"/>
            </w:tcBorders>
            <w:shd w:val="clear" w:color="auto" w:fill="auto"/>
            <w:noWrap/>
            <w:vAlign w:val="center"/>
            <w:hideMark/>
          </w:tcPr>
          <w:p w14:paraId="32440683" w14:textId="08A07DFB"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Redacted</w:t>
            </w:r>
          </w:p>
        </w:tc>
        <w:tc>
          <w:tcPr>
            <w:tcW w:w="0" w:type="auto"/>
            <w:tcBorders>
              <w:top w:val="nil"/>
              <w:left w:val="nil"/>
              <w:bottom w:val="nil"/>
              <w:right w:val="single" w:sz="4" w:space="0" w:color="auto"/>
            </w:tcBorders>
            <w:shd w:val="clear" w:color="auto" w:fill="auto"/>
            <w:noWrap/>
            <w:vAlign w:val="center"/>
            <w:hideMark/>
          </w:tcPr>
          <w:p w14:paraId="76BA8B4E" w14:textId="7C10BD9D" w:rsidR="00A036B4" w:rsidRPr="00815657" w:rsidRDefault="00A036B4" w:rsidP="00A036B4">
            <w:pPr>
              <w:jc w:val="right"/>
              <w:rPr>
                <w:rFonts w:ascii="Times New Roman" w:eastAsia="Times New Roman" w:hAnsi="Times New Roman" w:cs="Times New Roman"/>
                <w:sz w:val="20"/>
                <w:szCs w:val="20"/>
                <w:highlight w:val="black"/>
              </w:rPr>
            </w:pPr>
            <w:r w:rsidRPr="00815657">
              <w:rPr>
                <w:rFonts w:ascii="Times New Roman" w:eastAsia="Times New Roman" w:hAnsi="Times New Roman" w:cs="Times New Roman"/>
                <w:color w:val="000000"/>
                <w:sz w:val="16"/>
                <w:szCs w:val="16"/>
                <w:highlight w:val="black"/>
              </w:rPr>
              <w:t xml:space="preserve">Redacted </w:t>
            </w:r>
          </w:p>
        </w:tc>
      </w:tr>
      <w:tr w:rsidR="00077BB8" w:rsidRPr="00BB3F04" w14:paraId="035058A2" w14:textId="77777777" w:rsidTr="007E3D0E">
        <w:trPr>
          <w:trHeight w:val="300"/>
        </w:trPr>
        <w:tc>
          <w:tcPr>
            <w:tcW w:w="0" w:type="auto"/>
            <w:tcBorders>
              <w:top w:val="nil"/>
              <w:left w:val="single" w:sz="4" w:space="0" w:color="auto"/>
              <w:bottom w:val="single" w:sz="4" w:space="0" w:color="auto"/>
              <w:right w:val="nil"/>
            </w:tcBorders>
            <w:shd w:val="clear" w:color="auto" w:fill="auto"/>
            <w:noWrap/>
            <w:vAlign w:val="center"/>
            <w:hideMark/>
          </w:tcPr>
          <w:p w14:paraId="41F98232" w14:textId="2567A68C" w:rsidR="00DA61B7" w:rsidRPr="00BB3F04" w:rsidRDefault="00DA61B7" w:rsidP="007E3D0E">
            <w:pPr>
              <w:jc w:val="right"/>
              <w:rPr>
                <w:rFonts w:ascii="Times New Roman" w:eastAsia="Times New Roman" w:hAnsi="Times New Roman" w:cs="Times New Roman"/>
                <w:b/>
                <w:bCs/>
                <w:i/>
                <w:iCs/>
                <w:sz w:val="20"/>
                <w:szCs w:val="20"/>
              </w:rPr>
            </w:pPr>
            <w:r w:rsidRPr="00BB3F04">
              <w:rPr>
                <w:rFonts w:ascii="Times New Roman" w:eastAsia="Times New Roman" w:hAnsi="Times New Roman" w:cs="Times New Roman"/>
                <w:b/>
                <w:bCs/>
                <w:i/>
                <w:iCs/>
                <w:sz w:val="20"/>
                <w:szCs w:val="20"/>
              </w:rPr>
              <w:t>Total</w:t>
            </w:r>
            <w:r w:rsidR="00077BB8">
              <w:rPr>
                <w:rFonts w:ascii="Times New Roman" w:eastAsia="Times New Roman" w:hAnsi="Times New Roman" w:cs="Times New Roman"/>
                <w:b/>
                <w:bCs/>
                <w:i/>
                <w:iCs/>
                <w:sz w:val="20"/>
                <w:szCs w:val="20"/>
              </w:rPr>
              <w:t xml:space="preserve"> </w:t>
            </w:r>
          </w:p>
        </w:tc>
        <w:tc>
          <w:tcPr>
            <w:tcW w:w="0" w:type="auto"/>
            <w:tcBorders>
              <w:top w:val="nil"/>
              <w:left w:val="nil"/>
              <w:bottom w:val="single" w:sz="4" w:space="0" w:color="auto"/>
              <w:right w:val="nil"/>
            </w:tcBorders>
            <w:shd w:val="clear" w:color="auto" w:fill="auto"/>
            <w:noWrap/>
            <w:vAlign w:val="center"/>
            <w:hideMark/>
          </w:tcPr>
          <w:p w14:paraId="1C048950" w14:textId="4179167C" w:rsidR="00DA61B7" w:rsidRPr="00BB3F04" w:rsidRDefault="00077BB8" w:rsidP="007E3D0E">
            <w:pPr>
              <w:jc w:val="right"/>
              <w:rPr>
                <w:rFonts w:ascii="Times New Roman" w:eastAsia="Times New Roman" w:hAnsi="Times New Roman" w:cs="Times New Roman"/>
                <w:b/>
                <w:bCs/>
                <w:i/>
                <w:iCs/>
                <w:sz w:val="20"/>
                <w:szCs w:val="20"/>
              </w:rPr>
            </w:pPr>
            <w:r>
              <w:rPr>
                <w:rFonts w:ascii="Times New Roman" w:eastAsia="Times New Roman" w:hAnsi="Times New Roman" w:cs="Times New Roman"/>
                <w:b/>
                <w:bCs/>
                <w:i/>
                <w:iCs/>
                <w:sz w:val="20"/>
                <w:szCs w:val="20"/>
              </w:rPr>
              <w:t>Ratepayer Savings</w:t>
            </w:r>
          </w:p>
        </w:tc>
        <w:tc>
          <w:tcPr>
            <w:tcW w:w="0" w:type="auto"/>
            <w:tcBorders>
              <w:top w:val="nil"/>
              <w:left w:val="nil"/>
              <w:bottom w:val="single" w:sz="4" w:space="0" w:color="auto"/>
              <w:right w:val="nil"/>
            </w:tcBorders>
            <w:shd w:val="clear" w:color="auto" w:fill="auto"/>
            <w:noWrap/>
            <w:vAlign w:val="center"/>
            <w:hideMark/>
          </w:tcPr>
          <w:p w14:paraId="75149109" w14:textId="77777777" w:rsidR="00DA61B7" w:rsidRPr="00BB3F04" w:rsidRDefault="00DA61B7" w:rsidP="007E3D0E">
            <w:pPr>
              <w:jc w:val="right"/>
              <w:rPr>
                <w:rFonts w:ascii="Times New Roman" w:eastAsia="Times New Roman" w:hAnsi="Times New Roman" w:cs="Times New Roman"/>
                <w:sz w:val="20"/>
                <w:szCs w:val="20"/>
              </w:rPr>
            </w:pPr>
          </w:p>
        </w:tc>
        <w:tc>
          <w:tcPr>
            <w:tcW w:w="0" w:type="auto"/>
            <w:tcBorders>
              <w:top w:val="nil"/>
              <w:left w:val="nil"/>
              <w:bottom w:val="single" w:sz="4" w:space="0" w:color="auto"/>
              <w:right w:val="nil"/>
            </w:tcBorders>
            <w:shd w:val="clear" w:color="auto" w:fill="auto"/>
            <w:noWrap/>
            <w:vAlign w:val="center"/>
            <w:hideMark/>
          </w:tcPr>
          <w:p w14:paraId="310CF158" w14:textId="77777777" w:rsidR="00DA61B7" w:rsidRPr="00BB3F04" w:rsidRDefault="00DA61B7" w:rsidP="007E3D0E">
            <w:pPr>
              <w:jc w:val="right"/>
              <w:rPr>
                <w:rFonts w:ascii="Times New Roman" w:eastAsia="Times New Roman" w:hAnsi="Times New Roman" w:cs="Times New Roman"/>
                <w:sz w:val="20"/>
                <w:szCs w:val="20"/>
              </w:rPr>
            </w:pPr>
          </w:p>
        </w:tc>
        <w:tc>
          <w:tcPr>
            <w:tcW w:w="0" w:type="auto"/>
            <w:tcBorders>
              <w:top w:val="nil"/>
              <w:left w:val="nil"/>
              <w:bottom w:val="single" w:sz="4" w:space="0" w:color="auto"/>
              <w:right w:val="nil"/>
            </w:tcBorders>
            <w:shd w:val="clear" w:color="auto" w:fill="auto"/>
            <w:noWrap/>
            <w:vAlign w:val="center"/>
            <w:hideMark/>
          </w:tcPr>
          <w:p w14:paraId="5893862C" w14:textId="77777777" w:rsidR="00DA61B7" w:rsidRPr="00BB3F04" w:rsidRDefault="00DA61B7" w:rsidP="007E3D0E">
            <w:pPr>
              <w:jc w:val="right"/>
              <w:rPr>
                <w:rFonts w:ascii="Times New Roman" w:eastAsia="Times New Roman" w:hAnsi="Times New Roman" w:cs="Times New Roman"/>
                <w:sz w:val="20"/>
                <w:szCs w:val="20"/>
              </w:rPr>
            </w:pPr>
          </w:p>
        </w:tc>
        <w:tc>
          <w:tcPr>
            <w:tcW w:w="0" w:type="auto"/>
            <w:tcBorders>
              <w:top w:val="nil"/>
              <w:left w:val="nil"/>
              <w:bottom w:val="single" w:sz="4" w:space="0" w:color="auto"/>
              <w:right w:val="nil"/>
            </w:tcBorders>
            <w:shd w:val="clear" w:color="auto" w:fill="auto"/>
            <w:noWrap/>
            <w:vAlign w:val="center"/>
            <w:hideMark/>
          </w:tcPr>
          <w:p w14:paraId="2E8F3195" w14:textId="77777777" w:rsidR="00DA61B7" w:rsidRPr="00BB3F04" w:rsidRDefault="00DA61B7" w:rsidP="007E3D0E">
            <w:pPr>
              <w:jc w:val="right"/>
              <w:rPr>
                <w:rFonts w:ascii="Times New Roman" w:eastAsia="Times New Roman" w:hAnsi="Times New Roman" w:cs="Times New Roman"/>
                <w:b/>
                <w:bCs/>
                <w:sz w:val="20"/>
                <w:szCs w:val="20"/>
              </w:rPr>
            </w:pPr>
            <w:r w:rsidRPr="00BB3F04">
              <w:rPr>
                <w:rFonts w:ascii="Times New Roman" w:eastAsia="Times New Roman" w:hAnsi="Times New Roman" w:cs="Times New Roman"/>
                <w:b/>
                <w:bCs/>
                <w:sz w:val="20"/>
                <w:szCs w:val="20"/>
              </w:rPr>
              <w:t>$128,747,522</w:t>
            </w:r>
          </w:p>
        </w:tc>
        <w:tc>
          <w:tcPr>
            <w:tcW w:w="0" w:type="auto"/>
            <w:tcBorders>
              <w:top w:val="nil"/>
              <w:left w:val="nil"/>
              <w:bottom w:val="single" w:sz="4" w:space="0" w:color="auto"/>
              <w:right w:val="single" w:sz="4" w:space="0" w:color="auto"/>
            </w:tcBorders>
            <w:shd w:val="clear" w:color="auto" w:fill="auto"/>
            <w:noWrap/>
            <w:vAlign w:val="center"/>
            <w:hideMark/>
          </w:tcPr>
          <w:p w14:paraId="466DF4AD" w14:textId="77777777" w:rsidR="00DA61B7" w:rsidRPr="00BB3F04" w:rsidRDefault="00DA61B7" w:rsidP="007E3D0E">
            <w:pPr>
              <w:jc w:val="right"/>
              <w:rPr>
                <w:rFonts w:ascii="Times New Roman" w:eastAsia="Times New Roman" w:hAnsi="Times New Roman" w:cs="Times New Roman"/>
                <w:b/>
                <w:bCs/>
                <w:sz w:val="20"/>
                <w:szCs w:val="20"/>
              </w:rPr>
            </w:pPr>
            <w:r w:rsidRPr="00BB3F04">
              <w:rPr>
                <w:rFonts w:ascii="Times New Roman" w:eastAsia="Times New Roman" w:hAnsi="Times New Roman" w:cs="Times New Roman"/>
                <w:b/>
                <w:bCs/>
                <w:sz w:val="20"/>
                <w:szCs w:val="20"/>
              </w:rPr>
              <w:t>$140,702,820</w:t>
            </w:r>
          </w:p>
        </w:tc>
      </w:tr>
      <w:tr w:rsidR="00DA61B7" w:rsidRPr="00BB3F04" w14:paraId="07C2916B" w14:textId="77777777" w:rsidTr="007E3D0E">
        <w:trPr>
          <w:trHeight w:val="300"/>
        </w:trPr>
        <w:tc>
          <w:tcPr>
            <w:tcW w:w="0" w:type="auto"/>
            <w:gridSpan w:val="7"/>
            <w:tcBorders>
              <w:top w:val="single" w:sz="4" w:space="0" w:color="auto"/>
              <w:left w:val="nil"/>
              <w:bottom w:val="nil"/>
              <w:right w:val="nil"/>
            </w:tcBorders>
            <w:shd w:val="clear" w:color="auto" w:fill="auto"/>
            <w:noWrap/>
            <w:vAlign w:val="center"/>
          </w:tcPr>
          <w:p w14:paraId="3C64F2C7" w14:textId="5EC6DBAA" w:rsidR="00DA61B7" w:rsidRPr="009601A4" w:rsidRDefault="00DA61B7" w:rsidP="00FC3E63">
            <w:pPr>
              <w:rPr>
                <w:rFonts w:ascii="Times New Roman" w:eastAsia="Times New Roman" w:hAnsi="Times New Roman" w:cs="Times New Roman"/>
                <w:i/>
                <w:iCs/>
                <w:color w:val="2E74B5" w:themeColor="accent1" w:themeShade="BF"/>
                <w:sz w:val="20"/>
                <w:szCs w:val="20"/>
              </w:rPr>
            </w:pPr>
          </w:p>
        </w:tc>
      </w:tr>
    </w:tbl>
    <w:p w14:paraId="4BB538E1" w14:textId="77777777" w:rsidR="007722D4" w:rsidRDefault="007722D4" w:rsidP="005A0E6D">
      <w:pPr>
        <w:spacing w:line="480" w:lineRule="auto"/>
        <w:ind w:firstLine="720"/>
        <w:jc w:val="both"/>
        <w:rPr>
          <w:rFonts w:ascii="Times New Roman" w:hAnsi="Times New Roman" w:cs="Times New Roman"/>
          <w:b/>
          <w:bCs/>
          <w:sz w:val="24"/>
          <w:szCs w:val="24"/>
        </w:rPr>
      </w:pPr>
    </w:p>
    <w:p w14:paraId="67A87519" w14:textId="526A1BB1" w:rsidR="005A0E6D" w:rsidRPr="00EF1970" w:rsidRDefault="005A0E6D" w:rsidP="005A0E6D">
      <w:pPr>
        <w:spacing w:line="480" w:lineRule="auto"/>
        <w:ind w:firstLine="720"/>
        <w:jc w:val="both"/>
        <w:rPr>
          <w:rFonts w:ascii="Times New Roman" w:hAnsi="Times New Roman" w:cs="Times New Roman"/>
          <w:b/>
          <w:bCs/>
          <w:sz w:val="24"/>
          <w:szCs w:val="24"/>
        </w:rPr>
      </w:pPr>
      <w:r w:rsidRPr="00EF1970">
        <w:rPr>
          <w:rFonts w:ascii="Times New Roman" w:hAnsi="Times New Roman" w:cs="Times New Roman"/>
          <w:b/>
          <w:bCs/>
          <w:sz w:val="24"/>
          <w:szCs w:val="24"/>
        </w:rPr>
        <w:t>Q.</w:t>
      </w:r>
      <w:r w:rsidRPr="00EF1970">
        <w:rPr>
          <w:rFonts w:ascii="Times New Roman" w:hAnsi="Times New Roman" w:cs="Times New Roman"/>
          <w:b/>
          <w:bCs/>
          <w:sz w:val="24"/>
          <w:szCs w:val="24"/>
        </w:rPr>
        <w:tab/>
        <w:t xml:space="preserve">Why is </w:t>
      </w:r>
      <w:proofErr w:type="spellStart"/>
      <w:r w:rsidRPr="00EF1970">
        <w:rPr>
          <w:rFonts w:ascii="Times New Roman" w:hAnsi="Times New Roman" w:cs="Times New Roman"/>
          <w:b/>
          <w:bCs/>
          <w:sz w:val="24"/>
          <w:szCs w:val="24"/>
        </w:rPr>
        <w:t>Heelstone</w:t>
      </w:r>
      <w:proofErr w:type="spellEnd"/>
      <w:r w:rsidRPr="00EF1970">
        <w:rPr>
          <w:rFonts w:ascii="Times New Roman" w:hAnsi="Times New Roman" w:cs="Times New Roman"/>
          <w:b/>
          <w:bCs/>
          <w:sz w:val="24"/>
          <w:szCs w:val="24"/>
        </w:rPr>
        <w:t xml:space="preserve"> willing to forego this projected revenue?</w:t>
      </w:r>
    </w:p>
    <w:p w14:paraId="59E17165" w14:textId="609468E4" w:rsidR="00AE1741" w:rsidRDefault="005A0E6D" w:rsidP="00EF1970">
      <w:pPr>
        <w:spacing w:line="480" w:lineRule="auto"/>
        <w:ind w:firstLine="720"/>
        <w:jc w:val="both"/>
        <w:rPr>
          <w:rFonts w:cstheme="minorHAnsi"/>
          <w:sz w:val="24"/>
          <w:szCs w:val="24"/>
        </w:rPr>
      </w:pPr>
      <w:r w:rsidRPr="00EF1970">
        <w:rPr>
          <w:rFonts w:ascii="Times New Roman" w:hAnsi="Times New Roman" w:cs="Times New Roman"/>
          <w:sz w:val="24"/>
          <w:szCs w:val="24"/>
        </w:rPr>
        <w:t>A.</w:t>
      </w:r>
      <w:r w:rsidRPr="00EF1970">
        <w:rPr>
          <w:rFonts w:ascii="Times New Roman" w:hAnsi="Times New Roman" w:cs="Times New Roman"/>
          <w:sz w:val="24"/>
          <w:szCs w:val="24"/>
        </w:rPr>
        <w:tab/>
      </w:r>
      <w:proofErr w:type="spellStart"/>
      <w:r w:rsidR="00EF1970" w:rsidRPr="00EF1970">
        <w:rPr>
          <w:rFonts w:ascii="Times New Roman" w:hAnsi="Times New Roman" w:cs="Times New Roman"/>
          <w:sz w:val="24"/>
          <w:szCs w:val="24"/>
        </w:rPr>
        <w:t>H</w:t>
      </w:r>
      <w:r w:rsidR="00EF1970">
        <w:rPr>
          <w:rFonts w:ascii="Times New Roman" w:hAnsi="Times New Roman" w:cs="Times New Roman"/>
          <w:sz w:val="24"/>
          <w:szCs w:val="24"/>
        </w:rPr>
        <w:t>eelstone</w:t>
      </w:r>
      <w:proofErr w:type="spellEnd"/>
      <w:r w:rsidR="00EF1970">
        <w:rPr>
          <w:rFonts w:ascii="Times New Roman" w:hAnsi="Times New Roman" w:cs="Times New Roman"/>
          <w:sz w:val="24"/>
          <w:szCs w:val="24"/>
        </w:rPr>
        <w:t xml:space="preserve"> wants to see its </w:t>
      </w:r>
      <w:r w:rsidR="007722D4">
        <w:rPr>
          <w:rFonts w:ascii="Times New Roman" w:hAnsi="Times New Roman" w:cs="Times New Roman"/>
          <w:sz w:val="24"/>
          <w:szCs w:val="24"/>
        </w:rPr>
        <w:t xml:space="preserve">multi-year </w:t>
      </w:r>
      <w:r w:rsidR="00EF1970">
        <w:rPr>
          <w:rFonts w:ascii="Times New Roman" w:hAnsi="Times New Roman" w:cs="Times New Roman"/>
          <w:sz w:val="24"/>
          <w:szCs w:val="24"/>
        </w:rPr>
        <w:t>investment in Georgia and the Projects come to fruition</w:t>
      </w:r>
      <w:r w:rsidR="007722D4">
        <w:rPr>
          <w:rFonts w:ascii="Times New Roman" w:hAnsi="Times New Roman" w:cs="Times New Roman"/>
          <w:sz w:val="24"/>
          <w:szCs w:val="24"/>
        </w:rPr>
        <w:t>.</w:t>
      </w:r>
      <w:r w:rsidR="00EF1970">
        <w:rPr>
          <w:rFonts w:ascii="Times New Roman" w:hAnsi="Times New Roman" w:cs="Times New Roman"/>
          <w:sz w:val="24"/>
          <w:szCs w:val="24"/>
        </w:rPr>
        <w:t xml:space="preserve"> </w:t>
      </w:r>
      <w:r w:rsidR="007722D4">
        <w:rPr>
          <w:rFonts w:ascii="Times New Roman" w:hAnsi="Times New Roman" w:cs="Times New Roman"/>
          <w:sz w:val="24"/>
          <w:szCs w:val="24"/>
        </w:rPr>
        <w:t xml:space="preserve"> W</w:t>
      </w:r>
      <w:r w:rsidR="00EF1970">
        <w:rPr>
          <w:rFonts w:ascii="Times New Roman" w:hAnsi="Times New Roman" w:cs="Times New Roman"/>
          <w:sz w:val="24"/>
          <w:szCs w:val="24"/>
        </w:rPr>
        <w:t xml:space="preserve">ith the uncertainty created by the Company, </w:t>
      </w:r>
      <w:proofErr w:type="spellStart"/>
      <w:r w:rsidR="00EF1970">
        <w:rPr>
          <w:rFonts w:ascii="Times New Roman" w:hAnsi="Times New Roman" w:cs="Times New Roman"/>
          <w:sz w:val="24"/>
          <w:szCs w:val="24"/>
        </w:rPr>
        <w:t>Heelstone</w:t>
      </w:r>
      <w:proofErr w:type="spellEnd"/>
      <w:r w:rsidR="00EF1970">
        <w:rPr>
          <w:rFonts w:ascii="Times New Roman" w:hAnsi="Times New Roman" w:cs="Times New Roman"/>
          <w:sz w:val="24"/>
          <w:szCs w:val="24"/>
        </w:rPr>
        <w:t xml:space="preserve"> would rather forego revenue if that meant we could have a viable and </w:t>
      </w:r>
      <w:proofErr w:type="spellStart"/>
      <w:r w:rsidR="00EF1970">
        <w:rPr>
          <w:rFonts w:ascii="Times New Roman" w:hAnsi="Times New Roman" w:cs="Times New Roman"/>
          <w:sz w:val="24"/>
          <w:szCs w:val="24"/>
        </w:rPr>
        <w:t>financable</w:t>
      </w:r>
      <w:proofErr w:type="spellEnd"/>
      <w:r w:rsidR="00EF1970">
        <w:rPr>
          <w:rFonts w:ascii="Times New Roman" w:hAnsi="Times New Roman" w:cs="Times New Roman"/>
          <w:sz w:val="24"/>
          <w:szCs w:val="24"/>
        </w:rPr>
        <w:t xml:space="preserve"> revenue contract.  The alternative at this point based on the uncertainty of the revenue contract is a multi-</w:t>
      </w:r>
      <w:proofErr w:type="gramStart"/>
      <w:r w:rsidR="00EF1970">
        <w:rPr>
          <w:rFonts w:ascii="Times New Roman" w:hAnsi="Times New Roman" w:cs="Times New Roman"/>
          <w:sz w:val="24"/>
          <w:szCs w:val="24"/>
        </w:rPr>
        <w:t>million</w:t>
      </w:r>
      <w:r w:rsidR="00D25B8A">
        <w:rPr>
          <w:rFonts w:ascii="Times New Roman" w:hAnsi="Times New Roman" w:cs="Times New Roman"/>
          <w:sz w:val="24"/>
          <w:szCs w:val="24"/>
        </w:rPr>
        <w:t xml:space="preserve"> </w:t>
      </w:r>
      <w:r w:rsidR="00EF1970">
        <w:rPr>
          <w:rFonts w:ascii="Times New Roman" w:hAnsi="Times New Roman" w:cs="Times New Roman"/>
          <w:sz w:val="24"/>
          <w:szCs w:val="24"/>
        </w:rPr>
        <w:t>dollar</w:t>
      </w:r>
      <w:proofErr w:type="gramEnd"/>
      <w:r w:rsidR="00EF1970">
        <w:rPr>
          <w:rFonts w:ascii="Times New Roman" w:hAnsi="Times New Roman" w:cs="Times New Roman"/>
          <w:sz w:val="24"/>
          <w:szCs w:val="24"/>
        </w:rPr>
        <w:t xml:space="preserve"> loss from failed project development</w:t>
      </w:r>
      <w:r w:rsidR="00B2017C">
        <w:rPr>
          <w:rFonts w:ascii="Times New Roman" w:hAnsi="Times New Roman" w:cs="Times New Roman"/>
          <w:sz w:val="24"/>
          <w:szCs w:val="24"/>
        </w:rPr>
        <w:t xml:space="preserve">.  </w:t>
      </w:r>
      <w:r w:rsidR="005822C4">
        <w:rPr>
          <w:rFonts w:ascii="Times New Roman" w:hAnsi="Times New Roman" w:cs="Times New Roman"/>
          <w:sz w:val="24"/>
          <w:szCs w:val="24"/>
        </w:rPr>
        <w:t xml:space="preserve">In addition, </w:t>
      </w:r>
      <w:proofErr w:type="spellStart"/>
      <w:r w:rsidR="00EF1970">
        <w:rPr>
          <w:rFonts w:ascii="Times New Roman" w:hAnsi="Times New Roman" w:cs="Times New Roman"/>
          <w:sz w:val="24"/>
          <w:szCs w:val="24"/>
        </w:rPr>
        <w:t>Heelstone</w:t>
      </w:r>
      <w:proofErr w:type="spellEnd"/>
      <w:r w:rsidR="00EF1970">
        <w:rPr>
          <w:rFonts w:ascii="Times New Roman" w:hAnsi="Times New Roman" w:cs="Times New Roman"/>
          <w:sz w:val="24"/>
          <w:szCs w:val="24"/>
        </w:rPr>
        <w:t xml:space="preserve"> </w:t>
      </w:r>
      <w:r w:rsidR="007722D4">
        <w:rPr>
          <w:rFonts w:ascii="Times New Roman" w:hAnsi="Times New Roman" w:cs="Times New Roman"/>
          <w:sz w:val="24"/>
          <w:szCs w:val="24"/>
        </w:rPr>
        <w:t xml:space="preserve">remains </w:t>
      </w:r>
      <w:r w:rsidR="00EF1970">
        <w:rPr>
          <w:rFonts w:ascii="Times New Roman" w:hAnsi="Times New Roman" w:cs="Times New Roman"/>
          <w:sz w:val="24"/>
          <w:szCs w:val="24"/>
        </w:rPr>
        <w:t>committed to developing economical renewable energy in Georgia and working with the Company and the Commission to make that happen.</w:t>
      </w:r>
    </w:p>
    <w:p w14:paraId="4331E9A3" w14:textId="77777777" w:rsidR="00D25B8A" w:rsidRDefault="00D25B8A" w:rsidP="00806F1C">
      <w:pPr>
        <w:spacing w:line="480" w:lineRule="auto"/>
        <w:jc w:val="center"/>
        <w:rPr>
          <w:rFonts w:ascii="Times New Roman" w:hAnsi="Times New Roman" w:cs="Times New Roman"/>
          <w:b/>
          <w:bCs/>
          <w:sz w:val="24"/>
          <w:szCs w:val="24"/>
        </w:rPr>
      </w:pPr>
    </w:p>
    <w:p w14:paraId="38C8149F" w14:textId="6390C066" w:rsidR="00AE1741" w:rsidRDefault="00806F1C" w:rsidP="00806F1C">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III.</w:t>
      </w:r>
    </w:p>
    <w:p w14:paraId="6ECBE4EF" w14:textId="77777777" w:rsidR="00806F1C" w:rsidRDefault="00806F1C" w:rsidP="00806F1C">
      <w:pPr>
        <w:spacing w:line="480" w:lineRule="auto"/>
        <w:jc w:val="center"/>
        <w:rPr>
          <w:rFonts w:ascii="Times New Roman" w:hAnsi="Times New Roman" w:cs="Times New Roman"/>
          <w:b/>
          <w:bCs/>
          <w:sz w:val="24"/>
          <w:szCs w:val="24"/>
          <w:u w:val="single"/>
        </w:rPr>
      </w:pPr>
      <w:r w:rsidRPr="00806F1C">
        <w:rPr>
          <w:rFonts w:ascii="Times New Roman" w:hAnsi="Times New Roman" w:cs="Times New Roman"/>
          <w:b/>
          <w:bCs/>
          <w:sz w:val="24"/>
          <w:szCs w:val="24"/>
          <w:u w:val="single"/>
        </w:rPr>
        <w:t>THE INTERCONNECTION PROCESS</w:t>
      </w:r>
    </w:p>
    <w:p w14:paraId="7CD53D71" w14:textId="245F57DD" w:rsidR="001720F8" w:rsidRPr="00962B20" w:rsidRDefault="00962B20" w:rsidP="001720F8">
      <w:pPr>
        <w:spacing w:line="480" w:lineRule="auto"/>
        <w:jc w:val="both"/>
        <w:rPr>
          <w:rFonts w:ascii="Times New Roman" w:hAnsi="Times New Roman" w:cs="Times New Roman"/>
          <w:b/>
          <w:bCs/>
          <w:sz w:val="24"/>
          <w:szCs w:val="24"/>
        </w:rPr>
      </w:pPr>
      <w:r w:rsidRPr="00962B20">
        <w:rPr>
          <w:rFonts w:ascii="Times New Roman" w:hAnsi="Times New Roman" w:cs="Times New Roman"/>
          <w:sz w:val="24"/>
          <w:szCs w:val="24"/>
        </w:rPr>
        <w:tab/>
      </w:r>
      <w:r w:rsidR="001720F8" w:rsidRPr="00962B20">
        <w:rPr>
          <w:rFonts w:ascii="Times New Roman" w:hAnsi="Times New Roman" w:cs="Times New Roman"/>
          <w:b/>
          <w:bCs/>
          <w:sz w:val="24"/>
          <w:szCs w:val="24"/>
        </w:rPr>
        <w:t>Q.   Before discussing</w:t>
      </w:r>
      <w:r w:rsidR="00F15A05">
        <w:rPr>
          <w:rFonts w:ascii="Times New Roman" w:hAnsi="Times New Roman" w:cs="Times New Roman"/>
          <w:b/>
          <w:bCs/>
          <w:sz w:val="24"/>
          <w:szCs w:val="24"/>
        </w:rPr>
        <w:t xml:space="preserve"> the</w:t>
      </w:r>
      <w:r w:rsidR="001720F8" w:rsidRPr="00962B20">
        <w:rPr>
          <w:rFonts w:ascii="Times New Roman" w:hAnsi="Times New Roman" w:cs="Times New Roman"/>
          <w:b/>
          <w:bCs/>
          <w:sz w:val="24"/>
          <w:szCs w:val="24"/>
        </w:rPr>
        <w:t xml:space="preserve"> </w:t>
      </w:r>
      <w:r w:rsidR="00F15A05">
        <w:rPr>
          <w:rFonts w:ascii="Times New Roman" w:hAnsi="Times New Roman" w:cs="Times New Roman"/>
          <w:b/>
          <w:bCs/>
          <w:sz w:val="24"/>
          <w:szCs w:val="24"/>
        </w:rPr>
        <w:t xml:space="preserve">complexity </w:t>
      </w:r>
      <w:proofErr w:type="spellStart"/>
      <w:r w:rsidR="00F15A05">
        <w:rPr>
          <w:rFonts w:ascii="Times New Roman" w:hAnsi="Times New Roman" w:cs="Times New Roman"/>
          <w:b/>
          <w:bCs/>
          <w:sz w:val="24"/>
          <w:szCs w:val="24"/>
        </w:rPr>
        <w:t>Heelstone</w:t>
      </w:r>
      <w:proofErr w:type="spellEnd"/>
      <w:r w:rsidR="00F15A05">
        <w:rPr>
          <w:rFonts w:ascii="Times New Roman" w:hAnsi="Times New Roman" w:cs="Times New Roman"/>
          <w:b/>
          <w:bCs/>
          <w:sz w:val="24"/>
          <w:szCs w:val="24"/>
        </w:rPr>
        <w:t xml:space="preserve"> encountered in the interconnection process, </w:t>
      </w:r>
      <w:r w:rsidR="001720F8" w:rsidRPr="00962B20">
        <w:rPr>
          <w:rFonts w:ascii="Times New Roman" w:hAnsi="Times New Roman" w:cs="Times New Roman"/>
          <w:b/>
          <w:bCs/>
          <w:sz w:val="24"/>
          <w:szCs w:val="24"/>
        </w:rPr>
        <w:t>can you provide a</w:t>
      </w:r>
      <w:r w:rsidR="00F15A05">
        <w:rPr>
          <w:rFonts w:ascii="Times New Roman" w:hAnsi="Times New Roman" w:cs="Times New Roman"/>
          <w:b/>
          <w:bCs/>
          <w:sz w:val="24"/>
          <w:szCs w:val="24"/>
        </w:rPr>
        <w:t>n</w:t>
      </w:r>
      <w:r w:rsidR="001720F8" w:rsidRPr="00962B20">
        <w:rPr>
          <w:rFonts w:ascii="Times New Roman" w:hAnsi="Times New Roman" w:cs="Times New Roman"/>
          <w:b/>
          <w:bCs/>
          <w:sz w:val="24"/>
          <w:szCs w:val="24"/>
        </w:rPr>
        <w:t xml:space="preserve"> </w:t>
      </w:r>
      <w:r w:rsidR="00F15A05">
        <w:rPr>
          <w:rFonts w:ascii="Times New Roman" w:hAnsi="Times New Roman" w:cs="Times New Roman"/>
          <w:b/>
          <w:bCs/>
          <w:sz w:val="24"/>
          <w:szCs w:val="24"/>
        </w:rPr>
        <w:t xml:space="preserve">overview of </w:t>
      </w:r>
      <w:r w:rsidR="007B1331">
        <w:rPr>
          <w:rFonts w:ascii="Times New Roman" w:hAnsi="Times New Roman" w:cs="Times New Roman"/>
          <w:b/>
          <w:bCs/>
          <w:sz w:val="24"/>
          <w:szCs w:val="24"/>
        </w:rPr>
        <w:t>it</w:t>
      </w:r>
      <w:r w:rsidR="001720F8" w:rsidRPr="00962B20">
        <w:rPr>
          <w:rFonts w:ascii="Times New Roman" w:hAnsi="Times New Roman" w:cs="Times New Roman"/>
          <w:b/>
          <w:bCs/>
          <w:sz w:val="24"/>
          <w:szCs w:val="24"/>
        </w:rPr>
        <w:t>?</w:t>
      </w:r>
    </w:p>
    <w:p w14:paraId="093A6E94" w14:textId="0345FFEA" w:rsidR="00F15A05" w:rsidRPr="00962B20" w:rsidRDefault="00F15A05" w:rsidP="00F15A05">
      <w:pPr>
        <w:spacing w:line="480" w:lineRule="auto"/>
        <w:ind w:firstLine="720"/>
        <w:jc w:val="both"/>
        <w:rPr>
          <w:rFonts w:ascii="Times New Roman" w:hAnsi="Times New Roman" w:cs="Times New Roman"/>
          <w:sz w:val="24"/>
          <w:szCs w:val="24"/>
        </w:rPr>
      </w:pPr>
      <w:r w:rsidRPr="00962B20">
        <w:rPr>
          <w:rFonts w:ascii="Times New Roman" w:hAnsi="Times New Roman" w:cs="Times New Roman"/>
          <w:sz w:val="24"/>
          <w:szCs w:val="24"/>
        </w:rPr>
        <w:t xml:space="preserve">A.  In simplest terms, </w:t>
      </w:r>
      <w:proofErr w:type="spellStart"/>
      <w:r w:rsidRPr="00962B20">
        <w:rPr>
          <w:rFonts w:ascii="Times New Roman" w:hAnsi="Times New Roman" w:cs="Times New Roman"/>
          <w:sz w:val="24"/>
          <w:szCs w:val="24"/>
        </w:rPr>
        <w:t>Heelstone</w:t>
      </w:r>
      <w:proofErr w:type="spellEnd"/>
      <w:r w:rsidRPr="00962B20">
        <w:rPr>
          <w:rFonts w:ascii="Times New Roman" w:hAnsi="Times New Roman" w:cs="Times New Roman"/>
          <w:sz w:val="24"/>
          <w:szCs w:val="24"/>
        </w:rPr>
        <w:t xml:space="preserve"> executed the </w:t>
      </w:r>
      <w:proofErr w:type="spellStart"/>
      <w:r w:rsidRPr="00962B20">
        <w:rPr>
          <w:rFonts w:ascii="Times New Roman" w:hAnsi="Times New Roman" w:cs="Times New Roman"/>
          <w:sz w:val="24"/>
          <w:szCs w:val="24"/>
        </w:rPr>
        <w:t>Heelstone</w:t>
      </w:r>
      <w:proofErr w:type="spellEnd"/>
      <w:r w:rsidRPr="00962B20">
        <w:rPr>
          <w:rFonts w:ascii="Times New Roman" w:hAnsi="Times New Roman" w:cs="Times New Roman"/>
          <w:sz w:val="24"/>
          <w:szCs w:val="24"/>
        </w:rPr>
        <w:t xml:space="preserve"> </w:t>
      </w:r>
      <w:r>
        <w:rPr>
          <w:rFonts w:ascii="Times New Roman" w:hAnsi="Times New Roman" w:cs="Times New Roman"/>
          <w:sz w:val="24"/>
          <w:szCs w:val="24"/>
        </w:rPr>
        <w:t xml:space="preserve">QF </w:t>
      </w:r>
      <w:r w:rsidRPr="00962B20">
        <w:rPr>
          <w:rFonts w:ascii="Times New Roman" w:hAnsi="Times New Roman" w:cs="Times New Roman"/>
          <w:sz w:val="24"/>
          <w:szCs w:val="24"/>
        </w:rPr>
        <w:t xml:space="preserve">PPAs and </w:t>
      </w:r>
      <w:r>
        <w:rPr>
          <w:rFonts w:ascii="Times New Roman" w:hAnsi="Times New Roman" w:cs="Times New Roman"/>
          <w:sz w:val="24"/>
          <w:szCs w:val="24"/>
        </w:rPr>
        <w:t xml:space="preserve">followed </w:t>
      </w:r>
      <w:r w:rsidRPr="00962B20">
        <w:rPr>
          <w:rFonts w:ascii="Times New Roman" w:hAnsi="Times New Roman" w:cs="Times New Roman"/>
          <w:sz w:val="24"/>
          <w:szCs w:val="24"/>
        </w:rPr>
        <w:t xml:space="preserve">the </w:t>
      </w:r>
      <w:r>
        <w:rPr>
          <w:rFonts w:ascii="Times New Roman" w:hAnsi="Times New Roman" w:cs="Times New Roman"/>
          <w:sz w:val="24"/>
          <w:szCs w:val="24"/>
        </w:rPr>
        <w:t xml:space="preserve">interconnection </w:t>
      </w:r>
      <w:r w:rsidR="00FC3E63">
        <w:rPr>
          <w:rFonts w:ascii="Times New Roman" w:hAnsi="Times New Roman" w:cs="Times New Roman"/>
          <w:sz w:val="24"/>
          <w:szCs w:val="24"/>
        </w:rPr>
        <w:t xml:space="preserve">provisions, specifically seeking </w:t>
      </w:r>
      <w:r w:rsidRPr="00962B20">
        <w:rPr>
          <w:rFonts w:ascii="Times New Roman" w:hAnsi="Times New Roman" w:cs="Times New Roman"/>
          <w:sz w:val="24"/>
          <w:szCs w:val="24"/>
        </w:rPr>
        <w:t xml:space="preserve">interconnection </w:t>
      </w:r>
      <w:r w:rsidR="00FC3E63">
        <w:rPr>
          <w:rFonts w:ascii="Times New Roman" w:hAnsi="Times New Roman" w:cs="Times New Roman"/>
          <w:sz w:val="24"/>
          <w:szCs w:val="24"/>
        </w:rPr>
        <w:t xml:space="preserve">pursuant the </w:t>
      </w:r>
      <w:r>
        <w:rPr>
          <w:rFonts w:ascii="Times New Roman" w:hAnsi="Times New Roman" w:cs="Times New Roman"/>
          <w:sz w:val="24"/>
          <w:szCs w:val="24"/>
        </w:rPr>
        <w:t xml:space="preserve">procedures in Attachment J of </w:t>
      </w:r>
      <w:r w:rsidRPr="00962B20">
        <w:rPr>
          <w:rFonts w:ascii="Times New Roman" w:hAnsi="Times New Roman" w:cs="Times New Roman"/>
          <w:sz w:val="24"/>
          <w:szCs w:val="24"/>
        </w:rPr>
        <w:t xml:space="preserve">Southern Company’s </w:t>
      </w:r>
      <w:r>
        <w:rPr>
          <w:rFonts w:ascii="Times New Roman" w:hAnsi="Times New Roman" w:cs="Times New Roman"/>
          <w:sz w:val="24"/>
          <w:szCs w:val="24"/>
        </w:rPr>
        <w:t xml:space="preserve">Transmission Tariff, which corresponds to the </w:t>
      </w:r>
      <w:r w:rsidRPr="00962B20">
        <w:rPr>
          <w:rFonts w:ascii="Times New Roman" w:hAnsi="Times New Roman" w:cs="Times New Roman"/>
          <w:sz w:val="24"/>
          <w:szCs w:val="24"/>
        </w:rPr>
        <w:t>Large Generation Interconnection Procedures (“LGIP”)</w:t>
      </w:r>
      <w:r>
        <w:rPr>
          <w:rFonts w:ascii="Times New Roman" w:hAnsi="Times New Roman" w:cs="Times New Roman"/>
          <w:sz w:val="24"/>
          <w:szCs w:val="24"/>
        </w:rPr>
        <w:t xml:space="preserve">.  The LGIP includes </w:t>
      </w:r>
      <w:r w:rsidR="00185257">
        <w:rPr>
          <w:rFonts w:ascii="Times New Roman" w:hAnsi="Times New Roman" w:cs="Times New Roman"/>
          <w:sz w:val="24"/>
          <w:szCs w:val="24"/>
        </w:rPr>
        <w:t xml:space="preserve">a FERC-approved </w:t>
      </w:r>
      <w:r w:rsidRPr="00962B20">
        <w:rPr>
          <w:rFonts w:ascii="Times New Roman" w:hAnsi="Times New Roman" w:cs="Times New Roman"/>
          <w:sz w:val="24"/>
          <w:szCs w:val="24"/>
        </w:rPr>
        <w:t xml:space="preserve">Large Generator Interconnection Agreement (“LGIA”).  </w:t>
      </w:r>
      <w:r>
        <w:rPr>
          <w:rFonts w:ascii="Times New Roman" w:hAnsi="Times New Roman" w:cs="Times New Roman"/>
          <w:sz w:val="24"/>
          <w:szCs w:val="24"/>
        </w:rPr>
        <w:t xml:space="preserve">When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requested to interconnect using the LGIA</w:t>
      </w:r>
      <w:r w:rsidRPr="00962B20">
        <w:rPr>
          <w:rFonts w:ascii="Times New Roman" w:hAnsi="Times New Roman" w:cs="Times New Roman"/>
          <w:sz w:val="24"/>
          <w:szCs w:val="24"/>
        </w:rPr>
        <w:t xml:space="preserve">, the Company steered </w:t>
      </w:r>
      <w:proofErr w:type="spellStart"/>
      <w:r w:rsidRPr="00962B20">
        <w:rPr>
          <w:rFonts w:ascii="Times New Roman" w:hAnsi="Times New Roman" w:cs="Times New Roman"/>
          <w:sz w:val="24"/>
          <w:szCs w:val="24"/>
        </w:rPr>
        <w:t>Heelstone</w:t>
      </w:r>
      <w:proofErr w:type="spellEnd"/>
      <w:r w:rsidRPr="00962B20">
        <w:rPr>
          <w:rFonts w:ascii="Times New Roman" w:hAnsi="Times New Roman" w:cs="Times New Roman"/>
          <w:sz w:val="24"/>
          <w:szCs w:val="24"/>
        </w:rPr>
        <w:t xml:space="preserve"> to a different interconnection </w:t>
      </w:r>
      <w:r>
        <w:rPr>
          <w:rFonts w:ascii="Times New Roman" w:hAnsi="Times New Roman" w:cs="Times New Roman"/>
          <w:sz w:val="24"/>
          <w:szCs w:val="24"/>
        </w:rPr>
        <w:t>agreement</w:t>
      </w:r>
      <w:r w:rsidRPr="00962B20">
        <w:rPr>
          <w:rFonts w:ascii="Times New Roman" w:hAnsi="Times New Roman" w:cs="Times New Roman"/>
          <w:sz w:val="24"/>
          <w:szCs w:val="24"/>
        </w:rPr>
        <w:t xml:space="preserve">:  </w:t>
      </w:r>
      <w:proofErr w:type="gramStart"/>
      <w:r w:rsidRPr="00962B20">
        <w:rPr>
          <w:rFonts w:ascii="Times New Roman" w:hAnsi="Times New Roman" w:cs="Times New Roman"/>
          <w:sz w:val="24"/>
          <w:szCs w:val="24"/>
        </w:rPr>
        <w:t>the</w:t>
      </w:r>
      <w:proofErr w:type="gramEnd"/>
      <w:r w:rsidRPr="00962B20">
        <w:rPr>
          <w:rFonts w:ascii="Times New Roman" w:hAnsi="Times New Roman" w:cs="Times New Roman"/>
          <w:sz w:val="24"/>
          <w:szCs w:val="24"/>
        </w:rPr>
        <w:t xml:space="preserve"> Qualified Facility Interconnection Agreement (</w:t>
      </w:r>
      <w:r>
        <w:rPr>
          <w:rFonts w:ascii="Times New Roman" w:hAnsi="Times New Roman" w:cs="Times New Roman"/>
          <w:sz w:val="24"/>
          <w:szCs w:val="24"/>
        </w:rPr>
        <w:t xml:space="preserve">“QFIA”).  The QFIA is </w:t>
      </w:r>
      <w:r w:rsidRPr="00962B20">
        <w:rPr>
          <w:rFonts w:ascii="Times New Roman" w:hAnsi="Times New Roman" w:cs="Times New Roman"/>
          <w:sz w:val="24"/>
          <w:szCs w:val="24"/>
        </w:rPr>
        <w:t>usually used with distributed generation projects</w:t>
      </w:r>
      <w:r w:rsidR="00185257">
        <w:rPr>
          <w:rFonts w:ascii="Times New Roman" w:hAnsi="Times New Roman" w:cs="Times New Roman"/>
          <w:sz w:val="24"/>
          <w:szCs w:val="24"/>
        </w:rPr>
        <w:t xml:space="preserve">.  </w:t>
      </w:r>
      <w:proofErr w:type="spellStart"/>
      <w:r w:rsidR="00185257">
        <w:rPr>
          <w:rFonts w:ascii="Times New Roman" w:hAnsi="Times New Roman" w:cs="Times New Roman"/>
          <w:sz w:val="24"/>
          <w:szCs w:val="24"/>
        </w:rPr>
        <w:t>Heelstone</w:t>
      </w:r>
      <w:proofErr w:type="spellEnd"/>
      <w:r w:rsidR="00185257">
        <w:rPr>
          <w:rFonts w:ascii="Times New Roman" w:hAnsi="Times New Roman" w:cs="Times New Roman"/>
          <w:sz w:val="24"/>
          <w:szCs w:val="24"/>
        </w:rPr>
        <w:t xml:space="preserve"> likewise discovered </w:t>
      </w:r>
      <w:r w:rsidR="00304580">
        <w:rPr>
          <w:rFonts w:ascii="Times New Roman" w:hAnsi="Times New Roman" w:cs="Times New Roman"/>
          <w:sz w:val="24"/>
          <w:szCs w:val="24"/>
        </w:rPr>
        <w:t xml:space="preserve">that </w:t>
      </w:r>
      <w:r w:rsidR="00DD03DA" w:rsidRPr="00DD03DA">
        <w:rPr>
          <w:rFonts w:ascii="Times New Roman" w:hAnsi="Times New Roman" w:cs="Times New Roman"/>
          <w:sz w:val="24"/>
          <w:szCs w:val="24"/>
          <w:highlight w:val="black"/>
        </w:rPr>
        <w:t>[------------------REDACTED-----------------------------------------------------------------------------]</w:t>
      </w:r>
      <w:r w:rsidR="00185257">
        <w:rPr>
          <w:rFonts w:ascii="Times New Roman" w:hAnsi="Times New Roman" w:cs="Times New Roman"/>
          <w:sz w:val="24"/>
          <w:szCs w:val="24"/>
        </w:rPr>
        <w:t>.</w:t>
      </w:r>
      <w:r>
        <w:rPr>
          <w:rFonts w:ascii="Times New Roman" w:hAnsi="Times New Roman" w:cs="Times New Roman"/>
          <w:sz w:val="24"/>
          <w:szCs w:val="24"/>
        </w:rPr>
        <w:t xml:space="preserve"> </w:t>
      </w:r>
    </w:p>
    <w:p w14:paraId="21B0E5DB" w14:textId="77777777" w:rsidR="00F15A05" w:rsidRDefault="00F15A05" w:rsidP="00F15A05">
      <w:pPr>
        <w:spacing w:line="480" w:lineRule="auto"/>
        <w:jc w:val="both"/>
        <w:rPr>
          <w:rFonts w:ascii="Times New Roman" w:hAnsi="Times New Roman" w:cs="Times New Roman"/>
          <w:sz w:val="24"/>
          <w:szCs w:val="24"/>
        </w:rPr>
      </w:pPr>
    </w:p>
    <w:p w14:paraId="1A6EBDFB" w14:textId="77777777" w:rsidR="00F15A05" w:rsidRPr="001A355F" w:rsidRDefault="00F15A05" w:rsidP="00F15A05">
      <w:pPr>
        <w:spacing w:line="480" w:lineRule="auto"/>
        <w:jc w:val="both"/>
        <w:rPr>
          <w:rFonts w:ascii="Times New Roman" w:hAnsi="Times New Roman" w:cs="Times New Roman"/>
          <w:b/>
          <w:bCs/>
          <w:sz w:val="24"/>
          <w:szCs w:val="24"/>
        </w:rPr>
      </w:pPr>
      <w:r w:rsidRPr="001A355F">
        <w:rPr>
          <w:rFonts w:ascii="Times New Roman" w:hAnsi="Times New Roman" w:cs="Times New Roman"/>
          <w:b/>
          <w:bCs/>
          <w:sz w:val="24"/>
          <w:szCs w:val="24"/>
        </w:rPr>
        <w:tab/>
        <w:t>Q.  Did the Commission require interconnection of QF projects in its 1994 Order?</w:t>
      </w:r>
    </w:p>
    <w:p w14:paraId="257AFB3C" w14:textId="3029048B" w:rsidR="00F15A05" w:rsidRPr="00857856" w:rsidRDefault="00F15A05" w:rsidP="00F15A05">
      <w:pPr>
        <w:spacing w:line="480" w:lineRule="auto"/>
        <w:jc w:val="both"/>
        <w:rPr>
          <w:rFonts w:ascii="Times New Roman" w:hAnsi="Times New Roman" w:cs="Times New Roman"/>
          <w:sz w:val="24"/>
          <w:szCs w:val="24"/>
        </w:rPr>
      </w:pPr>
      <w:r w:rsidRPr="00857856">
        <w:rPr>
          <w:rFonts w:ascii="Times New Roman" w:hAnsi="Times New Roman" w:cs="Times New Roman"/>
          <w:sz w:val="24"/>
          <w:szCs w:val="24"/>
        </w:rPr>
        <w:tab/>
        <w:t>A.  Yes, the Commission’s 1994 Order required the Company to inform the QF of the interconnection costs at the time of the contract.</w:t>
      </w:r>
      <w:r w:rsidR="00FC3E63">
        <w:rPr>
          <w:rStyle w:val="FootnoteReference"/>
          <w:rFonts w:ascii="Times New Roman" w:hAnsi="Times New Roman" w:cs="Times New Roman"/>
          <w:sz w:val="24"/>
          <w:szCs w:val="24"/>
        </w:rPr>
        <w:footnoteReference w:id="5"/>
      </w:r>
      <w:r w:rsidRPr="00857856">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sidRPr="00857856">
        <w:rPr>
          <w:rFonts w:ascii="Times New Roman" w:hAnsi="Times New Roman" w:cs="Times New Roman"/>
          <w:sz w:val="24"/>
          <w:szCs w:val="24"/>
        </w:rPr>
        <w:t>Heelstone</w:t>
      </w:r>
      <w:proofErr w:type="spellEnd"/>
      <w:r w:rsidRPr="00857856">
        <w:rPr>
          <w:rFonts w:ascii="Times New Roman" w:hAnsi="Times New Roman" w:cs="Times New Roman"/>
          <w:sz w:val="24"/>
          <w:szCs w:val="24"/>
        </w:rPr>
        <w:t xml:space="preserve"> understood this to require the Company to evaluate its ability to accept delivery of the QF’s output and notify the QF at the time of execution of the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w:t>
      </w:r>
      <w:r w:rsidRPr="00857856">
        <w:rPr>
          <w:rFonts w:ascii="Times New Roman" w:hAnsi="Times New Roman" w:cs="Times New Roman"/>
          <w:sz w:val="24"/>
          <w:szCs w:val="24"/>
        </w:rPr>
        <w:t>QF PPA</w:t>
      </w:r>
      <w:r>
        <w:rPr>
          <w:rFonts w:ascii="Times New Roman" w:hAnsi="Times New Roman" w:cs="Times New Roman"/>
          <w:sz w:val="24"/>
          <w:szCs w:val="24"/>
        </w:rPr>
        <w:t>s</w:t>
      </w:r>
      <w:r w:rsidRPr="00857856">
        <w:rPr>
          <w:rFonts w:ascii="Times New Roman" w:hAnsi="Times New Roman" w:cs="Times New Roman"/>
          <w:sz w:val="24"/>
          <w:szCs w:val="24"/>
        </w:rPr>
        <w:t xml:space="preserve"> if any additional</w:t>
      </w:r>
      <w:r>
        <w:rPr>
          <w:rFonts w:ascii="Times New Roman" w:hAnsi="Times New Roman" w:cs="Times New Roman"/>
          <w:sz w:val="24"/>
          <w:szCs w:val="24"/>
        </w:rPr>
        <w:t xml:space="preserve"> network</w:t>
      </w:r>
      <w:r w:rsidRPr="00857856">
        <w:rPr>
          <w:rFonts w:ascii="Times New Roman" w:hAnsi="Times New Roman" w:cs="Times New Roman"/>
          <w:sz w:val="24"/>
          <w:szCs w:val="24"/>
        </w:rPr>
        <w:t xml:space="preserve"> upgrades would be required.  Georgia Power did not notify </w:t>
      </w:r>
      <w:proofErr w:type="spellStart"/>
      <w:r w:rsidRPr="00857856">
        <w:rPr>
          <w:rFonts w:ascii="Times New Roman" w:hAnsi="Times New Roman" w:cs="Times New Roman"/>
          <w:sz w:val="24"/>
          <w:szCs w:val="24"/>
        </w:rPr>
        <w:t>Heelstone</w:t>
      </w:r>
      <w:proofErr w:type="spellEnd"/>
      <w:r w:rsidRPr="00857856">
        <w:rPr>
          <w:rFonts w:ascii="Times New Roman" w:hAnsi="Times New Roman" w:cs="Times New Roman"/>
          <w:sz w:val="24"/>
          <w:szCs w:val="24"/>
        </w:rPr>
        <w:t xml:space="preserve"> of any additional interconnection costs required for the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w:t>
      </w:r>
      <w:r w:rsidRPr="00857856">
        <w:rPr>
          <w:rFonts w:ascii="Times New Roman" w:hAnsi="Times New Roman" w:cs="Times New Roman"/>
          <w:sz w:val="24"/>
          <w:szCs w:val="24"/>
        </w:rPr>
        <w:t>Project</w:t>
      </w:r>
      <w:r>
        <w:rPr>
          <w:rFonts w:ascii="Times New Roman" w:hAnsi="Times New Roman" w:cs="Times New Roman"/>
          <w:sz w:val="24"/>
          <w:szCs w:val="24"/>
        </w:rPr>
        <w:t>s</w:t>
      </w:r>
      <w:r w:rsidRPr="00857856">
        <w:rPr>
          <w:rFonts w:ascii="Times New Roman" w:hAnsi="Times New Roman" w:cs="Times New Roman"/>
          <w:sz w:val="24"/>
          <w:szCs w:val="24"/>
        </w:rPr>
        <w:t xml:space="preserve"> at the time the </w:t>
      </w:r>
      <w:proofErr w:type="spellStart"/>
      <w:r>
        <w:rPr>
          <w:rFonts w:ascii="Times New Roman" w:hAnsi="Times New Roman" w:cs="Times New Roman"/>
          <w:sz w:val="24"/>
          <w:szCs w:val="24"/>
        </w:rPr>
        <w:t>Heelstone</w:t>
      </w:r>
      <w:proofErr w:type="spellEnd"/>
      <w:r w:rsidRPr="00857856">
        <w:rPr>
          <w:rFonts w:ascii="Times New Roman" w:hAnsi="Times New Roman" w:cs="Times New Roman"/>
          <w:sz w:val="24"/>
          <w:szCs w:val="24"/>
        </w:rPr>
        <w:t xml:space="preserve"> QF PPA</w:t>
      </w:r>
      <w:r>
        <w:rPr>
          <w:rFonts w:ascii="Times New Roman" w:hAnsi="Times New Roman" w:cs="Times New Roman"/>
          <w:sz w:val="24"/>
          <w:szCs w:val="24"/>
        </w:rPr>
        <w:t>s</w:t>
      </w:r>
      <w:r w:rsidRPr="00857856">
        <w:rPr>
          <w:rFonts w:ascii="Times New Roman" w:hAnsi="Times New Roman" w:cs="Times New Roman"/>
          <w:sz w:val="24"/>
          <w:szCs w:val="24"/>
        </w:rPr>
        <w:t xml:space="preserve"> w</w:t>
      </w:r>
      <w:r>
        <w:rPr>
          <w:rFonts w:ascii="Times New Roman" w:hAnsi="Times New Roman" w:cs="Times New Roman"/>
          <w:sz w:val="24"/>
          <w:szCs w:val="24"/>
        </w:rPr>
        <w:t>ere</w:t>
      </w:r>
      <w:r w:rsidRPr="00857856">
        <w:rPr>
          <w:rFonts w:ascii="Times New Roman" w:hAnsi="Times New Roman" w:cs="Times New Roman"/>
          <w:sz w:val="24"/>
          <w:szCs w:val="24"/>
        </w:rPr>
        <w:t xml:space="preserve"> executed.</w:t>
      </w:r>
      <w:r>
        <w:rPr>
          <w:rFonts w:ascii="Times New Roman" w:hAnsi="Times New Roman" w:cs="Times New Roman"/>
          <w:sz w:val="24"/>
          <w:szCs w:val="24"/>
        </w:rPr>
        <w:t xml:space="preserve">    </w:t>
      </w:r>
      <w:r w:rsidR="00D164C7">
        <w:rPr>
          <w:rFonts w:ascii="Times New Roman" w:hAnsi="Times New Roman" w:cs="Times New Roman"/>
          <w:sz w:val="24"/>
          <w:szCs w:val="24"/>
        </w:rPr>
        <w:t xml:space="preserve">Based upon both the terms of the Standard QF PPA and </w:t>
      </w:r>
      <w:r w:rsidR="00FC3E63">
        <w:rPr>
          <w:rFonts w:ascii="Times New Roman" w:hAnsi="Times New Roman" w:cs="Times New Roman"/>
          <w:sz w:val="24"/>
          <w:szCs w:val="24"/>
        </w:rPr>
        <w:t>lack of</w:t>
      </w:r>
      <w:r w:rsidR="00D164C7">
        <w:rPr>
          <w:rFonts w:ascii="Times New Roman" w:hAnsi="Times New Roman" w:cs="Times New Roman"/>
          <w:sz w:val="24"/>
          <w:szCs w:val="24"/>
        </w:rPr>
        <w:t xml:space="preserve"> notification from Georgia Power, </w:t>
      </w:r>
      <w:proofErr w:type="spellStart"/>
      <w:r w:rsidRPr="00857856">
        <w:rPr>
          <w:rFonts w:ascii="Times New Roman" w:hAnsi="Times New Roman" w:cs="Times New Roman"/>
          <w:sz w:val="24"/>
          <w:szCs w:val="24"/>
        </w:rPr>
        <w:t>Heelstone</w:t>
      </w:r>
      <w:proofErr w:type="spellEnd"/>
      <w:r w:rsidRPr="00857856">
        <w:rPr>
          <w:rFonts w:ascii="Times New Roman" w:hAnsi="Times New Roman" w:cs="Times New Roman"/>
          <w:sz w:val="24"/>
          <w:szCs w:val="24"/>
        </w:rPr>
        <w:t xml:space="preserve"> initially believe</w:t>
      </w:r>
      <w:r>
        <w:rPr>
          <w:rFonts w:ascii="Times New Roman" w:hAnsi="Times New Roman" w:cs="Times New Roman"/>
          <w:sz w:val="24"/>
          <w:szCs w:val="24"/>
        </w:rPr>
        <w:t>d</w:t>
      </w:r>
      <w:r w:rsidRPr="00857856">
        <w:rPr>
          <w:rFonts w:ascii="Times New Roman" w:hAnsi="Times New Roman" w:cs="Times New Roman"/>
          <w:sz w:val="24"/>
          <w:szCs w:val="24"/>
        </w:rPr>
        <w:t xml:space="preserve"> that all interconnection costs were being captured</w:t>
      </w:r>
      <w:r>
        <w:rPr>
          <w:rFonts w:ascii="Times New Roman" w:hAnsi="Times New Roman" w:cs="Times New Roman"/>
          <w:sz w:val="24"/>
          <w:szCs w:val="24"/>
        </w:rPr>
        <w:t xml:space="preserve"> in the interconnection process </w:t>
      </w:r>
      <w:r w:rsidR="008B0F47">
        <w:rPr>
          <w:rFonts w:ascii="Times New Roman" w:hAnsi="Times New Roman" w:cs="Times New Roman"/>
          <w:sz w:val="24"/>
          <w:szCs w:val="24"/>
        </w:rPr>
        <w:t>pursuant to the LGIP.</w:t>
      </w:r>
    </w:p>
    <w:p w14:paraId="7A04F759" w14:textId="77777777" w:rsidR="00F15A05" w:rsidRPr="00857856" w:rsidRDefault="00F15A05" w:rsidP="00F15A05">
      <w:pPr>
        <w:spacing w:line="480" w:lineRule="auto"/>
        <w:jc w:val="both"/>
        <w:rPr>
          <w:rFonts w:ascii="Times New Roman" w:hAnsi="Times New Roman" w:cs="Times New Roman"/>
          <w:sz w:val="24"/>
          <w:szCs w:val="24"/>
        </w:rPr>
      </w:pPr>
    </w:p>
    <w:p w14:paraId="2B920745" w14:textId="7A12B5B5" w:rsidR="00F15A05" w:rsidRPr="00BE5F1C" w:rsidRDefault="00F15A05" w:rsidP="00F15A05">
      <w:pPr>
        <w:spacing w:line="480" w:lineRule="auto"/>
        <w:ind w:firstLine="720"/>
        <w:jc w:val="both"/>
        <w:rPr>
          <w:rFonts w:ascii="Times New Roman" w:hAnsi="Times New Roman" w:cs="Times New Roman"/>
          <w:b/>
          <w:bCs/>
          <w:sz w:val="24"/>
          <w:szCs w:val="24"/>
        </w:rPr>
      </w:pPr>
      <w:r w:rsidRPr="00BE5F1C">
        <w:rPr>
          <w:rFonts w:ascii="Times New Roman" w:hAnsi="Times New Roman" w:cs="Times New Roman"/>
          <w:b/>
          <w:bCs/>
          <w:sz w:val="24"/>
          <w:szCs w:val="24"/>
        </w:rPr>
        <w:t xml:space="preserve">Q.  Did </w:t>
      </w:r>
      <w:proofErr w:type="spellStart"/>
      <w:r w:rsidRPr="00BE5F1C">
        <w:rPr>
          <w:rFonts w:ascii="Times New Roman" w:hAnsi="Times New Roman" w:cs="Times New Roman"/>
          <w:b/>
          <w:bCs/>
          <w:sz w:val="24"/>
          <w:szCs w:val="24"/>
        </w:rPr>
        <w:t>Heelstone</w:t>
      </w:r>
      <w:proofErr w:type="spellEnd"/>
      <w:r w:rsidRPr="00BE5F1C">
        <w:rPr>
          <w:rFonts w:ascii="Times New Roman" w:hAnsi="Times New Roman" w:cs="Times New Roman"/>
          <w:b/>
          <w:bCs/>
          <w:sz w:val="24"/>
          <w:szCs w:val="24"/>
        </w:rPr>
        <w:t xml:space="preserve"> pursue interconnection</w:t>
      </w:r>
      <w:r w:rsidR="00A63FAB">
        <w:rPr>
          <w:rFonts w:ascii="Times New Roman" w:hAnsi="Times New Roman" w:cs="Times New Roman"/>
          <w:b/>
          <w:bCs/>
          <w:sz w:val="24"/>
          <w:szCs w:val="24"/>
        </w:rPr>
        <w:t xml:space="preserve"> for the Projects?</w:t>
      </w:r>
    </w:p>
    <w:p w14:paraId="1C2DB850" w14:textId="1A72FD5D" w:rsidR="00F15A05" w:rsidRPr="00857856" w:rsidRDefault="00F15A05" w:rsidP="00F15A05">
      <w:pPr>
        <w:spacing w:line="480" w:lineRule="auto"/>
        <w:ind w:firstLine="720"/>
        <w:jc w:val="both"/>
        <w:rPr>
          <w:rFonts w:ascii="Times New Roman" w:hAnsi="Times New Roman" w:cs="Times New Roman"/>
          <w:sz w:val="24"/>
          <w:szCs w:val="24"/>
        </w:rPr>
      </w:pPr>
      <w:r w:rsidRPr="00857856">
        <w:rPr>
          <w:rFonts w:ascii="Times New Roman" w:hAnsi="Times New Roman" w:cs="Times New Roman"/>
          <w:sz w:val="24"/>
          <w:szCs w:val="24"/>
        </w:rPr>
        <w:t xml:space="preserve">A.  Yes.  </w:t>
      </w:r>
      <w:r w:rsidR="00185257">
        <w:rPr>
          <w:rFonts w:ascii="Times New Roman" w:hAnsi="Times New Roman" w:cs="Times New Roman"/>
          <w:sz w:val="24"/>
          <w:szCs w:val="24"/>
        </w:rPr>
        <w:t xml:space="preserve">With </w:t>
      </w:r>
      <w:r w:rsidRPr="00857856">
        <w:rPr>
          <w:rFonts w:ascii="Times New Roman" w:hAnsi="Times New Roman" w:cs="Times New Roman"/>
          <w:sz w:val="24"/>
          <w:szCs w:val="24"/>
        </w:rPr>
        <w:t xml:space="preserve">Southern Company’s guidance and after review </w:t>
      </w:r>
      <w:r w:rsidR="00A63FAB">
        <w:rPr>
          <w:rFonts w:ascii="Times New Roman" w:hAnsi="Times New Roman" w:cs="Times New Roman"/>
          <w:sz w:val="24"/>
          <w:szCs w:val="24"/>
        </w:rPr>
        <w:t>of</w:t>
      </w:r>
      <w:r>
        <w:rPr>
          <w:rFonts w:ascii="Times New Roman" w:hAnsi="Times New Roman" w:cs="Times New Roman"/>
          <w:sz w:val="24"/>
          <w:szCs w:val="24"/>
        </w:rPr>
        <w:t xml:space="preserve"> </w:t>
      </w:r>
      <w:r w:rsidRPr="00857856">
        <w:rPr>
          <w:rFonts w:ascii="Times New Roman" w:hAnsi="Times New Roman" w:cs="Times New Roman"/>
          <w:sz w:val="24"/>
          <w:szCs w:val="24"/>
        </w:rPr>
        <w:t xml:space="preserve">the Standard QF PPA, </w:t>
      </w:r>
      <w:proofErr w:type="spellStart"/>
      <w:r w:rsidRPr="00857856">
        <w:rPr>
          <w:rFonts w:ascii="Times New Roman" w:hAnsi="Times New Roman" w:cs="Times New Roman"/>
          <w:sz w:val="24"/>
          <w:szCs w:val="24"/>
        </w:rPr>
        <w:t>Heelstone</w:t>
      </w:r>
      <w:proofErr w:type="spellEnd"/>
      <w:r w:rsidRPr="00857856">
        <w:rPr>
          <w:rFonts w:ascii="Times New Roman" w:hAnsi="Times New Roman" w:cs="Times New Roman"/>
          <w:sz w:val="24"/>
          <w:szCs w:val="24"/>
        </w:rPr>
        <w:t xml:space="preserve"> </w:t>
      </w:r>
      <w:r>
        <w:rPr>
          <w:rFonts w:ascii="Times New Roman" w:hAnsi="Times New Roman" w:cs="Times New Roman"/>
          <w:sz w:val="24"/>
          <w:szCs w:val="24"/>
        </w:rPr>
        <w:t>requested</w:t>
      </w:r>
      <w:r w:rsidRPr="00857856">
        <w:rPr>
          <w:rFonts w:ascii="Times New Roman" w:hAnsi="Times New Roman" w:cs="Times New Roman"/>
          <w:sz w:val="24"/>
          <w:szCs w:val="24"/>
        </w:rPr>
        <w:t xml:space="preserve"> interconnection pursuant t</w:t>
      </w:r>
      <w:r w:rsidR="007817B4">
        <w:rPr>
          <w:rFonts w:ascii="Times New Roman" w:hAnsi="Times New Roman" w:cs="Times New Roman"/>
          <w:sz w:val="24"/>
          <w:szCs w:val="24"/>
        </w:rPr>
        <w:t>o the LGIP</w:t>
      </w:r>
      <w:r w:rsidRPr="00857856">
        <w:rPr>
          <w:rFonts w:ascii="Times New Roman" w:hAnsi="Times New Roman" w:cs="Times New Roman"/>
          <w:sz w:val="24"/>
          <w:szCs w:val="24"/>
        </w:rPr>
        <w:t>.</w:t>
      </w:r>
      <w:r w:rsidR="00A63FAB">
        <w:rPr>
          <w:rFonts w:ascii="Times New Roman" w:hAnsi="Times New Roman" w:cs="Times New Roman"/>
          <w:sz w:val="24"/>
          <w:szCs w:val="24"/>
        </w:rPr>
        <w:t xml:space="preserve"> </w:t>
      </w:r>
      <w:r w:rsidR="00185257">
        <w:rPr>
          <w:rFonts w:ascii="Times New Roman" w:hAnsi="Times New Roman" w:cs="Times New Roman"/>
          <w:sz w:val="24"/>
          <w:szCs w:val="24"/>
        </w:rPr>
        <w:t xml:space="preserve"> </w:t>
      </w:r>
      <w:r w:rsidRPr="00857856">
        <w:rPr>
          <w:rFonts w:ascii="Times New Roman" w:hAnsi="Times New Roman" w:cs="Times New Roman"/>
          <w:sz w:val="24"/>
          <w:szCs w:val="24"/>
        </w:rPr>
        <w:t xml:space="preserve">Section 5.3.2 of the Standard QF PPA requires Georgia Power to interconnect the </w:t>
      </w:r>
      <w:r>
        <w:rPr>
          <w:rFonts w:ascii="Times New Roman" w:hAnsi="Times New Roman" w:cs="Times New Roman"/>
          <w:sz w:val="24"/>
          <w:szCs w:val="24"/>
        </w:rPr>
        <w:t>Project</w:t>
      </w:r>
      <w:r w:rsidRPr="00857856">
        <w:rPr>
          <w:rFonts w:ascii="Times New Roman" w:hAnsi="Times New Roman" w:cs="Times New Roman"/>
          <w:sz w:val="24"/>
          <w:szCs w:val="24"/>
        </w:rPr>
        <w:t xml:space="preserve"> to the Georgia Power Electric System</w:t>
      </w:r>
      <w:r w:rsidR="00A63FAB">
        <w:rPr>
          <w:rFonts w:ascii="Times New Roman" w:hAnsi="Times New Roman" w:cs="Times New Roman"/>
          <w:sz w:val="24"/>
          <w:szCs w:val="24"/>
        </w:rPr>
        <w:t xml:space="preserve">. Section 5.3.2 further states that interconnection “shall” be performed </w:t>
      </w:r>
      <w:r w:rsidRPr="00857856">
        <w:rPr>
          <w:rFonts w:ascii="Times New Roman" w:hAnsi="Times New Roman" w:cs="Times New Roman"/>
          <w:sz w:val="24"/>
          <w:szCs w:val="24"/>
        </w:rPr>
        <w:t>in accordance with the interconnection policies and procedures set forth in Attachment J, Procedures for Obtaining Interconnection Service, of the Open Access Transmission Tariff</w:t>
      </w:r>
      <w:r w:rsidR="00761EC0">
        <w:rPr>
          <w:rFonts w:ascii="Times New Roman" w:hAnsi="Times New Roman" w:cs="Times New Roman"/>
          <w:sz w:val="24"/>
          <w:szCs w:val="24"/>
        </w:rPr>
        <w:t>.</w:t>
      </w:r>
      <w:r w:rsidRPr="00857856">
        <w:rPr>
          <w:rFonts w:ascii="Times New Roman" w:hAnsi="Times New Roman" w:cs="Times New Roman"/>
          <w:sz w:val="24"/>
          <w:szCs w:val="24"/>
        </w:rPr>
        <w:t xml:space="preserve">  </w:t>
      </w:r>
    </w:p>
    <w:p w14:paraId="21048B2A" w14:textId="77777777" w:rsidR="00F15A05" w:rsidRPr="00857856" w:rsidRDefault="00F15A05" w:rsidP="00F15A05">
      <w:pPr>
        <w:ind w:firstLine="720"/>
        <w:jc w:val="both"/>
        <w:rPr>
          <w:rFonts w:ascii="Times New Roman" w:hAnsi="Times New Roman" w:cs="Times New Roman"/>
          <w:sz w:val="24"/>
          <w:szCs w:val="24"/>
        </w:rPr>
      </w:pPr>
    </w:p>
    <w:p w14:paraId="465B8347" w14:textId="77777777" w:rsidR="00F15A05" w:rsidRPr="000A5764" w:rsidRDefault="00F15A05" w:rsidP="00F15A05">
      <w:pPr>
        <w:ind w:firstLine="720"/>
        <w:jc w:val="both"/>
        <w:rPr>
          <w:rFonts w:ascii="Times New Roman" w:hAnsi="Times New Roman" w:cs="Times New Roman"/>
          <w:b/>
          <w:bCs/>
          <w:sz w:val="24"/>
          <w:szCs w:val="24"/>
        </w:rPr>
      </w:pPr>
      <w:r w:rsidRPr="000A5764">
        <w:rPr>
          <w:rFonts w:ascii="Times New Roman" w:hAnsi="Times New Roman" w:cs="Times New Roman"/>
          <w:b/>
          <w:bCs/>
          <w:sz w:val="24"/>
          <w:szCs w:val="24"/>
        </w:rPr>
        <w:t>Q.</w:t>
      </w:r>
      <w:r>
        <w:rPr>
          <w:rFonts w:ascii="Times New Roman" w:hAnsi="Times New Roman" w:cs="Times New Roman"/>
          <w:b/>
          <w:bCs/>
          <w:sz w:val="24"/>
          <w:szCs w:val="24"/>
        </w:rPr>
        <w:t xml:space="preserve">    </w:t>
      </w:r>
      <w:r w:rsidRPr="000A5764">
        <w:rPr>
          <w:rFonts w:ascii="Times New Roman" w:hAnsi="Times New Roman" w:cs="Times New Roman"/>
          <w:b/>
          <w:bCs/>
          <w:sz w:val="24"/>
          <w:szCs w:val="24"/>
        </w:rPr>
        <w:t>What is Attachment J?</w:t>
      </w:r>
    </w:p>
    <w:p w14:paraId="3FC81D66" w14:textId="77777777" w:rsidR="00F15A05" w:rsidRPr="00857856" w:rsidRDefault="00F15A05" w:rsidP="00F15A05">
      <w:pPr>
        <w:ind w:firstLine="720"/>
        <w:jc w:val="both"/>
        <w:rPr>
          <w:rFonts w:ascii="Times New Roman" w:hAnsi="Times New Roman" w:cs="Times New Roman"/>
          <w:sz w:val="24"/>
          <w:szCs w:val="24"/>
        </w:rPr>
      </w:pPr>
    </w:p>
    <w:p w14:paraId="7B1CAD64" w14:textId="4976F494" w:rsidR="00F15A05" w:rsidRPr="00857856" w:rsidRDefault="00F15A05" w:rsidP="00F15A05">
      <w:pPr>
        <w:spacing w:line="480" w:lineRule="auto"/>
        <w:ind w:firstLine="720"/>
        <w:jc w:val="both"/>
        <w:rPr>
          <w:rFonts w:ascii="Times New Roman" w:hAnsi="Times New Roman" w:cs="Times New Roman"/>
          <w:sz w:val="24"/>
          <w:szCs w:val="24"/>
        </w:rPr>
      </w:pPr>
      <w:r w:rsidRPr="00857856">
        <w:rPr>
          <w:rFonts w:ascii="Times New Roman" w:hAnsi="Times New Roman" w:cs="Times New Roman"/>
          <w:sz w:val="24"/>
          <w:szCs w:val="24"/>
        </w:rPr>
        <w:t>A.</w:t>
      </w:r>
      <w:r>
        <w:rPr>
          <w:rFonts w:ascii="Times New Roman" w:hAnsi="Times New Roman" w:cs="Times New Roman"/>
          <w:sz w:val="24"/>
          <w:szCs w:val="24"/>
        </w:rPr>
        <w:t xml:space="preserve">    </w:t>
      </w:r>
      <w:r w:rsidRPr="00857856">
        <w:rPr>
          <w:rFonts w:ascii="Times New Roman" w:hAnsi="Times New Roman" w:cs="Times New Roman"/>
          <w:sz w:val="24"/>
          <w:szCs w:val="24"/>
        </w:rPr>
        <w:t>Attachment J is Southern Company’s LGIP</w:t>
      </w:r>
      <w:r w:rsidR="00A63FAB">
        <w:rPr>
          <w:rFonts w:ascii="Times New Roman" w:hAnsi="Times New Roman" w:cs="Times New Roman"/>
          <w:sz w:val="24"/>
          <w:szCs w:val="24"/>
        </w:rPr>
        <w:t>.</w:t>
      </w:r>
      <w:r>
        <w:rPr>
          <w:rFonts w:ascii="Times New Roman" w:hAnsi="Times New Roman" w:cs="Times New Roman"/>
          <w:sz w:val="24"/>
          <w:szCs w:val="24"/>
        </w:rPr>
        <w:t xml:space="preserve">    </w:t>
      </w:r>
    </w:p>
    <w:p w14:paraId="1634BF48" w14:textId="77777777" w:rsidR="00F15A05" w:rsidRPr="00C44E66" w:rsidRDefault="00F15A05" w:rsidP="00F15A05">
      <w:pPr>
        <w:jc w:val="both"/>
        <w:rPr>
          <w:sz w:val="24"/>
          <w:szCs w:val="24"/>
        </w:rPr>
      </w:pPr>
    </w:p>
    <w:p w14:paraId="009ADAA4" w14:textId="36AF41C7" w:rsidR="00F15A05" w:rsidRPr="00164591" w:rsidRDefault="00F15A05" w:rsidP="007817B4">
      <w:pPr>
        <w:spacing w:line="480" w:lineRule="auto"/>
        <w:ind w:firstLine="720"/>
        <w:jc w:val="both"/>
        <w:rPr>
          <w:rFonts w:ascii="Times New Roman" w:hAnsi="Times New Roman" w:cs="Times New Roman"/>
          <w:b/>
          <w:bCs/>
          <w:sz w:val="24"/>
          <w:szCs w:val="24"/>
        </w:rPr>
      </w:pPr>
      <w:r w:rsidRPr="00164591">
        <w:rPr>
          <w:rFonts w:ascii="Times New Roman" w:hAnsi="Times New Roman" w:cs="Times New Roman"/>
          <w:b/>
          <w:bCs/>
          <w:sz w:val="24"/>
          <w:szCs w:val="24"/>
        </w:rPr>
        <w:t xml:space="preserve">Q.  Did </w:t>
      </w:r>
      <w:proofErr w:type="spellStart"/>
      <w:r w:rsidRPr="00164591">
        <w:rPr>
          <w:rFonts w:ascii="Times New Roman" w:hAnsi="Times New Roman" w:cs="Times New Roman"/>
          <w:b/>
          <w:bCs/>
          <w:sz w:val="24"/>
          <w:szCs w:val="24"/>
        </w:rPr>
        <w:t>Heelstone</w:t>
      </w:r>
      <w:proofErr w:type="spellEnd"/>
      <w:r w:rsidRPr="00164591">
        <w:rPr>
          <w:rFonts w:ascii="Times New Roman" w:hAnsi="Times New Roman" w:cs="Times New Roman"/>
          <w:b/>
          <w:bCs/>
          <w:sz w:val="24"/>
          <w:szCs w:val="24"/>
        </w:rPr>
        <w:t xml:space="preserve"> also review </w:t>
      </w:r>
      <w:r w:rsidR="00761EC0">
        <w:rPr>
          <w:rFonts w:ascii="Times New Roman" w:hAnsi="Times New Roman" w:cs="Times New Roman"/>
          <w:b/>
          <w:bCs/>
          <w:sz w:val="24"/>
          <w:szCs w:val="24"/>
        </w:rPr>
        <w:t>any other information to guide it in the interconnection process</w:t>
      </w:r>
      <w:r w:rsidRPr="00164591">
        <w:rPr>
          <w:rFonts w:ascii="Times New Roman" w:hAnsi="Times New Roman" w:cs="Times New Roman"/>
          <w:b/>
          <w:bCs/>
          <w:sz w:val="24"/>
          <w:szCs w:val="24"/>
        </w:rPr>
        <w:t>?</w:t>
      </w:r>
    </w:p>
    <w:p w14:paraId="74236ED0" w14:textId="0F014625" w:rsidR="00F15A05" w:rsidRDefault="00F15A05" w:rsidP="00CF3352">
      <w:pPr>
        <w:spacing w:line="480" w:lineRule="auto"/>
        <w:ind w:firstLine="720"/>
        <w:jc w:val="both"/>
        <w:rPr>
          <w:rFonts w:ascii="Times New Roman" w:hAnsi="Times New Roman" w:cs="Times New Roman"/>
          <w:sz w:val="24"/>
          <w:szCs w:val="24"/>
        </w:rPr>
      </w:pPr>
      <w:r w:rsidRPr="00164591">
        <w:rPr>
          <w:rFonts w:ascii="Times New Roman" w:hAnsi="Times New Roman" w:cs="Times New Roman"/>
          <w:sz w:val="24"/>
          <w:szCs w:val="24"/>
        </w:rPr>
        <w:t xml:space="preserve">A.  Yes.  </w:t>
      </w:r>
      <w:proofErr w:type="spellStart"/>
      <w:r w:rsidRPr="00164591">
        <w:rPr>
          <w:rFonts w:ascii="Times New Roman" w:hAnsi="Times New Roman" w:cs="Times New Roman"/>
          <w:sz w:val="24"/>
          <w:szCs w:val="24"/>
        </w:rPr>
        <w:t>Heelstone</w:t>
      </w:r>
      <w:proofErr w:type="spellEnd"/>
      <w:r w:rsidRPr="00164591">
        <w:rPr>
          <w:rFonts w:ascii="Times New Roman" w:hAnsi="Times New Roman" w:cs="Times New Roman"/>
          <w:sz w:val="24"/>
          <w:szCs w:val="24"/>
        </w:rPr>
        <w:t xml:space="preserve"> reviewed Georgia Power’s Small Power Producers Fundamentals</w:t>
      </w:r>
      <w:r w:rsidR="002334E2">
        <w:rPr>
          <w:rFonts w:ascii="Times New Roman" w:hAnsi="Times New Roman" w:cs="Times New Roman"/>
          <w:sz w:val="24"/>
          <w:szCs w:val="24"/>
        </w:rPr>
        <w:t xml:space="preserve"> (“SPP Fundamentals”)</w:t>
      </w:r>
      <w:r w:rsidRPr="00164591">
        <w:rPr>
          <w:rFonts w:ascii="Times New Roman" w:hAnsi="Times New Roman" w:cs="Times New Roman"/>
          <w:sz w:val="24"/>
          <w:szCs w:val="24"/>
        </w:rPr>
        <w:t xml:space="preserve">, </w:t>
      </w:r>
      <w:r w:rsidR="007817B4">
        <w:rPr>
          <w:rFonts w:ascii="Times New Roman" w:hAnsi="Times New Roman" w:cs="Times New Roman"/>
          <w:sz w:val="24"/>
          <w:szCs w:val="24"/>
        </w:rPr>
        <w:t xml:space="preserve">which is </w:t>
      </w:r>
      <w:r>
        <w:rPr>
          <w:rFonts w:ascii="Times New Roman" w:hAnsi="Times New Roman" w:cs="Times New Roman"/>
          <w:sz w:val="24"/>
          <w:szCs w:val="24"/>
        </w:rPr>
        <w:t>access</w:t>
      </w:r>
      <w:r w:rsidR="007817B4">
        <w:rPr>
          <w:rFonts w:ascii="Times New Roman" w:hAnsi="Times New Roman" w:cs="Times New Roman"/>
          <w:sz w:val="24"/>
          <w:szCs w:val="24"/>
        </w:rPr>
        <w:t>ible</w:t>
      </w:r>
      <w:r>
        <w:rPr>
          <w:rFonts w:ascii="Times New Roman" w:hAnsi="Times New Roman" w:cs="Times New Roman"/>
          <w:sz w:val="24"/>
          <w:szCs w:val="24"/>
        </w:rPr>
        <w:t xml:space="preserve"> on the Company’s website and </w:t>
      </w:r>
      <w:r w:rsidR="00FC3E63">
        <w:rPr>
          <w:rFonts w:ascii="Times New Roman" w:hAnsi="Times New Roman" w:cs="Times New Roman"/>
          <w:sz w:val="24"/>
          <w:szCs w:val="24"/>
        </w:rPr>
        <w:t xml:space="preserve">the </w:t>
      </w:r>
      <w:r w:rsidR="002334E2">
        <w:rPr>
          <w:rFonts w:ascii="Times New Roman" w:hAnsi="Times New Roman" w:cs="Times New Roman"/>
          <w:sz w:val="24"/>
          <w:szCs w:val="24"/>
        </w:rPr>
        <w:t>Commission</w:t>
      </w:r>
      <w:r w:rsidR="007817B4">
        <w:rPr>
          <w:rFonts w:ascii="Times New Roman" w:hAnsi="Times New Roman" w:cs="Times New Roman"/>
          <w:sz w:val="24"/>
          <w:szCs w:val="24"/>
        </w:rPr>
        <w:t>’s</w:t>
      </w:r>
      <w:r w:rsidR="002334E2">
        <w:rPr>
          <w:rFonts w:ascii="Times New Roman" w:hAnsi="Times New Roman" w:cs="Times New Roman"/>
          <w:sz w:val="24"/>
          <w:szCs w:val="24"/>
        </w:rPr>
        <w:t xml:space="preserve"> </w:t>
      </w:r>
      <w:r>
        <w:rPr>
          <w:rFonts w:ascii="Times New Roman" w:hAnsi="Times New Roman" w:cs="Times New Roman"/>
          <w:sz w:val="24"/>
          <w:szCs w:val="24"/>
        </w:rPr>
        <w:t>website</w:t>
      </w:r>
      <w:r w:rsidR="007B1331">
        <w:rPr>
          <w:rFonts w:ascii="Times New Roman" w:hAnsi="Times New Roman" w:cs="Times New Roman"/>
          <w:sz w:val="24"/>
          <w:szCs w:val="24"/>
        </w:rPr>
        <w:t>.</w:t>
      </w:r>
      <w:r w:rsidR="00B31EA5">
        <w:rPr>
          <w:rStyle w:val="FootnoteReference"/>
          <w:rFonts w:ascii="Times New Roman" w:hAnsi="Times New Roman" w:cs="Times New Roman"/>
          <w:sz w:val="24"/>
          <w:szCs w:val="24"/>
        </w:rPr>
        <w:footnoteReference w:id="6"/>
      </w:r>
      <w:r w:rsidR="002334E2">
        <w:rPr>
          <w:rFonts w:ascii="Times New Roman" w:hAnsi="Times New Roman" w:cs="Times New Roman"/>
          <w:sz w:val="24"/>
          <w:szCs w:val="24"/>
        </w:rPr>
        <w:t xml:space="preserve">  The SPP Fundamentals provided </w:t>
      </w:r>
      <w:r w:rsidRPr="00164591">
        <w:rPr>
          <w:rFonts w:ascii="Times New Roman" w:hAnsi="Times New Roman" w:cs="Times New Roman"/>
          <w:sz w:val="24"/>
          <w:szCs w:val="24"/>
        </w:rPr>
        <w:t xml:space="preserve">that interconnection </w:t>
      </w:r>
      <w:r w:rsidR="007817B4">
        <w:rPr>
          <w:rFonts w:ascii="Times New Roman" w:hAnsi="Times New Roman" w:cs="Times New Roman"/>
          <w:sz w:val="24"/>
          <w:szCs w:val="24"/>
        </w:rPr>
        <w:t xml:space="preserve">of projects </w:t>
      </w:r>
      <w:r w:rsidRPr="00164591">
        <w:rPr>
          <w:rFonts w:ascii="Times New Roman" w:hAnsi="Times New Roman" w:cs="Times New Roman"/>
          <w:sz w:val="24"/>
          <w:szCs w:val="24"/>
        </w:rPr>
        <w:t>above 40-kV are</w:t>
      </w:r>
      <w:r>
        <w:rPr>
          <w:rFonts w:ascii="Times New Roman" w:hAnsi="Times New Roman" w:cs="Times New Roman"/>
          <w:sz w:val="24"/>
          <w:szCs w:val="24"/>
        </w:rPr>
        <w:t xml:space="preserve"> under</w:t>
      </w:r>
      <w:r w:rsidRPr="00164591">
        <w:rPr>
          <w:rFonts w:ascii="Times New Roman" w:hAnsi="Times New Roman" w:cs="Times New Roman"/>
          <w:sz w:val="24"/>
          <w:szCs w:val="24"/>
        </w:rPr>
        <w:t xml:space="preserve"> FERC jurisdiction </w:t>
      </w:r>
      <w:r w:rsidR="007817B4">
        <w:rPr>
          <w:rFonts w:ascii="Times New Roman" w:hAnsi="Times New Roman" w:cs="Times New Roman"/>
          <w:sz w:val="24"/>
          <w:szCs w:val="24"/>
        </w:rPr>
        <w:t xml:space="preserve">and </w:t>
      </w:r>
      <w:r w:rsidRPr="00164591">
        <w:rPr>
          <w:rFonts w:ascii="Times New Roman" w:hAnsi="Times New Roman" w:cs="Times New Roman"/>
          <w:sz w:val="24"/>
          <w:szCs w:val="24"/>
        </w:rPr>
        <w:t>requir</w:t>
      </w:r>
      <w:r w:rsidR="007817B4">
        <w:rPr>
          <w:rFonts w:ascii="Times New Roman" w:hAnsi="Times New Roman" w:cs="Times New Roman"/>
          <w:sz w:val="24"/>
          <w:szCs w:val="24"/>
        </w:rPr>
        <w:t>e</w:t>
      </w:r>
      <w:r w:rsidRPr="00164591">
        <w:rPr>
          <w:rFonts w:ascii="Times New Roman" w:hAnsi="Times New Roman" w:cs="Times New Roman"/>
          <w:sz w:val="24"/>
          <w:szCs w:val="24"/>
        </w:rPr>
        <w:t xml:space="preserve"> that all applications above 40-kV must be made in accordance with Southern </w:t>
      </w:r>
      <w:r>
        <w:rPr>
          <w:rFonts w:ascii="Times New Roman" w:hAnsi="Times New Roman" w:cs="Times New Roman"/>
          <w:sz w:val="24"/>
          <w:szCs w:val="24"/>
        </w:rPr>
        <w:t xml:space="preserve">Company’s </w:t>
      </w:r>
      <w:r w:rsidR="00761EC0">
        <w:rPr>
          <w:rFonts w:ascii="Times New Roman" w:hAnsi="Times New Roman" w:cs="Times New Roman"/>
          <w:sz w:val="24"/>
          <w:szCs w:val="24"/>
        </w:rPr>
        <w:t>LGIP.</w:t>
      </w:r>
      <w:r w:rsidRPr="00164591">
        <w:rPr>
          <w:rFonts w:ascii="Times New Roman" w:hAnsi="Times New Roman" w:cs="Times New Roman"/>
          <w:sz w:val="24"/>
          <w:szCs w:val="24"/>
        </w:rPr>
        <w:t xml:space="preserve"> </w:t>
      </w:r>
    </w:p>
    <w:p w14:paraId="48CDDAB2" w14:textId="77777777" w:rsidR="00CF3352" w:rsidRPr="00164591" w:rsidRDefault="00CF3352" w:rsidP="00CF3352">
      <w:pPr>
        <w:spacing w:line="480" w:lineRule="auto"/>
        <w:ind w:firstLine="720"/>
        <w:jc w:val="both"/>
        <w:rPr>
          <w:rFonts w:ascii="Times New Roman" w:hAnsi="Times New Roman" w:cs="Times New Roman"/>
          <w:sz w:val="24"/>
          <w:szCs w:val="24"/>
        </w:rPr>
      </w:pPr>
    </w:p>
    <w:p w14:paraId="0E5F2A03" w14:textId="77777777" w:rsidR="00F15A05" w:rsidRPr="00164591" w:rsidRDefault="00F15A05" w:rsidP="00F15A05">
      <w:pPr>
        <w:spacing w:line="480" w:lineRule="auto"/>
        <w:ind w:firstLine="720"/>
        <w:jc w:val="both"/>
        <w:rPr>
          <w:rFonts w:ascii="Times New Roman" w:hAnsi="Times New Roman" w:cs="Times New Roman"/>
          <w:b/>
          <w:bCs/>
          <w:sz w:val="24"/>
          <w:szCs w:val="24"/>
        </w:rPr>
      </w:pPr>
      <w:r w:rsidRPr="00164591">
        <w:rPr>
          <w:rFonts w:ascii="Times New Roman" w:hAnsi="Times New Roman" w:cs="Times New Roman"/>
          <w:b/>
          <w:bCs/>
          <w:sz w:val="24"/>
          <w:szCs w:val="24"/>
        </w:rPr>
        <w:t xml:space="preserve">Q.  Did </w:t>
      </w:r>
      <w:proofErr w:type="spellStart"/>
      <w:r w:rsidRPr="00164591">
        <w:rPr>
          <w:rFonts w:ascii="Times New Roman" w:hAnsi="Times New Roman" w:cs="Times New Roman"/>
          <w:b/>
          <w:bCs/>
          <w:sz w:val="24"/>
          <w:szCs w:val="24"/>
        </w:rPr>
        <w:t>Heelstone</w:t>
      </w:r>
      <w:proofErr w:type="spellEnd"/>
      <w:r w:rsidRPr="00164591">
        <w:rPr>
          <w:rFonts w:ascii="Times New Roman" w:hAnsi="Times New Roman" w:cs="Times New Roman"/>
          <w:b/>
          <w:bCs/>
          <w:sz w:val="24"/>
          <w:szCs w:val="24"/>
        </w:rPr>
        <w:t xml:space="preserve"> proceed with the interconnection process outlined in the LGIP?</w:t>
      </w:r>
    </w:p>
    <w:p w14:paraId="0B1E6D9E" w14:textId="4365C962" w:rsidR="002334E2" w:rsidRDefault="00F15A05" w:rsidP="00F15A05">
      <w:pPr>
        <w:spacing w:line="480" w:lineRule="auto"/>
        <w:ind w:firstLine="720"/>
        <w:jc w:val="both"/>
        <w:rPr>
          <w:rFonts w:ascii="Times New Roman" w:hAnsi="Times New Roman" w:cs="Times New Roman"/>
          <w:sz w:val="24"/>
          <w:szCs w:val="24"/>
        </w:rPr>
      </w:pPr>
      <w:r w:rsidRPr="00164591">
        <w:rPr>
          <w:rFonts w:ascii="Times New Roman" w:hAnsi="Times New Roman" w:cs="Times New Roman"/>
          <w:sz w:val="24"/>
          <w:szCs w:val="24"/>
        </w:rPr>
        <w:t>A.  Yes</w:t>
      </w:r>
      <w:r>
        <w:rPr>
          <w:rFonts w:ascii="Times New Roman" w:hAnsi="Times New Roman" w:cs="Times New Roman"/>
          <w:sz w:val="24"/>
          <w:szCs w:val="24"/>
        </w:rPr>
        <w:t xml:space="preserve">.  </w:t>
      </w:r>
      <w:r w:rsidRPr="00164591">
        <w:rPr>
          <w:rFonts w:ascii="Times New Roman" w:hAnsi="Times New Roman" w:cs="Times New Roman"/>
          <w:sz w:val="24"/>
          <w:szCs w:val="24"/>
        </w:rPr>
        <w:t xml:space="preserve">The </w:t>
      </w:r>
      <w:proofErr w:type="spellStart"/>
      <w:r w:rsidR="00761EC0">
        <w:rPr>
          <w:rFonts w:ascii="Times New Roman" w:hAnsi="Times New Roman" w:cs="Times New Roman"/>
          <w:sz w:val="24"/>
          <w:szCs w:val="24"/>
        </w:rPr>
        <w:t>Heelstone</w:t>
      </w:r>
      <w:proofErr w:type="spellEnd"/>
      <w:r>
        <w:rPr>
          <w:rFonts w:ascii="Times New Roman" w:hAnsi="Times New Roman" w:cs="Times New Roman"/>
          <w:sz w:val="24"/>
          <w:szCs w:val="24"/>
        </w:rPr>
        <w:t xml:space="preserve"> QF </w:t>
      </w:r>
      <w:r w:rsidRPr="00164591">
        <w:rPr>
          <w:rFonts w:ascii="Times New Roman" w:hAnsi="Times New Roman" w:cs="Times New Roman"/>
          <w:sz w:val="24"/>
          <w:szCs w:val="24"/>
        </w:rPr>
        <w:t>PPA</w:t>
      </w:r>
      <w:r w:rsidR="00761EC0">
        <w:rPr>
          <w:rFonts w:ascii="Times New Roman" w:hAnsi="Times New Roman" w:cs="Times New Roman"/>
          <w:sz w:val="24"/>
          <w:szCs w:val="24"/>
        </w:rPr>
        <w:t>s</w:t>
      </w:r>
      <w:r w:rsidRPr="00164591">
        <w:rPr>
          <w:rFonts w:ascii="Times New Roman" w:hAnsi="Times New Roman" w:cs="Times New Roman"/>
          <w:sz w:val="24"/>
          <w:szCs w:val="24"/>
        </w:rPr>
        <w:t xml:space="preserve"> </w:t>
      </w:r>
      <w:r>
        <w:rPr>
          <w:rFonts w:ascii="Times New Roman" w:hAnsi="Times New Roman" w:cs="Times New Roman"/>
          <w:sz w:val="24"/>
          <w:szCs w:val="24"/>
        </w:rPr>
        <w:t>require</w:t>
      </w:r>
      <w:r w:rsidR="00761EC0">
        <w:rPr>
          <w:rFonts w:ascii="Times New Roman" w:hAnsi="Times New Roman" w:cs="Times New Roman"/>
          <w:sz w:val="24"/>
          <w:szCs w:val="24"/>
        </w:rPr>
        <w:t xml:space="preserve"> </w:t>
      </w:r>
      <w:r w:rsidR="00304580">
        <w:rPr>
          <w:rFonts w:ascii="Times New Roman" w:hAnsi="Times New Roman" w:cs="Times New Roman"/>
          <w:sz w:val="24"/>
          <w:szCs w:val="24"/>
        </w:rPr>
        <w:t>that the Project</w:t>
      </w:r>
      <w:r w:rsidR="00761EC0">
        <w:rPr>
          <w:rFonts w:ascii="Times New Roman" w:hAnsi="Times New Roman" w:cs="Times New Roman"/>
          <w:sz w:val="24"/>
          <w:szCs w:val="24"/>
        </w:rPr>
        <w:t xml:space="preserve"> interconnect per the process outlined in the LGIP</w:t>
      </w:r>
      <w:r w:rsidR="00FF0DFD">
        <w:rPr>
          <w:rFonts w:ascii="Times New Roman" w:hAnsi="Times New Roman" w:cs="Times New Roman"/>
          <w:sz w:val="24"/>
          <w:szCs w:val="24"/>
        </w:rPr>
        <w:t>,</w:t>
      </w:r>
      <w:r w:rsidR="00CF3352">
        <w:rPr>
          <w:rFonts w:ascii="Times New Roman" w:hAnsi="Times New Roman" w:cs="Times New Roman"/>
          <w:sz w:val="24"/>
          <w:szCs w:val="24"/>
        </w:rPr>
        <w:t xml:space="preserve"> and that is how </w:t>
      </w:r>
      <w:proofErr w:type="spellStart"/>
      <w:r w:rsidR="00CF3352">
        <w:rPr>
          <w:rFonts w:ascii="Times New Roman" w:hAnsi="Times New Roman" w:cs="Times New Roman"/>
          <w:sz w:val="24"/>
          <w:szCs w:val="24"/>
        </w:rPr>
        <w:t>Heelstone</w:t>
      </w:r>
      <w:proofErr w:type="spellEnd"/>
      <w:r w:rsidR="00CF3352">
        <w:rPr>
          <w:rFonts w:ascii="Times New Roman" w:hAnsi="Times New Roman" w:cs="Times New Roman"/>
          <w:sz w:val="24"/>
          <w:szCs w:val="24"/>
        </w:rPr>
        <w:t xml:space="preserve"> proceeded.</w:t>
      </w:r>
    </w:p>
    <w:p w14:paraId="02240D36" w14:textId="77777777" w:rsidR="00185257" w:rsidRDefault="00185257" w:rsidP="00F15A05">
      <w:pPr>
        <w:spacing w:line="480" w:lineRule="auto"/>
        <w:ind w:firstLine="720"/>
        <w:jc w:val="both"/>
        <w:rPr>
          <w:rFonts w:ascii="Times New Roman" w:hAnsi="Times New Roman" w:cs="Times New Roman"/>
          <w:b/>
          <w:bCs/>
          <w:sz w:val="24"/>
          <w:szCs w:val="24"/>
        </w:rPr>
      </w:pPr>
    </w:p>
    <w:p w14:paraId="640A7526" w14:textId="0B316CB5" w:rsidR="002334E2" w:rsidRDefault="002334E2" w:rsidP="00F15A05">
      <w:pPr>
        <w:spacing w:line="48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Q.  Does the LGIP make any reference to an interconnection agreement?</w:t>
      </w:r>
    </w:p>
    <w:p w14:paraId="73DB5FB9" w14:textId="64387755" w:rsidR="00F15A05" w:rsidRPr="00E04025" w:rsidRDefault="002334E2" w:rsidP="00F15A0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  Yes. </w:t>
      </w:r>
      <w:r w:rsidR="00F15A05">
        <w:rPr>
          <w:rFonts w:ascii="Times New Roman" w:hAnsi="Times New Roman" w:cs="Times New Roman"/>
          <w:sz w:val="24"/>
          <w:szCs w:val="24"/>
        </w:rPr>
        <w:t>T</w:t>
      </w:r>
      <w:r w:rsidR="00F15A05" w:rsidRPr="00164591">
        <w:rPr>
          <w:rFonts w:ascii="Times New Roman" w:hAnsi="Times New Roman" w:cs="Times New Roman"/>
          <w:sz w:val="24"/>
          <w:szCs w:val="24"/>
        </w:rPr>
        <w:t xml:space="preserve">he LGIP expressly states that after the Facilities Study, the parties will </w:t>
      </w:r>
      <w:proofErr w:type="gramStart"/>
      <w:r w:rsidR="00F15A05" w:rsidRPr="00164591">
        <w:rPr>
          <w:rFonts w:ascii="Times New Roman" w:hAnsi="Times New Roman" w:cs="Times New Roman"/>
          <w:sz w:val="24"/>
          <w:szCs w:val="24"/>
        </w:rPr>
        <w:t>enter</w:t>
      </w:r>
      <w:r w:rsidR="00F15A05">
        <w:rPr>
          <w:rFonts w:ascii="Times New Roman" w:hAnsi="Times New Roman" w:cs="Times New Roman"/>
          <w:sz w:val="24"/>
          <w:szCs w:val="24"/>
        </w:rPr>
        <w:t xml:space="preserve"> </w:t>
      </w:r>
      <w:r w:rsidR="00F15A05" w:rsidRPr="00164591">
        <w:rPr>
          <w:rFonts w:ascii="Times New Roman" w:hAnsi="Times New Roman" w:cs="Times New Roman"/>
          <w:sz w:val="24"/>
          <w:szCs w:val="24"/>
        </w:rPr>
        <w:t>into</w:t>
      </w:r>
      <w:proofErr w:type="gramEnd"/>
      <w:r w:rsidR="00F15A05" w:rsidRPr="00164591">
        <w:rPr>
          <w:rFonts w:ascii="Times New Roman" w:hAnsi="Times New Roman" w:cs="Times New Roman"/>
          <w:sz w:val="24"/>
          <w:szCs w:val="24"/>
        </w:rPr>
        <w:t xml:space="preserve"> an LGIA.</w:t>
      </w:r>
      <w:r w:rsidR="00F15A05">
        <w:rPr>
          <w:rFonts w:ascii="Times New Roman" w:hAnsi="Times New Roman" w:cs="Times New Roman"/>
          <w:sz w:val="24"/>
          <w:szCs w:val="24"/>
        </w:rPr>
        <w:t xml:space="preserve">  </w:t>
      </w:r>
      <w:r w:rsidR="00F15A05" w:rsidRPr="00E04025">
        <w:rPr>
          <w:rFonts w:ascii="Times New Roman" w:hAnsi="Times New Roman" w:cs="Times New Roman"/>
          <w:sz w:val="24"/>
          <w:szCs w:val="24"/>
        </w:rPr>
        <w:t>Specifically, Section 11.1 of LGIP states:</w:t>
      </w:r>
    </w:p>
    <w:p w14:paraId="1995EAFC" w14:textId="2AD1BDDC" w:rsidR="00185257" w:rsidRDefault="00F15A05" w:rsidP="00CA3B62">
      <w:pPr>
        <w:ind w:left="720"/>
        <w:jc w:val="both"/>
        <w:rPr>
          <w:rFonts w:ascii="Times New Roman" w:hAnsi="Times New Roman" w:cs="Times New Roman"/>
          <w:sz w:val="24"/>
          <w:szCs w:val="24"/>
        </w:rPr>
      </w:pPr>
      <w:r w:rsidRPr="00E04025">
        <w:rPr>
          <w:rFonts w:ascii="Times New Roman" w:hAnsi="Times New Roman" w:cs="Times New Roman"/>
          <w:sz w:val="24"/>
          <w:szCs w:val="24"/>
        </w:rPr>
        <w:t xml:space="preserve">Interconnection Customer shall tender comments on the draft Interconnection Facilities Study Report within thirty (30) Calendar Days of receipt of the report. </w:t>
      </w:r>
      <w:r w:rsidRPr="002334E2">
        <w:rPr>
          <w:rFonts w:ascii="Times New Roman" w:hAnsi="Times New Roman" w:cs="Times New Roman"/>
          <w:sz w:val="24"/>
          <w:szCs w:val="24"/>
        </w:rPr>
        <w:t>Within thirty (30) Calendar Days after the comments are submitted, Transmission Provider shall tender a draft LGIA, together with draft appendices. The draft LGIA shall be in the form of Transmission Provider’s FERC-approved standard form LGIA, which is in Appendix 6. I</w:t>
      </w:r>
      <w:r w:rsidRPr="00E04025">
        <w:rPr>
          <w:rFonts w:ascii="Times New Roman" w:hAnsi="Times New Roman" w:cs="Times New Roman"/>
          <w:sz w:val="24"/>
          <w:szCs w:val="24"/>
        </w:rPr>
        <w:t>nterconnection Customer shall execute and return the completed draft appendices within thirty (30) Calendar Days.</w:t>
      </w:r>
      <w:r w:rsidR="00FC3E63" w:rsidRPr="00E04025" w:rsidDel="00FC3E63">
        <w:rPr>
          <w:rFonts w:ascii="Times New Roman" w:hAnsi="Times New Roman" w:cs="Times New Roman"/>
          <w:sz w:val="24"/>
          <w:szCs w:val="24"/>
        </w:rPr>
        <w:t xml:space="preserve"> </w:t>
      </w:r>
    </w:p>
    <w:p w14:paraId="4B6D5D63" w14:textId="58E1D4F2" w:rsidR="00D25B8A" w:rsidRDefault="00D25B8A" w:rsidP="00CA3B62">
      <w:pPr>
        <w:ind w:left="720"/>
        <w:jc w:val="both"/>
        <w:rPr>
          <w:rFonts w:ascii="Times New Roman" w:hAnsi="Times New Roman" w:cs="Times New Roman"/>
          <w:sz w:val="24"/>
          <w:szCs w:val="24"/>
        </w:rPr>
      </w:pPr>
    </w:p>
    <w:p w14:paraId="6AB33F59" w14:textId="77777777" w:rsidR="00D25B8A" w:rsidRDefault="00D25B8A" w:rsidP="00CA3B62">
      <w:pPr>
        <w:ind w:left="720"/>
        <w:jc w:val="both"/>
        <w:rPr>
          <w:rFonts w:ascii="Times New Roman" w:hAnsi="Times New Roman" w:cs="Times New Roman"/>
          <w:sz w:val="24"/>
          <w:szCs w:val="24"/>
        </w:rPr>
      </w:pPr>
    </w:p>
    <w:p w14:paraId="059CEEAB" w14:textId="3EAD4DFE" w:rsidR="007817B4" w:rsidRPr="007817B4" w:rsidRDefault="007817B4" w:rsidP="00185257">
      <w:pPr>
        <w:spacing w:line="48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 xml:space="preserve">Q.  Did </w:t>
      </w:r>
      <w:proofErr w:type="spellStart"/>
      <w:r>
        <w:rPr>
          <w:rFonts w:ascii="Times New Roman" w:hAnsi="Times New Roman" w:cs="Times New Roman"/>
          <w:b/>
          <w:bCs/>
          <w:sz w:val="24"/>
          <w:szCs w:val="24"/>
        </w:rPr>
        <w:t>Heelstone</w:t>
      </w:r>
      <w:proofErr w:type="spellEnd"/>
      <w:r>
        <w:rPr>
          <w:rFonts w:ascii="Times New Roman" w:hAnsi="Times New Roman" w:cs="Times New Roman"/>
          <w:b/>
          <w:bCs/>
          <w:sz w:val="24"/>
          <w:szCs w:val="24"/>
        </w:rPr>
        <w:t xml:space="preserve"> request an LGIA for its Projects?</w:t>
      </w:r>
    </w:p>
    <w:p w14:paraId="44B1685C" w14:textId="23DEA352" w:rsidR="00F15A05" w:rsidRDefault="007817B4" w:rsidP="00185257">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A.</w:t>
      </w:r>
      <w:r w:rsidR="00F15A05">
        <w:rPr>
          <w:rFonts w:ascii="Times New Roman" w:hAnsi="Times New Roman" w:cs="Times New Roman"/>
          <w:sz w:val="24"/>
          <w:szCs w:val="24"/>
        </w:rPr>
        <w:t xml:space="preserve"> </w:t>
      </w:r>
      <w:r w:rsidR="009039BC">
        <w:rPr>
          <w:rFonts w:ascii="Times New Roman" w:hAnsi="Times New Roman" w:cs="Times New Roman"/>
          <w:sz w:val="24"/>
          <w:szCs w:val="24"/>
        </w:rPr>
        <w:t xml:space="preserve">Yes. </w:t>
      </w:r>
      <w:r w:rsidR="009039BC" w:rsidRPr="007D01D0">
        <w:rPr>
          <w:rFonts w:ascii="Times New Roman" w:hAnsi="Times New Roman" w:cs="Times New Roman"/>
          <w:sz w:val="24"/>
          <w:szCs w:val="24"/>
        </w:rPr>
        <w:t>I</w:t>
      </w:r>
      <w:r w:rsidR="00761EC0" w:rsidRPr="007D01D0">
        <w:rPr>
          <w:rFonts w:ascii="Times New Roman" w:hAnsi="Times New Roman" w:cs="Times New Roman"/>
          <w:sz w:val="24"/>
          <w:szCs w:val="24"/>
        </w:rPr>
        <w:t xml:space="preserve">n November 2019, </w:t>
      </w:r>
      <w:proofErr w:type="spellStart"/>
      <w:r w:rsidR="00F15A05" w:rsidRPr="007D01D0">
        <w:rPr>
          <w:rFonts w:ascii="Times New Roman" w:hAnsi="Times New Roman" w:cs="Times New Roman"/>
          <w:sz w:val="24"/>
          <w:szCs w:val="24"/>
        </w:rPr>
        <w:t>H</w:t>
      </w:r>
      <w:r w:rsidR="00F15A05" w:rsidRPr="00E04025">
        <w:rPr>
          <w:rFonts w:ascii="Times New Roman" w:hAnsi="Times New Roman" w:cs="Times New Roman"/>
          <w:sz w:val="24"/>
          <w:szCs w:val="24"/>
        </w:rPr>
        <w:t>eelstone</w:t>
      </w:r>
      <w:proofErr w:type="spellEnd"/>
      <w:r w:rsidR="00F15A05" w:rsidRPr="00E04025">
        <w:rPr>
          <w:rFonts w:ascii="Times New Roman" w:hAnsi="Times New Roman" w:cs="Times New Roman"/>
          <w:sz w:val="24"/>
          <w:szCs w:val="24"/>
        </w:rPr>
        <w:t xml:space="preserve"> requested that an LGIA be drafted for the </w:t>
      </w:r>
      <w:r w:rsidR="00FF0DFD">
        <w:rPr>
          <w:rFonts w:ascii="Times New Roman" w:hAnsi="Times New Roman" w:cs="Times New Roman"/>
          <w:sz w:val="24"/>
          <w:szCs w:val="24"/>
        </w:rPr>
        <w:t xml:space="preserve">following </w:t>
      </w:r>
      <w:r w:rsidR="00F15A05">
        <w:rPr>
          <w:rFonts w:ascii="Times New Roman" w:hAnsi="Times New Roman" w:cs="Times New Roman"/>
          <w:sz w:val="24"/>
          <w:szCs w:val="24"/>
        </w:rPr>
        <w:t>P</w:t>
      </w:r>
      <w:r w:rsidR="00F15A05" w:rsidRPr="00E04025">
        <w:rPr>
          <w:rFonts w:ascii="Times New Roman" w:hAnsi="Times New Roman" w:cs="Times New Roman"/>
          <w:sz w:val="24"/>
          <w:szCs w:val="24"/>
        </w:rPr>
        <w:t xml:space="preserve">rojects </w:t>
      </w:r>
      <w:r w:rsidR="00F15A05">
        <w:rPr>
          <w:rFonts w:ascii="Times New Roman" w:hAnsi="Times New Roman" w:cs="Times New Roman"/>
          <w:sz w:val="24"/>
          <w:szCs w:val="24"/>
        </w:rPr>
        <w:t xml:space="preserve">with </w:t>
      </w:r>
      <w:r w:rsidR="00F15A05" w:rsidRPr="00E04025">
        <w:rPr>
          <w:rFonts w:ascii="Times New Roman" w:hAnsi="Times New Roman" w:cs="Times New Roman"/>
          <w:sz w:val="24"/>
          <w:szCs w:val="24"/>
        </w:rPr>
        <w:t xml:space="preserve">complete Facilities Studies: </w:t>
      </w:r>
      <w:r w:rsidR="00FF0DFD">
        <w:rPr>
          <w:rFonts w:ascii="Times New Roman" w:hAnsi="Times New Roman" w:cs="Times New Roman"/>
          <w:sz w:val="24"/>
          <w:szCs w:val="24"/>
        </w:rPr>
        <w:t xml:space="preserve"> </w:t>
      </w:r>
      <w:r w:rsidR="00F15A05">
        <w:rPr>
          <w:rFonts w:ascii="Times New Roman" w:hAnsi="Times New Roman" w:cs="Times New Roman"/>
          <w:sz w:val="24"/>
          <w:szCs w:val="24"/>
        </w:rPr>
        <w:t>Bird Dog</w:t>
      </w:r>
      <w:r w:rsidR="007D01D0">
        <w:rPr>
          <w:rFonts w:ascii="Times New Roman" w:hAnsi="Times New Roman" w:cs="Times New Roman"/>
          <w:sz w:val="24"/>
          <w:szCs w:val="24"/>
        </w:rPr>
        <w:t>,</w:t>
      </w:r>
      <w:r w:rsidR="00F15A05">
        <w:rPr>
          <w:rFonts w:ascii="Times New Roman" w:hAnsi="Times New Roman" w:cs="Times New Roman"/>
          <w:sz w:val="24"/>
          <w:szCs w:val="24"/>
        </w:rPr>
        <w:t xml:space="preserve"> </w:t>
      </w:r>
      <w:r w:rsidR="00F15A05" w:rsidRPr="00E04025">
        <w:rPr>
          <w:rFonts w:ascii="Times New Roman" w:hAnsi="Times New Roman" w:cs="Times New Roman"/>
          <w:sz w:val="24"/>
          <w:szCs w:val="24"/>
        </w:rPr>
        <w:t>Blackwater, Sonny, and Wolfskin.</w:t>
      </w:r>
      <w:r w:rsidR="00185257">
        <w:rPr>
          <w:rFonts w:ascii="Times New Roman" w:hAnsi="Times New Roman" w:cs="Times New Roman"/>
          <w:sz w:val="24"/>
          <w:szCs w:val="24"/>
        </w:rPr>
        <w:t xml:space="preserve">  </w:t>
      </w:r>
    </w:p>
    <w:p w14:paraId="64FD5C0C" w14:textId="77777777" w:rsidR="00F15A05" w:rsidRDefault="00F15A05" w:rsidP="00F15A05">
      <w:pPr>
        <w:spacing w:line="480" w:lineRule="auto"/>
        <w:ind w:firstLine="720"/>
        <w:jc w:val="both"/>
        <w:rPr>
          <w:rFonts w:ascii="Times New Roman" w:hAnsi="Times New Roman" w:cs="Times New Roman"/>
          <w:sz w:val="24"/>
          <w:szCs w:val="24"/>
        </w:rPr>
      </w:pPr>
    </w:p>
    <w:p w14:paraId="66C13543" w14:textId="66FCF10D" w:rsidR="00F15A05" w:rsidRPr="00C70D2A" w:rsidRDefault="00F15A05" w:rsidP="00F15A05">
      <w:pPr>
        <w:spacing w:line="480" w:lineRule="auto"/>
        <w:ind w:firstLine="720"/>
        <w:jc w:val="both"/>
        <w:rPr>
          <w:rFonts w:ascii="Times New Roman" w:hAnsi="Times New Roman" w:cs="Times New Roman"/>
          <w:b/>
          <w:bCs/>
          <w:sz w:val="24"/>
          <w:szCs w:val="24"/>
        </w:rPr>
      </w:pPr>
      <w:r w:rsidRPr="00C70D2A">
        <w:rPr>
          <w:rFonts w:ascii="Times New Roman" w:hAnsi="Times New Roman" w:cs="Times New Roman"/>
          <w:b/>
          <w:bCs/>
          <w:sz w:val="24"/>
          <w:szCs w:val="24"/>
        </w:rPr>
        <w:t xml:space="preserve">Q.  </w:t>
      </w:r>
      <w:r>
        <w:rPr>
          <w:rFonts w:ascii="Times New Roman" w:hAnsi="Times New Roman" w:cs="Times New Roman"/>
          <w:b/>
          <w:bCs/>
          <w:sz w:val="24"/>
          <w:szCs w:val="24"/>
        </w:rPr>
        <w:t>After</w:t>
      </w:r>
      <w:r w:rsidR="00185257">
        <w:rPr>
          <w:rFonts w:ascii="Times New Roman" w:hAnsi="Times New Roman" w:cs="Times New Roman"/>
          <w:b/>
          <w:bCs/>
          <w:sz w:val="24"/>
          <w:szCs w:val="24"/>
        </w:rPr>
        <w:t xml:space="preserve"> requesting an LGIA</w:t>
      </w:r>
      <w:r>
        <w:rPr>
          <w:rFonts w:ascii="Times New Roman" w:hAnsi="Times New Roman" w:cs="Times New Roman"/>
          <w:b/>
          <w:bCs/>
          <w:sz w:val="24"/>
          <w:szCs w:val="24"/>
        </w:rPr>
        <w:t>, d</w:t>
      </w:r>
      <w:r w:rsidRPr="00C70D2A">
        <w:rPr>
          <w:rFonts w:ascii="Times New Roman" w:hAnsi="Times New Roman" w:cs="Times New Roman"/>
          <w:b/>
          <w:bCs/>
          <w:sz w:val="24"/>
          <w:szCs w:val="24"/>
        </w:rPr>
        <w:t xml:space="preserve">id the Company </w:t>
      </w:r>
      <w:r>
        <w:rPr>
          <w:rFonts w:ascii="Times New Roman" w:hAnsi="Times New Roman" w:cs="Times New Roman"/>
          <w:b/>
          <w:bCs/>
          <w:sz w:val="24"/>
          <w:szCs w:val="24"/>
        </w:rPr>
        <w:t xml:space="preserve">steer </w:t>
      </w:r>
      <w:proofErr w:type="spellStart"/>
      <w:r>
        <w:rPr>
          <w:rFonts w:ascii="Times New Roman" w:hAnsi="Times New Roman" w:cs="Times New Roman"/>
          <w:b/>
          <w:bCs/>
          <w:sz w:val="24"/>
          <w:szCs w:val="24"/>
        </w:rPr>
        <w:t>Heelstone</w:t>
      </w:r>
      <w:proofErr w:type="spellEnd"/>
      <w:r>
        <w:rPr>
          <w:rFonts w:ascii="Times New Roman" w:hAnsi="Times New Roman" w:cs="Times New Roman"/>
          <w:b/>
          <w:bCs/>
          <w:sz w:val="24"/>
          <w:szCs w:val="24"/>
        </w:rPr>
        <w:t xml:space="preserve"> to </w:t>
      </w:r>
      <w:r w:rsidRPr="00C70D2A">
        <w:rPr>
          <w:rFonts w:ascii="Times New Roman" w:hAnsi="Times New Roman" w:cs="Times New Roman"/>
          <w:b/>
          <w:bCs/>
          <w:sz w:val="24"/>
          <w:szCs w:val="24"/>
        </w:rPr>
        <w:t>interconnect</w:t>
      </w:r>
      <w:r w:rsidR="00185257">
        <w:rPr>
          <w:rFonts w:ascii="Times New Roman" w:hAnsi="Times New Roman" w:cs="Times New Roman"/>
          <w:b/>
          <w:bCs/>
          <w:sz w:val="24"/>
          <w:szCs w:val="24"/>
        </w:rPr>
        <w:t xml:space="preserve"> </w:t>
      </w:r>
      <w:r>
        <w:rPr>
          <w:rFonts w:ascii="Times New Roman" w:hAnsi="Times New Roman" w:cs="Times New Roman"/>
          <w:b/>
          <w:bCs/>
          <w:sz w:val="24"/>
          <w:szCs w:val="24"/>
        </w:rPr>
        <w:t xml:space="preserve">under its state jurisdictional </w:t>
      </w:r>
      <w:r w:rsidRPr="00C70D2A">
        <w:rPr>
          <w:rFonts w:ascii="Times New Roman" w:hAnsi="Times New Roman" w:cs="Times New Roman"/>
          <w:b/>
          <w:bCs/>
          <w:sz w:val="24"/>
          <w:szCs w:val="24"/>
        </w:rPr>
        <w:t>QFIA?</w:t>
      </w:r>
    </w:p>
    <w:p w14:paraId="39A212BF" w14:textId="3B7A5E40" w:rsidR="00F15A05" w:rsidRDefault="00F15A05" w:rsidP="00D164C7">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  Yes.  </w:t>
      </w:r>
      <w:r w:rsidRPr="00164591">
        <w:rPr>
          <w:rFonts w:ascii="Times New Roman" w:hAnsi="Times New Roman" w:cs="Times New Roman"/>
          <w:sz w:val="24"/>
          <w:szCs w:val="24"/>
        </w:rPr>
        <w:t xml:space="preserve">After completion of the final study </w:t>
      </w:r>
      <w:r>
        <w:rPr>
          <w:rFonts w:ascii="Times New Roman" w:hAnsi="Times New Roman" w:cs="Times New Roman"/>
          <w:sz w:val="24"/>
          <w:szCs w:val="24"/>
        </w:rPr>
        <w:t xml:space="preserve">required </w:t>
      </w:r>
      <w:r w:rsidRPr="00164591">
        <w:rPr>
          <w:rFonts w:ascii="Times New Roman" w:hAnsi="Times New Roman" w:cs="Times New Roman"/>
          <w:sz w:val="24"/>
          <w:szCs w:val="24"/>
        </w:rPr>
        <w:t>in the LGIP, the Facilities Study,</w:t>
      </w:r>
      <w:r w:rsidR="00DD03DA">
        <w:rPr>
          <w:rFonts w:ascii="Times New Roman" w:hAnsi="Times New Roman" w:cs="Times New Roman"/>
          <w:sz w:val="24"/>
          <w:szCs w:val="24"/>
        </w:rPr>
        <w:t xml:space="preserve"> </w:t>
      </w:r>
      <w:r w:rsidR="00DD03DA" w:rsidRPr="00815657">
        <w:rPr>
          <w:rFonts w:ascii="Times New Roman" w:hAnsi="Times New Roman" w:cs="Times New Roman"/>
          <w:sz w:val="24"/>
          <w:szCs w:val="24"/>
          <w:highlight w:val="black"/>
        </w:rPr>
        <w:t>---------------------------------------REDACTED---------------------------------------</w:t>
      </w:r>
      <w:r w:rsidRPr="00815657">
        <w:rPr>
          <w:rFonts w:ascii="Times New Roman" w:hAnsi="Times New Roman" w:cs="Times New Roman"/>
          <w:sz w:val="24"/>
          <w:szCs w:val="24"/>
          <w:highlight w:val="black"/>
        </w:rPr>
        <w:t>.</w:t>
      </w:r>
      <w:r>
        <w:rPr>
          <w:rFonts w:ascii="Times New Roman" w:hAnsi="Times New Roman" w:cs="Times New Roman"/>
          <w:sz w:val="24"/>
          <w:szCs w:val="24"/>
        </w:rPr>
        <w:t xml:space="preserve">   </w:t>
      </w:r>
      <w:r w:rsidR="00D164C7">
        <w:rPr>
          <w:rFonts w:ascii="Times New Roman" w:hAnsi="Times New Roman" w:cs="Times New Roman"/>
          <w:sz w:val="24"/>
          <w:szCs w:val="24"/>
        </w:rPr>
        <w:t xml:space="preserve">After discussion with Georgia Power, </w:t>
      </w:r>
      <w:proofErr w:type="spellStart"/>
      <w:r w:rsidR="00D164C7">
        <w:rPr>
          <w:rFonts w:ascii="Times New Roman" w:hAnsi="Times New Roman" w:cs="Times New Roman"/>
          <w:sz w:val="24"/>
          <w:szCs w:val="24"/>
        </w:rPr>
        <w:t>Heelstone</w:t>
      </w:r>
      <w:proofErr w:type="spellEnd"/>
      <w:r w:rsidR="00D164C7">
        <w:rPr>
          <w:rFonts w:ascii="Times New Roman" w:hAnsi="Times New Roman" w:cs="Times New Roman"/>
          <w:sz w:val="24"/>
          <w:szCs w:val="24"/>
        </w:rPr>
        <w:t xml:space="preserve"> confirmed that it was required under the </w:t>
      </w:r>
      <w:proofErr w:type="spellStart"/>
      <w:r w:rsidR="00D164C7">
        <w:rPr>
          <w:rFonts w:ascii="Times New Roman" w:hAnsi="Times New Roman" w:cs="Times New Roman"/>
          <w:sz w:val="24"/>
          <w:szCs w:val="24"/>
        </w:rPr>
        <w:t>Heelstone</w:t>
      </w:r>
      <w:proofErr w:type="spellEnd"/>
      <w:r w:rsidR="00D164C7">
        <w:rPr>
          <w:rFonts w:ascii="Times New Roman" w:hAnsi="Times New Roman" w:cs="Times New Roman"/>
          <w:sz w:val="24"/>
          <w:szCs w:val="24"/>
        </w:rPr>
        <w:t xml:space="preserve"> QF PPA to execute an LGIA.</w:t>
      </w:r>
      <w:r w:rsidR="002477E5">
        <w:rPr>
          <w:rFonts w:ascii="Times New Roman" w:hAnsi="Times New Roman" w:cs="Times New Roman"/>
          <w:sz w:val="24"/>
          <w:szCs w:val="24"/>
        </w:rPr>
        <w:t xml:space="preserve">  As such, </w:t>
      </w:r>
      <w:r w:rsidR="00DD03DA" w:rsidRPr="00815657">
        <w:rPr>
          <w:rFonts w:ascii="Times New Roman" w:hAnsi="Times New Roman" w:cs="Times New Roman"/>
          <w:sz w:val="24"/>
          <w:szCs w:val="24"/>
          <w:highlight w:val="black"/>
        </w:rPr>
        <w:t>---------------------------------------REDACTED---------------------------</w:t>
      </w:r>
      <w:r w:rsidR="002477E5" w:rsidRPr="00815657">
        <w:rPr>
          <w:rFonts w:ascii="Times New Roman" w:hAnsi="Times New Roman" w:cs="Times New Roman"/>
          <w:sz w:val="24"/>
          <w:szCs w:val="24"/>
          <w:highlight w:val="black"/>
        </w:rPr>
        <w:t>.</w:t>
      </w:r>
    </w:p>
    <w:p w14:paraId="0794DEEB" w14:textId="77777777" w:rsidR="00C201EF" w:rsidRDefault="00C201EF" w:rsidP="00D164C7">
      <w:pPr>
        <w:spacing w:line="480" w:lineRule="auto"/>
        <w:ind w:firstLine="720"/>
        <w:jc w:val="both"/>
        <w:rPr>
          <w:rFonts w:ascii="Times New Roman" w:hAnsi="Times New Roman" w:cs="Times New Roman"/>
          <w:sz w:val="24"/>
          <w:szCs w:val="24"/>
        </w:rPr>
      </w:pPr>
    </w:p>
    <w:p w14:paraId="19B60D7E" w14:textId="0D35E8DA" w:rsidR="00F15A05" w:rsidRPr="00C70D2A" w:rsidRDefault="00F15A05" w:rsidP="00F15A05">
      <w:pPr>
        <w:spacing w:line="480" w:lineRule="auto"/>
        <w:jc w:val="both"/>
        <w:rPr>
          <w:rFonts w:ascii="Times New Roman" w:hAnsi="Times New Roman" w:cs="Times New Roman"/>
          <w:b/>
          <w:bCs/>
          <w:sz w:val="24"/>
          <w:szCs w:val="24"/>
        </w:rPr>
      </w:pPr>
      <w:r>
        <w:rPr>
          <w:rFonts w:ascii="Times New Roman" w:hAnsi="Times New Roman" w:cs="Times New Roman"/>
          <w:sz w:val="24"/>
          <w:szCs w:val="24"/>
        </w:rPr>
        <w:tab/>
      </w:r>
      <w:r w:rsidRPr="00C70D2A">
        <w:rPr>
          <w:rFonts w:ascii="Times New Roman" w:hAnsi="Times New Roman" w:cs="Times New Roman"/>
          <w:b/>
          <w:bCs/>
          <w:sz w:val="24"/>
          <w:szCs w:val="24"/>
        </w:rPr>
        <w:t xml:space="preserve">Q.  Did Southern Company impose any additional requirements </w:t>
      </w:r>
      <w:proofErr w:type="gramStart"/>
      <w:r w:rsidR="002334E2">
        <w:rPr>
          <w:rFonts w:ascii="Times New Roman" w:hAnsi="Times New Roman" w:cs="Times New Roman"/>
          <w:b/>
          <w:bCs/>
          <w:sz w:val="24"/>
          <w:szCs w:val="24"/>
        </w:rPr>
        <w:t>in order to</w:t>
      </w:r>
      <w:proofErr w:type="gramEnd"/>
      <w:r w:rsidR="002334E2">
        <w:rPr>
          <w:rFonts w:ascii="Times New Roman" w:hAnsi="Times New Roman" w:cs="Times New Roman"/>
          <w:b/>
          <w:bCs/>
          <w:sz w:val="24"/>
          <w:szCs w:val="24"/>
        </w:rPr>
        <w:t xml:space="preserve"> enable each Project to deliver energy to the grid</w:t>
      </w:r>
      <w:r w:rsidRPr="00C70D2A">
        <w:rPr>
          <w:rFonts w:ascii="Times New Roman" w:hAnsi="Times New Roman" w:cs="Times New Roman"/>
          <w:b/>
          <w:bCs/>
          <w:sz w:val="24"/>
          <w:szCs w:val="24"/>
        </w:rPr>
        <w:t>?</w:t>
      </w:r>
    </w:p>
    <w:p w14:paraId="116B8F03" w14:textId="4FDFE6D0" w:rsidR="002334E2" w:rsidRDefault="00F15A05" w:rsidP="00F15A05">
      <w:pPr>
        <w:spacing w:line="480" w:lineRule="auto"/>
        <w:ind w:firstLine="720"/>
        <w:jc w:val="both"/>
        <w:rPr>
          <w:rFonts w:ascii="Times New Roman" w:hAnsi="Times New Roman" w:cs="Times New Roman"/>
          <w:sz w:val="24"/>
          <w:szCs w:val="24"/>
        </w:rPr>
      </w:pPr>
      <w:r w:rsidRPr="003843D1">
        <w:rPr>
          <w:rFonts w:ascii="Times New Roman" w:hAnsi="Times New Roman" w:cs="Times New Roman"/>
          <w:sz w:val="24"/>
          <w:szCs w:val="24"/>
        </w:rPr>
        <w:t xml:space="preserve">A.  Yes.  Southern Company advised </w:t>
      </w:r>
      <w:proofErr w:type="spellStart"/>
      <w:r w:rsidRPr="003843D1">
        <w:rPr>
          <w:rFonts w:ascii="Times New Roman" w:hAnsi="Times New Roman" w:cs="Times New Roman"/>
          <w:sz w:val="24"/>
          <w:szCs w:val="24"/>
        </w:rPr>
        <w:t>Heelstone</w:t>
      </w:r>
      <w:proofErr w:type="spellEnd"/>
      <w:r w:rsidRPr="003843D1">
        <w:rPr>
          <w:rFonts w:ascii="Times New Roman" w:hAnsi="Times New Roman" w:cs="Times New Roman"/>
          <w:sz w:val="24"/>
          <w:szCs w:val="24"/>
        </w:rPr>
        <w:t xml:space="preserve"> that Georgia Power </w:t>
      </w:r>
      <w:r>
        <w:rPr>
          <w:rFonts w:ascii="Times New Roman" w:hAnsi="Times New Roman" w:cs="Times New Roman"/>
          <w:sz w:val="24"/>
          <w:szCs w:val="24"/>
        </w:rPr>
        <w:t xml:space="preserve">had </w:t>
      </w:r>
      <w:r w:rsidRPr="003843D1">
        <w:rPr>
          <w:rFonts w:ascii="Times New Roman" w:hAnsi="Times New Roman" w:cs="Times New Roman"/>
          <w:sz w:val="24"/>
          <w:szCs w:val="24"/>
        </w:rPr>
        <w:t xml:space="preserve">to designate each Project as </w:t>
      </w:r>
      <w:r>
        <w:rPr>
          <w:rFonts w:ascii="Times New Roman" w:hAnsi="Times New Roman" w:cs="Times New Roman"/>
          <w:sz w:val="24"/>
          <w:szCs w:val="24"/>
        </w:rPr>
        <w:t xml:space="preserve">a </w:t>
      </w:r>
      <w:r w:rsidRPr="003843D1">
        <w:rPr>
          <w:rFonts w:ascii="Times New Roman" w:hAnsi="Times New Roman" w:cs="Times New Roman"/>
          <w:sz w:val="24"/>
          <w:szCs w:val="24"/>
        </w:rPr>
        <w:t xml:space="preserve">Network Resource </w:t>
      </w:r>
      <w:proofErr w:type="gramStart"/>
      <w:r w:rsidRPr="003843D1">
        <w:rPr>
          <w:rFonts w:ascii="Times New Roman" w:hAnsi="Times New Roman" w:cs="Times New Roman"/>
          <w:sz w:val="24"/>
          <w:szCs w:val="24"/>
        </w:rPr>
        <w:t>in order for</w:t>
      </w:r>
      <w:proofErr w:type="gramEnd"/>
      <w:r w:rsidRPr="003843D1">
        <w:rPr>
          <w:rFonts w:ascii="Times New Roman" w:hAnsi="Times New Roman" w:cs="Times New Roman"/>
          <w:sz w:val="24"/>
          <w:szCs w:val="24"/>
        </w:rPr>
        <w:t xml:space="preserve"> Southern Company to allow the power generated by each </w:t>
      </w:r>
      <w:r w:rsidR="002334E2">
        <w:rPr>
          <w:rFonts w:ascii="Times New Roman" w:hAnsi="Times New Roman" w:cs="Times New Roman"/>
          <w:sz w:val="24"/>
          <w:szCs w:val="24"/>
        </w:rPr>
        <w:t>P</w:t>
      </w:r>
      <w:r w:rsidRPr="003843D1">
        <w:rPr>
          <w:rFonts w:ascii="Times New Roman" w:hAnsi="Times New Roman" w:cs="Times New Roman"/>
          <w:sz w:val="24"/>
          <w:szCs w:val="24"/>
        </w:rPr>
        <w:t>roject to be delivered to the grid.</w:t>
      </w:r>
      <w:r>
        <w:rPr>
          <w:rFonts w:ascii="Times New Roman" w:hAnsi="Times New Roman" w:cs="Times New Roman"/>
          <w:sz w:val="24"/>
          <w:szCs w:val="24"/>
        </w:rPr>
        <w:t xml:space="preserve">    </w:t>
      </w:r>
    </w:p>
    <w:p w14:paraId="5BA6AAC7" w14:textId="77777777" w:rsidR="00185257" w:rsidRDefault="00185257" w:rsidP="00F15A05">
      <w:pPr>
        <w:spacing w:line="480" w:lineRule="auto"/>
        <w:ind w:firstLine="720"/>
        <w:jc w:val="both"/>
        <w:rPr>
          <w:rFonts w:ascii="Times New Roman" w:hAnsi="Times New Roman" w:cs="Times New Roman"/>
          <w:sz w:val="24"/>
          <w:szCs w:val="24"/>
        </w:rPr>
      </w:pPr>
    </w:p>
    <w:p w14:paraId="2DE587AA" w14:textId="5B6D07C4" w:rsidR="00F15A05" w:rsidRPr="00C70D2A" w:rsidRDefault="00F15A05" w:rsidP="00F15A05">
      <w:pPr>
        <w:spacing w:line="480" w:lineRule="auto"/>
        <w:ind w:firstLine="720"/>
        <w:jc w:val="both"/>
        <w:rPr>
          <w:rFonts w:ascii="Times New Roman" w:hAnsi="Times New Roman" w:cs="Times New Roman"/>
          <w:b/>
          <w:bCs/>
          <w:sz w:val="24"/>
          <w:szCs w:val="24"/>
        </w:rPr>
      </w:pPr>
      <w:r w:rsidRPr="00C70D2A">
        <w:rPr>
          <w:rFonts w:ascii="Times New Roman" w:hAnsi="Times New Roman" w:cs="Times New Roman"/>
          <w:b/>
          <w:bCs/>
          <w:sz w:val="24"/>
          <w:szCs w:val="24"/>
        </w:rPr>
        <w:t xml:space="preserve">Q.  Did </w:t>
      </w:r>
      <w:proofErr w:type="spellStart"/>
      <w:r w:rsidRPr="00C70D2A">
        <w:rPr>
          <w:rFonts w:ascii="Times New Roman" w:hAnsi="Times New Roman" w:cs="Times New Roman"/>
          <w:b/>
          <w:bCs/>
          <w:sz w:val="24"/>
          <w:szCs w:val="24"/>
        </w:rPr>
        <w:t>Heelstone</w:t>
      </w:r>
      <w:proofErr w:type="spellEnd"/>
      <w:r w:rsidRPr="00C70D2A">
        <w:rPr>
          <w:rFonts w:ascii="Times New Roman" w:hAnsi="Times New Roman" w:cs="Times New Roman"/>
          <w:b/>
          <w:bCs/>
          <w:sz w:val="24"/>
          <w:szCs w:val="24"/>
        </w:rPr>
        <w:t xml:space="preserve"> make the request</w:t>
      </w:r>
      <w:r w:rsidR="002334E2">
        <w:rPr>
          <w:rFonts w:ascii="Times New Roman" w:hAnsi="Times New Roman" w:cs="Times New Roman"/>
          <w:b/>
          <w:bCs/>
          <w:sz w:val="24"/>
          <w:szCs w:val="24"/>
        </w:rPr>
        <w:t xml:space="preserve"> to Georgia Power</w:t>
      </w:r>
      <w:r w:rsidR="00761EC0">
        <w:rPr>
          <w:rFonts w:ascii="Times New Roman" w:hAnsi="Times New Roman" w:cs="Times New Roman"/>
          <w:b/>
          <w:bCs/>
          <w:sz w:val="24"/>
          <w:szCs w:val="24"/>
        </w:rPr>
        <w:t xml:space="preserve"> for it to desig</w:t>
      </w:r>
      <w:r w:rsidR="00594AA0">
        <w:rPr>
          <w:rFonts w:ascii="Times New Roman" w:hAnsi="Times New Roman" w:cs="Times New Roman"/>
          <w:b/>
          <w:bCs/>
          <w:sz w:val="24"/>
          <w:szCs w:val="24"/>
        </w:rPr>
        <w:t>nate the Projects as a Network Resource</w:t>
      </w:r>
      <w:r w:rsidRPr="00C70D2A">
        <w:rPr>
          <w:rFonts w:ascii="Times New Roman" w:hAnsi="Times New Roman" w:cs="Times New Roman"/>
          <w:b/>
          <w:bCs/>
          <w:sz w:val="24"/>
          <w:szCs w:val="24"/>
        </w:rPr>
        <w:t>?</w:t>
      </w:r>
    </w:p>
    <w:p w14:paraId="7B7F1171" w14:textId="73673A3B" w:rsidR="002334E2" w:rsidRDefault="00F15A05" w:rsidP="00F15A05">
      <w:pPr>
        <w:spacing w:line="480" w:lineRule="auto"/>
        <w:ind w:firstLine="720"/>
        <w:jc w:val="both"/>
        <w:rPr>
          <w:rFonts w:ascii="Times New Roman" w:hAnsi="Times New Roman" w:cs="Times New Roman"/>
          <w:sz w:val="24"/>
          <w:szCs w:val="24"/>
        </w:rPr>
      </w:pPr>
      <w:r w:rsidRPr="003843D1">
        <w:rPr>
          <w:rFonts w:ascii="Times New Roman" w:hAnsi="Times New Roman" w:cs="Times New Roman"/>
          <w:sz w:val="24"/>
          <w:szCs w:val="24"/>
        </w:rPr>
        <w:t xml:space="preserve">A.  Yes.  </w:t>
      </w:r>
      <w:proofErr w:type="spellStart"/>
      <w:r w:rsidRPr="003843D1">
        <w:rPr>
          <w:rFonts w:ascii="Times New Roman" w:hAnsi="Times New Roman" w:cs="Times New Roman"/>
          <w:sz w:val="24"/>
          <w:szCs w:val="24"/>
        </w:rPr>
        <w:t>Heelstone</w:t>
      </w:r>
      <w:proofErr w:type="spellEnd"/>
      <w:r w:rsidRPr="003843D1">
        <w:rPr>
          <w:rFonts w:ascii="Times New Roman" w:hAnsi="Times New Roman" w:cs="Times New Roman"/>
          <w:sz w:val="24"/>
          <w:szCs w:val="24"/>
        </w:rPr>
        <w:t xml:space="preserve"> requested that the </w:t>
      </w:r>
      <w:r w:rsidR="007817B4">
        <w:rPr>
          <w:rFonts w:ascii="Times New Roman" w:hAnsi="Times New Roman" w:cs="Times New Roman"/>
          <w:sz w:val="24"/>
          <w:szCs w:val="24"/>
        </w:rPr>
        <w:t xml:space="preserve">Georgia Power </w:t>
      </w:r>
      <w:r w:rsidRPr="003843D1">
        <w:rPr>
          <w:rFonts w:ascii="Times New Roman" w:hAnsi="Times New Roman" w:cs="Times New Roman"/>
          <w:sz w:val="24"/>
          <w:szCs w:val="24"/>
        </w:rPr>
        <w:t xml:space="preserve">designate each Project as a Network Resource to allow the power from </w:t>
      </w:r>
      <w:r>
        <w:rPr>
          <w:rFonts w:ascii="Times New Roman" w:hAnsi="Times New Roman" w:cs="Times New Roman"/>
          <w:sz w:val="24"/>
          <w:szCs w:val="24"/>
        </w:rPr>
        <w:t>each P</w:t>
      </w:r>
      <w:r w:rsidRPr="003843D1">
        <w:rPr>
          <w:rFonts w:ascii="Times New Roman" w:hAnsi="Times New Roman" w:cs="Times New Roman"/>
          <w:sz w:val="24"/>
          <w:szCs w:val="24"/>
        </w:rPr>
        <w:t xml:space="preserve">roject on to the grid.  </w:t>
      </w:r>
      <w:r w:rsidR="002334E2">
        <w:rPr>
          <w:rFonts w:ascii="Times New Roman" w:hAnsi="Times New Roman" w:cs="Times New Roman"/>
          <w:sz w:val="24"/>
          <w:szCs w:val="24"/>
        </w:rPr>
        <w:t xml:space="preserve">Specifically, </w:t>
      </w:r>
      <w:r w:rsidR="002334E2" w:rsidRPr="003843D1">
        <w:rPr>
          <w:rFonts w:ascii="Times New Roman" w:hAnsi="Times New Roman" w:cs="Times New Roman"/>
          <w:sz w:val="24"/>
          <w:szCs w:val="24"/>
        </w:rPr>
        <w:t>Section 30.2</w:t>
      </w:r>
      <w:r w:rsidR="002334E2">
        <w:rPr>
          <w:rFonts w:ascii="Times New Roman" w:hAnsi="Times New Roman" w:cs="Times New Roman"/>
          <w:sz w:val="24"/>
          <w:szCs w:val="24"/>
        </w:rPr>
        <w:t xml:space="preserve"> of the </w:t>
      </w:r>
      <w:r w:rsidR="002334E2" w:rsidRPr="003843D1">
        <w:rPr>
          <w:rFonts w:ascii="Times New Roman" w:hAnsi="Times New Roman" w:cs="Times New Roman"/>
          <w:sz w:val="24"/>
          <w:szCs w:val="24"/>
        </w:rPr>
        <w:t>LGIP requires that the designation of a Network Resource must come from a Network Customer</w:t>
      </w:r>
      <w:r w:rsidR="007817B4">
        <w:rPr>
          <w:rFonts w:ascii="Times New Roman" w:hAnsi="Times New Roman" w:cs="Times New Roman"/>
          <w:sz w:val="24"/>
          <w:szCs w:val="24"/>
        </w:rPr>
        <w:t>.   Here, the Network Customer is Georgia Power.</w:t>
      </w:r>
    </w:p>
    <w:p w14:paraId="5A31D16F" w14:textId="77777777" w:rsidR="00185257" w:rsidRDefault="00185257" w:rsidP="00F15A05">
      <w:pPr>
        <w:spacing w:line="480" w:lineRule="auto"/>
        <w:ind w:firstLine="720"/>
        <w:jc w:val="both"/>
        <w:rPr>
          <w:rFonts w:ascii="Times New Roman" w:hAnsi="Times New Roman" w:cs="Times New Roman"/>
          <w:sz w:val="24"/>
          <w:szCs w:val="24"/>
        </w:rPr>
      </w:pPr>
    </w:p>
    <w:p w14:paraId="51D71FAE" w14:textId="1D489847" w:rsidR="002334E2" w:rsidRDefault="002334E2" w:rsidP="00F15A05">
      <w:pPr>
        <w:spacing w:line="48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 xml:space="preserve">Q.  Did Georgia Power </w:t>
      </w:r>
      <w:r w:rsidR="007817B4">
        <w:rPr>
          <w:rFonts w:ascii="Times New Roman" w:hAnsi="Times New Roman" w:cs="Times New Roman"/>
          <w:b/>
          <w:bCs/>
          <w:sz w:val="24"/>
          <w:szCs w:val="24"/>
        </w:rPr>
        <w:t xml:space="preserve">designate each Project </w:t>
      </w:r>
      <w:r w:rsidR="00185257">
        <w:rPr>
          <w:rFonts w:ascii="Times New Roman" w:hAnsi="Times New Roman" w:cs="Times New Roman"/>
          <w:b/>
          <w:bCs/>
          <w:sz w:val="24"/>
          <w:szCs w:val="24"/>
        </w:rPr>
        <w:t xml:space="preserve">as a Network Resource </w:t>
      </w:r>
      <w:r w:rsidR="007817B4">
        <w:rPr>
          <w:rFonts w:ascii="Times New Roman" w:hAnsi="Times New Roman" w:cs="Times New Roman"/>
          <w:b/>
          <w:bCs/>
          <w:sz w:val="24"/>
          <w:szCs w:val="24"/>
        </w:rPr>
        <w:t>to Southern Company?</w:t>
      </w:r>
    </w:p>
    <w:p w14:paraId="5992486B" w14:textId="4674FACF" w:rsidR="00F15A05" w:rsidRDefault="002334E2" w:rsidP="00F15A0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A.  No.</w:t>
      </w:r>
      <w:r w:rsidR="007817B4">
        <w:rPr>
          <w:rFonts w:ascii="Times New Roman" w:hAnsi="Times New Roman" w:cs="Times New Roman"/>
          <w:sz w:val="24"/>
          <w:szCs w:val="24"/>
        </w:rPr>
        <w:t xml:space="preserve"> </w:t>
      </w:r>
      <w:r w:rsidR="00F15A05">
        <w:rPr>
          <w:rFonts w:ascii="Times New Roman" w:hAnsi="Times New Roman" w:cs="Times New Roman"/>
          <w:sz w:val="24"/>
          <w:szCs w:val="24"/>
        </w:rPr>
        <w:t>In response</w:t>
      </w:r>
      <w:r w:rsidR="00C201EF">
        <w:rPr>
          <w:rFonts w:ascii="Times New Roman" w:hAnsi="Times New Roman" w:cs="Times New Roman"/>
          <w:sz w:val="24"/>
          <w:szCs w:val="24"/>
        </w:rPr>
        <w:t xml:space="preserve"> to </w:t>
      </w:r>
      <w:proofErr w:type="spellStart"/>
      <w:r w:rsidR="00C201EF">
        <w:rPr>
          <w:rFonts w:ascii="Times New Roman" w:hAnsi="Times New Roman" w:cs="Times New Roman"/>
          <w:sz w:val="24"/>
          <w:szCs w:val="24"/>
        </w:rPr>
        <w:t>Heelstone’s</w:t>
      </w:r>
      <w:proofErr w:type="spellEnd"/>
      <w:r w:rsidR="00C201EF">
        <w:rPr>
          <w:rFonts w:ascii="Times New Roman" w:hAnsi="Times New Roman" w:cs="Times New Roman"/>
          <w:sz w:val="24"/>
          <w:szCs w:val="24"/>
        </w:rPr>
        <w:t xml:space="preserve"> request</w:t>
      </w:r>
      <w:r w:rsidR="00F15A05" w:rsidRPr="003843D1">
        <w:rPr>
          <w:rFonts w:ascii="Times New Roman" w:hAnsi="Times New Roman" w:cs="Times New Roman"/>
          <w:sz w:val="24"/>
          <w:szCs w:val="24"/>
        </w:rPr>
        <w:t xml:space="preserve">, Georgia Power </w:t>
      </w:r>
      <w:r w:rsidR="00DD03DA" w:rsidRPr="00815657">
        <w:rPr>
          <w:rFonts w:ascii="Times New Roman" w:hAnsi="Times New Roman" w:cs="Times New Roman"/>
          <w:sz w:val="24"/>
          <w:szCs w:val="24"/>
          <w:highlight w:val="black"/>
        </w:rPr>
        <w:t>------------------------------------------------------------------------------REDACTED----------------------------------------------------------------------------------------------------------------------------------------------------------------------------------------------------------------------</w:t>
      </w:r>
      <w:r w:rsidR="00F15A05" w:rsidRPr="00815657">
        <w:rPr>
          <w:rFonts w:ascii="Times New Roman" w:hAnsi="Times New Roman" w:cs="Times New Roman"/>
          <w:sz w:val="24"/>
          <w:szCs w:val="24"/>
          <w:highlight w:val="black"/>
        </w:rPr>
        <w:t>.</w:t>
      </w:r>
      <w:r w:rsidR="00761EC0">
        <w:rPr>
          <w:rFonts w:ascii="Times New Roman" w:hAnsi="Times New Roman" w:cs="Times New Roman"/>
          <w:sz w:val="24"/>
          <w:szCs w:val="24"/>
        </w:rPr>
        <w:t xml:space="preserve"> </w:t>
      </w:r>
      <w:r w:rsidR="00FC3E63">
        <w:rPr>
          <w:rFonts w:ascii="Times New Roman" w:hAnsi="Times New Roman" w:cs="Times New Roman"/>
          <w:sz w:val="24"/>
          <w:szCs w:val="24"/>
        </w:rPr>
        <w:t xml:space="preserve"> (Exhibit “</w:t>
      </w:r>
      <w:proofErr w:type="spellStart"/>
      <w:r w:rsidR="00FC3E63">
        <w:rPr>
          <w:rFonts w:ascii="Times New Roman" w:hAnsi="Times New Roman" w:cs="Times New Roman"/>
          <w:sz w:val="24"/>
          <w:szCs w:val="24"/>
        </w:rPr>
        <w:t>Heelstone</w:t>
      </w:r>
      <w:proofErr w:type="spellEnd"/>
      <w:r w:rsidR="00FC3E63">
        <w:rPr>
          <w:rFonts w:ascii="Times New Roman" w:hAnsi="Times New Roman" w:cs="Times New Roman"/>
          <w:sz w:val="24"/>
          <w:szCs w:val="24"/>
        </w:rPr>
        <w:t xml:space="preserve"> 2”).</w:t>
      </w:r>
    </w:p>
    <w:p w14:paraId="5BF10B88" w14:textId="77777777" w:rsidR="00F15A05" w:rsidRDefault="00F15A05" w:rsidP="00F15A05">
      <w:pPr>
        <w:spacing w:line="480" w:lineRule="auto"/>
        <w:jc w:val="both"/>
        <w:rPr>
          <w:rFonts w:ascii="Times New Roman" w:hAnsi="Times New Roman" w:cs="Times New Roman"/>
          <w:sz w:val="24"/>
          <w:szCs w:val="24"/>
        </w:rPr>
      </w:pPr>
    </w:p>
    <w:p w14:paraId="4954585E" w14:textId="5E477215" w:rsidR="00F15A05" w:rsidRPr="00B935A4" w:rsidRDefault="00F15A05" w:rsidP="00F15A05">
      <w:pPr>
        <w:spacing w:line="480" w:lineRule="auto"/>
        <w:ind w:firstLine="720"/>
        <w:jc w:val="both"/>
        <w:rPr>
          <w:rFonts w:ascii="Times New Roman" w:hAnsi="Times New Roman" w:cs="Times New Roman"/>
          <w:b/>
          <w:bCs/>
          <w:sz w:val="24"/>
          <w:szCs w:val="24"/>
        </w:rPr>
      </w:pPr>
      <w:r w:rsidRPr="00B935A4">
        <w:rPr>
          <w:rFonts w:ascii="Times New Roman" w:hAnsi="Times New Roman" w:cs="Times New Roman"/>
          <w:b/>
          <w:bCs/>
          <w:sz w:val="24"/>
          <w:szCs w:val="24"/>
        </w:rPr>
        <w:t xml:space="preserve">Q.  What was </w:t>
      </w:r>
      <w:proofErr w:type="spellStart"/>
      <w:r w:rsidRPr="00B935A4">
        <w:rPr>
          <w:rFonts w:ascii="Times New Roman" w:hAnsi="Times New Roman" w:cs="Times New Roman"/>
          <w:b/>
          <w:bCs/>
          <w:sz w:val="24"/>
          <w:szCs w:val="24"/>
        </w:rPr>
        <w:t>Heelstone’s</w:t>
      </w:r>
      <w:proofErr w:type="spellEnd"/>
      <w:r w:rsidRPr="00B935A4">
        <w:rPr>
          <w:rFonts w:ascii="Times New Roman" w:hAnsi="Times New Roman" w:cs="Times New Roman"/>
          <w:b/>
          <w:bCs/>
          <w:sz w:val="24"/>
          <w:szCs w:val="24"/>
        </w:rPr>
        <w:t xml:space="preserve"> reaction to this </w:t>
      </w:r>
      <w:r w:rsidR="00185257">
        <w:rPr>
          <w:rFonts w:ascii="Times New Roman" w:hAnsi="Times New Roman" w:cs="Times New Roman"/>
          <w:b/>
          <w:bCs/>
          <w:sz w:val="24"/>
          <w:szCs w:val="24"/>
        </w:rPr>
        <w:t>email</w:t>
      </w:r>
      <w:r w:rsidRPr="00B935A4">
        <w:rPr>
          <w:rFonts w:ascii="Times New Roman" w:hAnsi="Times New Roman" w:cs="Times New Roman"/>
          <w:b/>
          <w:bCs/>
          <w:sz w:val="24"/>
          <w:szCs w:val="24"/>
        </w:rPr>
        <w:t>?</w:t>
      </w:r>
    </w:p>
    <w:p w14:paraId="1D3B7B5D" w14:textId="201C3D3E" w:rsidR="00761EC0" w:rsidRDefault="00F15A05" w:rsidP="00F15A0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  We were confused </w:t>
      </w:r>
      <w:r w:rsidR="00761EC0">
        <w:rPr>
          <w:rFonts w:ascii="Times New Roman" w:hAnsi="Times New Roman" w:cs="Times New Roman"/>
          <w:sz w:val="24"/>
          <w:szCs w:val="24"/>
        </w:rPr>
        <w:t xml:space="preserve">by the </w:t>
      </w:r>
      <w:r w:rsidR="00C201EF">
        <w:rPr>
          <w:rFonts w:ascii="Times New Roman" w:hAnsi="Times New Roman" w:cs="Times New Roman"/>
          <w:sz w:val="24"/>
          <w:szCs w:val="24"/>
        </w:rPr>
        <w:t xml:space="preserve">Company’s </w:t>
      </w:r>
      <w:r w:rsidR="00761EC0">
        <w:rPr>
          <w:rFonts w:ascii="Times New Roman" w:hAnsi="Times New Roman" w:cs="Times New Roman"/>
          <w:sz w:val="24"/>
          <w:szCs w:val="24"/>
        </w:rPr>
        <w:t xml:space="preserve">response.  We had previously received contradictory guidance </w:t>
      </w:r>
      <w:r w:rsidR="00594AA0">
        <w:rPr>
          <w:rFonts w:ascii="Times New Roman" w:hAnsi="Times New Roman" w:cs="Times New Roman"/>
          <w:sz w:val="24"/>
          <w:szCs w:val="24"/>
        </w:rPr>
        <w:t xml:space="preserve">from Southern Company </w:t>
      </w:r>
      <w:r w:rsidR="00761EC0">
        <w:rPr>
          <w:rFonts w:ascii="Times New Roman" w:hAnsi="Times New Roman" w:cs="Times New Roman"/>
          <w:sz w:val="24"/>
          <w:szCs w:val="24"/>
        </w:rPr>
        <w:t xml:space="preserve">early in the process when we </w:t>
      </w:r>
      <w:r w:rsidR="00594AA0">
        <w:rPr>
          <w:rFonts w:ascii="Times New Roman" w:hAnsi="Times New Roman" w:cs="Times New Roman"/>
          <w:sz w:val="24"/>
          <w:szCs w:val="24"/>
        </w:rPr>
        <w:t>in</w:t>
      </w:r>
      <w:r w:rsidR="00761EC0">
        <w:rPr>
          <w:rFonts w:ascii="Times New Roman" w:hAnsi="Times New Roman" w:cs="Times New Roman"/>
          <w:sz w:val="24"/>
          <w:szCs w:val="24"/>
        </w:rPr>
        <w:t xml:space="preserve">quired about Network Resource designation.  </w:t>
      </w:r>
      <w:r w:rsidR="00594AA0">
        <w:rPr>
          <w:rFonts w:ascii="Times New Roman" w:hAnsi="Times New Roman" w:cs="Times New Roman"/>
          <w:sz w:val="24"/>
          <w:szCs w:val="24"/>
        </w:rPr>
        <w:t xml:space="preserve">It was our understanding that this was a perfunctory task and would be completed by </w:t>
      </w:r>
      <w:r w:rsidR="00C201EF">
        <w:rPr>
          <w:rFonts w:ascii="Times New Roman" w:hAnsi="Times New Roman" w:cs="Times New Roman"/>
          <w:sz w:val="24"/>
          <w:szCs w:val="24"/>
        </w:rPr>
        <w:t>the Company</w:t>
      </w:r>
      <w:r w:rsidR="00594AA0">
        <w:rPr>
          <w:rFonts w:ascii="Times New Roman" w:hAnsi="Times New Roman" w:cs="Times New Roman"/>
          <w:sz w:val="24"/>
          <w:szCs w:val="24"/>
        </w:rPr>
        <w:t xml:space="preserve"> without issue.  </w:t>
      </w:r>
      <w:r w:rsidR="00FC3E63">
        <w:rPr>
          <w:rFonts w:ascii="Times New Roman" w:hAnsi="Times New Roman" w:cs="Times New Roman"/>
          <w:sz w:val="24"/>
          <w:szCs w:val="24"/>
        </w:rPr>
        <w:t xml:space="preserve"> (Exhibit “</w:t>
      </w:r>
      <w:proofErr w:type="spellStart"/>
      <w:r w:rsidR="00FC3E63">
        <w:rPr>
          <w:rFonts w:ascii="Times New Roman" w:hAnsi="Times New Roman" w:cs="Times New Roman"/>
          <w:sz w:val="24"/>
          <w:szCs w:val="24"/>
        </w:rPr>
        <w:t>Heelstone</w:t>
      </w:r>
      <w:proofErr w:type="spellEnd"/>
      <w:r w:rsidR="00FC3E63">
        <w:rPr>
          <w:rFonts w:ascii="Times New Roman" w:hAnsi="Times New Roman" w:cs="Times New Roman"/>
          <w:sz w:val="24"/>
          <w:szCs w:val="24"/>
        </w:rPr>
        <w:t xml:space="preserve"> 3”).</w:t>
      </w:r>
    </w:p>
    <w:p w14:paraId="2ACAB832" w14:textId="73B12E1F" w:rsidR="00623D9A" w:rsidRDefault="00623D9A" w:rsidP="00623D9A">
      <w:pPr>
        <w:spacing w:line="480" w:lineRule="auto"/>
        <w:ind w:firstLine="720"/>
        <w:jc w:val="both"/>
        <w:rPr>
          <w:rFonts w:ascii="Times New Roman" w:hAnsi="Times New Roman" w:cs="Times New Roman"/>
          <w:sz w:val="24"/>
          <w:szCs w:val="24"/>
        </w:rPr>
      </w:pP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felt like it was at an impasse</w:t>
      </w:r>
      <w:r w:rsidR="00FC3E63">
        <w:rPr>
          <w:rFonts w:ascii="Times New Roman" w:hAnsi="Times New Roman" w:cs="Times New Roman"/>
          <w:sz w:val="24"/>
          <w:szCs w:val="24"/>
        </w:rPr>
        <w:t>.  E</w:t>
      </w:r>
      <w:r>
        <w:rPr>
          <w:rFonts w:ascii="Times New Roman" w:hAnsi="Times New Roman" w:cs="Times New Roman"/>
          <w:sz w:val="24"/>
          <w:szCs w:val="24"/>
        </w:rPr>
        <w:t xml:space="preserve">ach Project had a Standard QF PPA that required Georgia Power to accept delivery of power.  Each Project was prepared to execute an LGIA that provided the ability for the Project to connect to the grid.  However, </w:t>
      </w:r>
      <w:r w:rsidR="00FC3E63">
        <w:rPr>
          <w:rFonts w:ascii="Times New Roman" w:hAnsi="Times New Roman" w:cs="Times New Roman"/>
          <w:sz w:val="24"/>
          <w:szCs w:val="24"/>
        </w:rPr>
        <w:t xml:space="preserve">none of </w:t>
      </w:r>
      <w:r>
        <w:rPr>
          <w:rFonts w:ascii="Times New Roman" w:hAnsi="Times New Roman" w:cs="Times New Roman"/>
          <w:sz w:val="24"/>
          <w:szCs w:val="24"/>
        </w:rPr>
        <w:t>the Project</w:t>
      </w:r>
      <w:r w:rsidR="00FC3E63">
        <w:rPr>
          <w:rFonts w:ascii="Times New Roman" w:hAnsi="Times New Roman" w:cs="Times New Roman"/>
          <w:sz w:val="24"/>
          <w:szCs w:val="24"/>
        </w:rPr>
        <w:t>s</w:t>
      </w:r>
      <w:r>
        <w:rPr>
          <w:rFonts w:ascii="Times New Roman" w:hAnsi="Times New Roman" w:cs="Times New Roman"/>
          <w:sz w:val="24"/>
          <w:szCs w:val="24"/>
        </w:rPr>
        <w:t xml:space="preserve"> was </w:t>
      </w:r>
      <w:r w:rsidR="00FC3E63">
        <w:rPr>
          <w:rFonts w:ascii="Times New Roman" w:hAnsi="Times New Roman" w:cs="Times New Roman"/>
          <w:sz w:val="24"/>
          <w:szCs w:val="24"/>
        </w:rPr>
        <w:t>a</w:t>
      </w:r>
      <w:r>
        <w:rPr>
          <w:rFonts w:ascii="Times New Roman" w:hAnsi="Times New Roman" w:cs="Times New Roman"/>
          <w:sz w:val="24"/>
          <w:szCs w:val="24"/>
        </w:rPr>
        <w:t xml:space="preserve">ble to deliver power to the grid without </w:t>
      </w:r>
      <w:r w:rsidR="00DD03DA" w:rsidRPr="00815657">
        <w:rPr>
          <w:rFonts w:ascii="Times New Roman" w:hAnsi="Times New Roman" w:cs="Times New Roman"/>
          <w:sz w:val="24"/>
          <w:szCs w:val="24"/>
          <w:highlight w:val="black"/>
        </w:rPr>
        <w:t>--------------------------------------------------------------------------------------------------------------------------------REDACTED---------------------------------------------------------------------------------------------------------------------------</w:t>
      </w:r>
      <w:r w:rsidRPr="00815657">
        <w:rPr>
          <w:rFonts w:ascii="Times New Roman" w:hAnsi="Times New Roman" w:cs="Times New Roman"/>
          <w:sz w:val="24"/>
          <w:szCs w:val="24"/>
          <w:highlight w:val="black"/>
        </w:rPr>
        <w:t>.</w:t>
      </w:r>
    </w:p>
    <w:p w14:paraId="140197D4" w14:textId="77777777" w:rsidR="00623D9A" w:rsidRDefault="00623D9A" w:rsidP="00F15A05">
      <w:pPr>
        <w:spacing w:line="480" w:lineRule="auto"/>
        <w:ind w:firstLine="720"/>
        <w:jc w:val="both"/>
        <w:rPr>
          <w:rFonts w:ascii="Times New Roman" w:hAnsi="Times New Roman" w:cs="Times New Roman"/>
          <w:sz w:val="24"/>
          <w:szCs w:val="24"/>
        </w:rPr>
      </w:pPr>
    </w:p>
    <w:p w14:paraId="74797ECC" w14:textId="6D26F4D4" w:rsidR="00594AA0" w:rsidRDefault="00594AA0" w:rsidP="00594AA0">
      <w:pPr>
        <w:spacing w:line="480" w:lineRule="auto"/>
        <w:ind w:firstLine="720"/>
        <w:jc w:val="both"/>
        <w:rPr>
          <w:rFonts w:ascii="Times New Roman" w:hAnsi="Times New Roman" w:cs="Times New Roman"/>
          <w:b/>
          <w:bCs/>
          <w:sz w:val="24"/>
          <w:szCs w:val="24"/>
        </w:rPr>
      </w:pPr>
      <w:r w:rsidRPr="00B935A4">
        <w:rPr>
          <w:rFonts w:ascii="Times New Roman" w:hAnsi="Times New Roman" w:cs="Times New Roman"/>
          <w:b/>
          <w:bCs/>
          <w:sz w:val="24"/>
          <w:szCs w:val="24"/>
        </w:rPr>
        <w:t xml:space="preserve">Q.  </w:t>
      </w:r>
      <w:r w:rsidR="00C201EF">
        <w:rPr>
          <w:rFonts w:ascii="Times New Roman" w:hAnsi="Times New Roman" w:cs="Times New Roman"/>
          <w:b/>
          <w:bCs/>
          <w:sz w:val="24"/>
          <w:szCs w:val="24"/>
        </w:rPr>
        <w:t xml:space="preserve">How did </w:t>
      </w:r>
      <w:proofErr w:type="spellStart"/>
      <w:r w:rsidR="00C201EF">
        <w:rPr>
          <w:rFonts w:ascii="Times New Roman" w:hAnsi="Times New Roman" w:cs="Times New Roman"/>
          <w:b/>
          <w:bCs/>
          <w:sz w:val="24"/>
          <w:szCs w:val="24"/>
        </w:rPr>
        <w:t>Heelstone</w:t>
      </w:r>
      <w:proofErr w:type="spellEnd"/>
      <w:r w:rsidR="00C201EF">
        <w:rPr>
          <w:rFonts w:ascii="Times New Roman" w:hAnsi="Times New Roman" w:cs="Times New Roman"/>
          <w:b/>
          <w:bCs/>
          <w:sz w:val="24"/>
          <w:szCs w:val="24"/>
        </w:rPr>
        <w:t xml:space="preserve"> proceed after receipt of the Company’s email that it would not designate the Projects as a Network Resource</w:t>
      </w:r>
      <w:r w:rsidRPr="00B935A4">
        <w:rPr>
          <w:rFonts w:ascii="Times New Roman" w:hAnsi="Times New Roman" w:cs="Times New Roman"/>
          <w:b/>
          <w:bCs/>
          <w:sz w:val="24"/>
          <w:szCs w:val="24"/>
        </w:rPr>
        <w:t>?</w:t>
      </w:r>
    </w:p>
    <w:p w14:paraId="53BFDA45" w14:textId="29C703F9" w:rsidR="00594AA0" w:rsidRDefault="00594AA0" w:rsidP="00594AA0">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 We do what we always do – we tried to resolve the discrepancy.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believes strongly in partnering with the utilities and working together to build its projects. We had telephone calls and in-person meetings with executives at Georgia Power and Southern Company. We were trying to understand </w:t>
      </w:r>
      <w:r w:rsidR="00C201EF">
        <w:rPr>
          <w:rFonts w:ascii="Times New Roman" w:hAnsi="Times New Roman" w:cs="Times New Roman"/>
          <w:sz w:val="24"/>
          <w:szCs w:val="24"/>
        </w:rPr>
        <w:t>Georgia Power’s perspective and why they made this change</w:t>
      </w:r>
      <w:r w:rsidR="00E051F2">
        <w:rPr>
          <w:rFonts w:ascii="Times New Roman" w:hAnsi="Times New Roman" w:cs="Times New Roman"/>
          <w:sz w:val="24"/>
          <w:szCs w:val="24"/>
        </w:rPr>
        <w:t xml:space="preserve">.  From </w:t>
      </w:r>
      <w:proofErr w:type="spellStart"/>
      <w:r w:rsidR="00E051F2">
        <w:rPr>
          <w:rFonts w:ascii="Times New Roman" w:hAnsi="Times New Roman" w:cs="Times New Roman"/>
          <w:sz w:val="24"/>
          <w:szCs w:val="24"/>
        </w:rPr>
        <w:t>Heelstone’s</w:t>
      </w:r>
      <w:proofErr w:type="spellEnd"/>
      <w:r w:rsidR="00E051F2">
        <w:rPr>
          <w:rFonts w:ascii="Times New Roman" w:hAnsi="Times New Roman" w:cs="Times New Roman"/>
          <w:sz w:val="24"/>
          <w:szCs w:val="24"/>
        </w:rPr>
        <w:t xml:space="preserve"> perspective, it appeared that the Projects would be</w:t>
      </w:r>
      <w:r>
        <w:rPr>
          <w:rFonts w:ascii="Times New Roman" w:hAnsi="Times New Roman" w:cs="Times New Roman"/>
          <w:sz w:val="24"/>
          <w:szCs w:val="24"/>
        </w:rPr>
        <w:t xml:space="preserve"> unable to deliver power to the grid with an LGIA</w:t>
      </w:r>
      <w:r w:rsidR="00E051F2">
        <w:rPr>
          <w:rFonts w:ascii="Times New Roman" w:hAnsi="Times New Roman" w:cs="Times New Roman"/>
          <w:sz w:val="24"/>
          <w:szCs w:val="24"/>
        </w:rPr>
        <w:t xml:space="preserve"> because </w:t>
      </w:r>
      <w:r w:rsidR="00DD03DA" w:rsidRPr="00DD03DA">
        <w:rPr>
          <w:rFonts w:ascii="Times New Roman" w:hAnsi="Times New Roman" w:cs="Times New Roman"/>
          <w:sz w:val="24"/>
          <w:szCs w:val="24"/>
          <w:highlight w:val="black"/>
        </w:rPr>
        <w:t>---------------------------------------REDACTED------------------------------------------------------------------</w:t>
      </w:r>
      <w:r>
        <w:rPr>
          <w:rFonts w:ascii="Times New Roman" w:hAnsi="Times New Roman" w:cs="Times New Roman"/>
          <w:sz w:val="24"/>
          <w:szCs w:val="24"/>
        </w:rPr>
        <w:t>.</w:t>
      </w:r>
    </w:p>
    <w:p w14:paraId="4EBD292D" w14:textId="77777777" w:rsidR="00E051F2" w:rsidRPr="00594AA0" w:rsidRDefault="00E051F2" w:rsidP="00594AA0">
      <w:pPr>
        <w:spacing w:line="480" w:lineRule="auto"/>
        <w:ind w:firstLine="720"/>
        <w:jc w:val="both"/>
        <w:rPr>
          <w:rFonts w:ascii="Times New Roman" w:hAnsi="Times New Roman" w:cs="Times New Roman"/>
          <w:sz w:val="24"/>
          <w:szCs w:val="24"/>
        </w:rPr>
      </w:pPr>
    </w:p>
    <w:p w14:paraId="795EC30C" w14:textId="5E6B46B6" w:rsidR="00E051F2" w:rsidRDefault="00594AA0" w:rsidP="00F15A05">
      <w:pPr>
        <w:spacing w:line="48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 xml:space="preserve">Q.  What did </w:t>
      </w:r>
      <w:proofErr w:type="spellStart"/>
      <w:r w:rsidR="00E051F2">
        <w:rPr>
          <w:rFonts w:ascii="Times New Roman" w:hAnsi="Times New Roman" w:cs="Times New Roman"/>
          <w:b/>
          <w:bCs/>
          <w:sz w:val="24"/>
          <w:szCs w:val="24"/>
        </w:rPr>
        <w:t>Heelstone</w:t>
      </w:r>
      <w:proofErr w:type="spellEnd"/>
      <w:r w:rsidR="00E051F2">
        <w:rPr>
          <w:rFonts w:ascii="Times New Roman" w:hAnsi="Times New Roman" w:cs="Times New Roman"/>
          <w:b/>
          <w:bCs/>
          <w:sz w:val="24"/>
          <w:szCs w:val="24"/>
        </w:rPr>
        <w:t xml:space="preserve"> l</w:t>
      </w:r>
      <w:r>
        <w:rPr>
          <w:rFonts w:ascii="Times New Roman" w:hAnsi="Times New Roman" w:cs="Times New Roman"/>
          <w:b/>
          <w:bCs/>
          <w:sz w:val="24"/>
          <w:szCs w:val="24"/>
        </w:rPr>
        <w:t>earn</w:t>
      </w:r>
      <w:r w:rsidR="00E051F2">
        <w:rPr>
          <w:rFonts w:ascii="Times New Roman" w:hAnsi="Times New Roman" w:cs="Times New Roman"/>
          <w:b/>
          <w:bCs/>
          <w:sz w:val="24"/>
          <w:szCs w:val="24"/>
        </w:rPr>
        <w:t xml:space="preserve"> from these discussions</w:t>
      </w:r>
      <w:r>
        <w:rPr>
          <w:rFonts w:ascii="Times New Roman" w:hAnsi="Times New Roman" w:cs="Times New Roman"/>
          <w:b/>
          <w:bCs/>
          <w:sz w:val="24"/>
          <w:szCs w:val="24"/>
        </w:rPr>
        <w:t xml:space="preserve">?  </w:t>
      </w:r>
    </w:p>
    <w:p w14:paraId="728A1362" w14:textId="47F048E6" w:rsidR="00F15A05" w:rsidRDefault="00E051F2" w:rsidP="00F15A0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  </w:t>
      </w:r>
      <w:r w:rsidR="00B35024" w:rsidRPr="00B35024">
        <w:rPr>
          <w:rFonts w:ascii="Times New Roman" w:hAnsi="Times New Roman" w:cs="Times New Roman"/>
          <w:sz w:val="24"/>
          <w:szCs w:val="24"/>
          <w:highlight w:val="black"/>
        </w:rPr>
        <w:t>------------------------------------------------------------------------------------------------------------------------------------------------------------------------------------------------------------------------------------------------------------------------------------------------------------------------------------------------------------------------------------------------REDACTED----------------------------------------------------------------------------------------------------------</w:t>
      </w:r>
      <w:r w:rsidR="00623D9A">
        <w:rPr>
          <w:rFonts w:ascii="Times New Roman" w:hAnsi="Times New Roman" w:cs="Times New Roman"/>
          <w:sz w:val="24"/>
          <w:szCs w:val="24"/>
        </w:rPr>
        <w:t>.</w:t>
      </w:r>
    </w:p>
    <w:p w14:paraId="66684AC1" w14:textId="77777777" w:rsidR="00E051F2" w:rsidRDefault="00E051F2" w:rsidP="00F15A05">
      <w:pPr>
        <w:spacing w:line="480" w:lineRule="auto"/>
        <w:ind w:firstLine="720"/>
        <w:jc w:val="both"/>
        <w:rPr>
          <w:rFonts w:ascii="Times New Roman" w:hAnsi="Times New Roman" w:cs="Times New Roman"/>
          <w:sz w:val="24"/>
          <w:szCs w:val="24"/>
        </w:rPr>
      </w:pPr>
    </w:p>
    <w:p w14:paraId="36168858" w14:textId="14889635" w:rsidR="00F15A05" w:rsidRPr="00A27BBF" w:rsidRDefault="00F15A05" w:rsidP="00F15A05">
      <w:pPr>
        <w:spacing w:line="480" w:lineRule="auto"/>
        <w:ind w:firstLine="720"/>
        <w:jc w:val="both"/>
        <w:rPr>
          <w:rFonts w:ascii="Times New Roman" w:hAnsi="Times New Roman" w:cs="Times New Roman"/>
          <w:b/>
          <w:bCs/>
          <w:sz w:val="24"/>
          <w:szCs w:val="24"/>
        </w:rPr>
      </w:pPr>
      <w:r w:rsidRPr="00A27BBF">
        <w:rPr>
          <w:rFonts w:ascii="Times New Roman" w:hAnsi="Times New Roman" w:cs="Times New Roman"/>
          <w:b/>
          <w:bCs/>
          <w:sz w:val="24"/>
          <w:szCs w:val="24"/>
        </w:rPr>
        <w:t xml:space="preserve">Q.  </w:t>
      </w:r>
      <w:r w:rsidR="00E051F2">
        <w:rPr>
          <w:rFonts w:ascii="Times New Roman" w:hAnsi="Times New Roman" w:cs="Times New Roman"/>
          <w:b/>
          <w:bCs/>
          <w:sz w:val="24"/>
          <w:szCs w:val="24"/>
        </w:rPr>
        <w:t>Are there any additional requirements to obtain a QFIA?</w:t>
      </w:r>
    </w:p>
    <w:p w14:paraId="6188F575" w14:textId="62C47F22" w:rsidR="00F15A05" w:rsidRDefault="00F15A05" w:rsidP="00F15A0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  </w:t>
      </w:r>
      <w:r w:rsidR="00E051F2">
        <w:rPr>
          <w:rFonts w:ascii="Times New Roman" w:hAnsi="Times New Roman" w:cs="Times New Roman"/>
          <w:sz w:val="24"/>
          <w:szCs w:val="24"/>
        </w:rPr>
        <w:t xml:space="preserve">Based on </w:t>
      </w:r>
      <w:proofErr w:type="spellStart"/>
      <w:r w:rsidR="00E051F2">
        <w:rPr>
          <w:rFonts w:ascii="Times New Roman" w:hAnsi="Times New Roman" w:cs="Times New Roman"/>
          <w:sz w:val="24"/>
          <w:szCs w:val="24"/>
        </w:rPr>
        <w:t>Heelstone’s</w:t>
      </w:r>
      <w:proofErr w:type="spellEnd"/>
      <w:r w:rsidR="00E051F2">
        <w:rPr>
          <w:rFonts w:ascii="Times New Roman" w:hAnsi="Times New Roman" w:cs="Times New Roman"/>
          <w:sz w:val="24"/>
          <w:szCs w:val="24"/>
        </w:rPr>
        <w:t xml:space="preserve"> experience, yes there are additional requirements.  However, t</w:t>
      </w:r>
      <w:r>
        <w:rPr>
          <w:rFonts w:ascii="Times New Roman" w:hAnsi="Times New Roman" w:cs="Times New Roman"/>
          <w:sz w:val="24"/>
          <w:szCs w:val="24"/>
        </w:rPr>
        <w:t xml:space="preserve">he Company </w:t>
      </w:r>
      <w:r w:rsidR="00815657" w:rsidRPr="00815657">
        <w:rPr>
          <w:rFonts w:ascii="Times New Roman" w:hAnsi="Times New Roman" w:cs="Times New Roman"/>
          <w:sz w:val="24"/>
          <w:szCs w:val="24"/>
          <w:highlight w:val="black"/>
        </w:rPr>
        <w:t>---------------------------------------REDACTED-------------------------------------------------------------------------------------------------</w:t>
      </w:r>
      <w:r w:rsidR="00E051F2" w:rsidRPr="00815657">
        <w:rPr>
          <w:rFonts w:ascii="Times New Roman" w:hAnsi="Times New Roman" w:cs="Times New Roman"/>
          <w:sz w:val="24"/>
          <w:szCs w:val="24"/>
          <w:highlight w:val="black"/>
        </w:rPr>
        <w:t>.</w:t>
      </w:r>
      <w:r w:rsidR="00E051F2">
        <w:rPr>
          <w:rFonts w:ascii="Times New Roman" w:hAnsi="Times New Roman" w:cs="Times New Roman"/>
          <w:sz w:val="24"/>
          <w:szCs w:val="24"/>
        </w:rPr>
        <w:t xml:space="preserve">  The Company confirmed that it is their</w:t>
      </w:r>
      <w:r>
        <w:rPr>
          <w:rFonts w:ascii="Times New Roman" w:hAnsi="Times New Roman" w:cs="Times New Roman"/>
          <w:sz w:val="24"/>
          <w:szCs w:val="24"/>
        </w:rPr>
        <w:t xml:space="preserve"> internal policy for QFs to follow the LGIP up until the completion of the Facilities Study. This would mean </w:t>
      </w:r>
      <w:r w:rsidR="00815657" w:rsidRPr="00815657">
        <w:rPr>
          <w:rFonts w:ascii="Times New Roman" w:hAnsi="Times New Roman" w:cs="Times New Roman"/>
          <w:sz w:val="24"/>
          <w:szCs w:val="24"/>
          <w:highlight w:val="black"/>
        </w:rPr>
        <w:t>----------------------REDACTED-------------------------</w:t>
      </w:r>
      <w:r>
        <w:rPr>
          <w:rFonts w:ascii="Times New Roman" w:hAnsi="Times New Roman" w:cs="Times New Roman"/>
          <w:sz w:val="24"/>
          <w:szCs w:val="24"/>
        </w:rPr>
        <w:t xml:space="preserve"> are the same until the completion of the Facilities Study. </w:t>
      </w:r>
    </w:p>
    <w:p w14:paraId="5E3D7A45" w14:textId="3FEA439F" w:rsidR="00F15A05" w:rsidRDefault="00B35024" w:rsidP="00F15A05">
      <w:pPr>
        <w:spacing w:line="480" w:lineRule="auto"/>
        <w:ind w:firstLine="720"/>
        <w:jc w:val="both"/>
        <w:rPr>
          <w:rFonts w:ascii="Times New Roman" w:hAnsi="Times New Roman" w:cs="Times New Roman"/>
          <w:sz w:val="24"/>
          <w:szCs w:val="24"/>
        </w:rPr>
      </w:pPr>
      <w:r w:rsidRPr="00B35024">
        <w:rPr>
          <w:rFonts w:ascii="Times New Roman" w:hAnsi="Times New Roman" w:cs="Times New Roman"/>
          <w:sz w:val="24"/>
          <w:szCs w:val="24"/>
          <w:highlight w:val="black"/>
        </w:rPr>
        <w:t>--------------------------------------------------------------------------------------------------------------------------------------------------------------------------------REDACTED----------------------------------------------------------------------------------------------------------------------------------------------------------------------------------------------------------------------------------------------------------------------------------------------------------------------------------------------------------------------------------------</w:t>
      </w:r>
      <w:r w:rsidR="00F15A05" w:rsidRPr="00B35024">
        <w:rPr>
          <w:rFonts w:ascii="Times New Roman" w:hAnsi="Times New Roman" w:cs="Times New Roman"/>
          <w:sz w:val="24"/>
          <w:szCs w:val="24"/>
          <w:highlight w:val="black"/>
        </w:rPr>
        <w:t>.</w:t>
      </w:r>
    </w:p>
    <w:p w14:paraId="77889110" w14:textId="77777777" w:rsidR="00F15A05" w:rsidRDefault="00F15A05" w:rsidP="00F15A05">
      <w:pPr>
        <w:spacing w:line="480" w:lineRule="auto"/>
        <w:ind w:firstLine="720"/>
        <w:jc w:val="both"/>
        <w:rPr>
          <w:rFonts w:ascii="Times New Roman" w:hAnsi="Times New Roman" w:cs="Times New Roman"/>
          <w:sz w:val="24"/>
          <w:szCs w:val="24"/>
        </w:rPr>
      </w:pPr>
    </w:p>
    <w:p w14:paraId="7E3E6BD5" w14:textId="5386D810" w:rsidR="009039BC" w:rsidRDefault="00F15A05" w:rsidP="00F15A05">
      <w:pPr>
        <w:spacing w:line="480" w:lineRule="auto"/>
        <w:ind w:firstLine="720"/>
        <w:jc w:val="both"/>
        <w:rPr>
          <w:rFonts w:ascii="Times New Roman" w:hAnsi="Times New Roman" w:cs="Times New Roman"/>
          <w:b/>
          <w:bCs/>
          <w:sz w:val="24"/>
          <w:szCs w:val="24"/>
        </w:rPr>
      </w:pPr>
      <w:r w:rsidRPr="00AB338C">
        <w:rPr>
          <w:rFonts w:ascii="Times New Roman" w:hAnsi="Times New Roman" w:cs="Times New Roman"/>
          <w:b/>
          <w:bCs/>
          <w:sz w:val="24"/>
          <w:szCs w:val="24"/>
        </w:rPr>
        <w:t>Q.</w:t>
      </w:r>
      <w:r>
        <w:rPr>
          <w:rFonts w:ascii="Times New Roman" w:hAnsi="Times New Roman" w:cs="Times New Roman"/>
          <w:b/>
          <w:bCs/>
          <w:sz w:val="24"/>
          <w:szCs w:val="24"/>
        </w:rPr>
        <w:t xml:space="preserve">    </w:t>
      </w:r>
      <w:r w:rsidR="009039BC">
        <w:rPr>
          <w:rFonts w:ascii="Times New Roman" w:hAnsi="Times New Roman" w:cs="Times New Roman"/>
          <w:b/>
          <w:bCs/>
          <w:sz w:val="24"/>
          <w:szCs w:val="24"/>
        </w:rPr>
        <w:t>Can you please outline the requirements and costs associated</w:t>
      </w:r>
      <w:r w:rsidR="00C24771">
        <w:rPr>
          <w:rFonts w:ascii="Times New Roman" w:hAnsi="Times New Roman" w:cs="Times New Roman"/>
          <w:b/>
          <w:bCs/>
          <w:sz w:val="24"/>
          <w:szCs w:val="24"/>
        </w:rPr>
        <w:t xml:space="preserve"> with the </w:t>
      </w:r>
      <w:r w:rsidR="009039BC">
        <w:rPr>
          <w:rFonts w:ascii="Times New Roman" w:hAnsi="Times New Roman" w:cs="Times New Roman"/>
          <w:b/>
          <w:bCs/>
          <w:sz w:val="24"/>
          <w:szCs w:val="24"/>
        </w:rPr>
        <w:t>LGI</w:t>
      </w:r>
      <w:r w:rsidR="003E58B5">
        <w:rPr>
          <w:rFonts w:ascii="Times New Roman" w:hAnsi="Times New Roman" w:cs="Times New Roman"/>
          <w:b/>
          <w:bCs/>
          <w:sz w:val="24"/>
          <w:szCs w:val="24"/>
        </w:rPr>
        <w:t>P interconnection process</w:t>
      </w:r>
      <w:r w:rsidR="009039BC">
        <w:rPr>
          <w:rFonts w:ascii="Times New Roman" w:hAnsi="Times New Roman" w:cs="Times New Roman"/>
          <w:b/>
          <w:bCs/>
          <w:sz w:val="24"/>
          <w:szCs w:val="24"/>
        </w:rPr>
        <w:t xml:space="preserve"> and the QFIA</w:t>
      </w:r>
      <w:r w:rsidR="003E58B5">
        <w:rPr>
          <w:rFonts w:ascii="Times New Roman" w:hAnsi="Times New Roman" w:cs="Times New Roman"/>
          <w:b/>
          <w:bCs/>
          <w:sz w:val="24"/>
          <w:szCs w:val="24"/>
        </w:rPr>
        <w:t xml:space="preserve"> interconnection process</w:t>
      </w:r>
      <w:r w:rsidR="009039BC">
        <w:rPr>
          <w:rFonts w:ascii="Times New Roman" w:hAnsi="Times New Roman" w:cs="Times New Roman"/>
          <w:b/>
          <w:bCs/>
          <w:sz w:val="24"/>
          <w:szCs w:val="24"/>
        </w:rPr>
        <w:t xml:space="preserve">?   </w:t>
      </w:r>
    </w:p>
    <w:p w14:paraId="3D2F5A35" w14:textId="6BFCE640" w:rsidR="00C24771" w:rsidRDefault="009039BC" w:rsidP="00674D79">
      <w:pPr>
        <w:spacing w:line="480" w:lineRule="auto"/>
        <w:ind w:firstLine="720"/>
        <w:jc w:val="both"/>
        <w:rPr>
          <w:rFonts w:cs="Times New Roman"/>
          <w:b/>
          <w:bCs/>
          <w:smallCaps/>
          <w:sz w:val="24"/>
          <w:szCs w:val="24"/>
        </w:rPr>
      </w:pPr>
      <w:r>
        <w:rPr>
          <w:rFonts w:ascii="Times New Roman" w:hAnsi="Times New Roman" w:cs="Times New Roman"/>
          <w:sz w:val="24"/>
          <w:szCs w:val="24"/>
        </w:rPr>
        <w:t xml:space="preserve">A.  </w:t>
      </w:r>
      <w:r w:rsidR="003E58B5" w:rsidRPr="00CA3B62">
        <w:rPr>
          <w:rFonts w:ascii="Times New Roman" w:hAnsi="Times New Roman" w:cs="Times New Roman"/>
          <w:sz w:val="24"/>
          <w:szCs w:val="24"/>
        </w:rPr>
        <w:t xml:space="preserve">Table </w:t>
      </w:r>
      <w:proofErr w:type="spellStart"/>
      <w:r w:rsidR="003E58B5" w:rsidRPr="00CA3B62">
        <w:rPr>
          <w:rFonts w:ascii="Times New Roman" w:hAnsi="Times New Roman" w:cs="Times New Roman"/>
          <w:sz w:val="24"/>
          <w:szCs w:val="24"/>
        </w:rPr>
        <w:t>Heelstone</w:t>
      </w:r>
      <w:proofErr w:type="spellEnd"/>
      <w:r w:rsidR="00706E7B" w:rsidRPr="00CA3B62">
        <w:rPr>
          <w:rFonts w:ascii="Times New Roman" w:hAnsi="Times New Roman" w:cs="Times New Roman"/>
          <w:sz w:val="24"/>
          <w:szCs w:val="24"/>
        </w:rPr>
        <w:t xml:space="preserve"> </w:t>
      </w:r>
      <w:r w:rsidR="003E58B5" w:rsidRPr="00CA3B62">
        <w:rPr>
          <w:rFonts w:ascii="Times New Roman" w:hAnsi="Times New Roman" w:cs="Times New Roman"/>
          <w:sz w:val="24"/>
          <w:szCs w:val="24"/>
        </w:rPr>
        <w:t>-</w:t>
      </w:r>
      <w:r w:rsidR="00706E7B" w:rsidRPr="00CA3B62">
        <w:rPr>
          <w:rFonts w:ascii="Times New Roman" w:hAnsi="Times New Roman" w:cs="Times New Roman"/>
          <w:sz w:val="24"/>
          <w:szCs w:val="24"/>
        </w:rPr>
        <w:t xml:space="preserve"> X</w:t>
      </w:r>
      <w:r w:rsidR="003E58B5" w:rsidRPr="00CA3B62">
        <w:rPr>
          <w:rFonts w:ascii="Times New Roman" w:hAnsi="Times New Roman" w:cs="Times New Roman"/>
          <w:sz w:val="24"/>
          <w:szCs w:val="24"/>
        </w:rPr>
        <w:t xml:space="preserve">, below, </w:t>
      </w:r>
      <w:r w:rsidR="00C24771">
        <w:rPr>
          <w:rFonts w:ascii="Times New Roman" w:hAnsi="Times New Roman" w:cs="Times New Roman"/>
          <w:sz w:val="24"/>
          <w:szCs w:val="24"/>
        </w:rPr>
        <w:t xml:space="preserve">outlines </w:t>
      </w:r>
      <w:proofErr w:type="spellStart"/>
      <w:r w:rsidR="00C24771">
        <w:rPr>
          <w:rFonts w:ascii="Times New Roman" w:hAnsi="Times New Roman" w:cs="Times New Roman"/>
          <w:sz w:val="24"/>
          <w:szCs w:val="24"/>
        </w:rPr>
        <w:t>Heelstone’s</w:t>
      </w:r>
      <w:proofErr w:type="spellEnd"/>
      <w:r w:rsidR="00C24771">
        <w:rPr>
          <w:rFonts w:ascii="Times New Roman" w:hAnsi="Times New Roman" w:cs="Times New Roman"/>
          <w:sz w:val="24"/>
          <w:szCs w:val="24"/>
        </w:rPr>
        <w:t xml:space="preserve"> understanding of the LGIP interconnection process</w:t>
      </w:r>
      <w:r w:rsidR="00674D79">
        <w:rPr>
          <w:rFonts w:ascii="Times New Roman" w:hAnsi="Times New Roman" w:cs="Times New Roman"/>
          <w:sz w:val="24"/>
          <w:szCs w:val="24"/>
        </w:rPr>
        <w:t>:</w:t>
      </w:r>
    </w:p>
    <w:p w14:paraId="3205CB56" w14:textId="04EF95F8" w:rsidR="003E58B5" w:rsidRPr="00BB3BEF" w:rsidRDefault="003E58B5" w:rsidP="003E58B5">
      <w:pPr>
        <w:spacing w:line="480" w:lineRule="auto"/>
        <w:jc w:val="center"/>
        <w:rPr>
          <w:rFonts w:cs="Times New Roman"/>
          <w:b/>
          <w:bCs/>
          <w:smallCaps/>
          <w:sz w:val="24"/>
          <w:szCs w:val="24"/>
        </w:rPr>
      </w:pPr>
      <w:r>
        <w:rPr>
          <w:rFonts w:cs="Times New Roman"/>
          <w:b/>
          <w:bCs/>
          <w:smallCaps/>
          <w:sz w:val="24"/>
          <w:szCs w:val="24"/>
        </w:rPr>
        <w:t xml:space="preserve">table </w:t>
      </w:r>
      <w:proofErr w:type="spellStart"/>
      <w:r>
        <w:rPr>
          <w:rFonts w:cs="Times New Roman"/>
          <w:b/>
          <w:bCs/>
          <w:smallCaps/>
          <w:sz w:val="24"/>
          <w:szCs w:val="24"/>
        </w:rPr>
        <w:t>heelstone</w:t>
      </w:r>
      <w:proofErr w:type="spellEnd"/>
      <w:r>
        <w:rPr>
          <w:rFonts w:cs="Times New Roman"/>
          <w:b/>
          <w:bCs/>
          <w:smallCaps/>
          <w:sz w:val="24"/>
          <w:szCs w:val="24"/>
        </w:rPr>
        <w:t xml:space="preserve"> </w:t>
      </w:r>
      <w:r w:rsidR="00C24771">
        <w:rPr>
          <w:rFonts w:cs="Times New Roman"/>
          <w:b/>
          <w:bCs/>
          <w:smallCaps/>
          <w:sz w:val="24"/>
          <w:szCs w:val="24"/>
        </w:rPr>
        <w:t>–</w:t>
      </w:r>
      <w:r w:rsidR="00B74D90">
        <w:rPr>
          <w:rFonts w:cs="Times New Roman"/>
          <w:b/>
          <w:bCs/>
          <w:smallCaps/>
          <w:sz w:val="24"/>
          <w:szCs w:val="24"/>
        </w:rPr>
        <w:t xml:space="preserve"> x</w:t>
      </w:r>
    </w:p>
    <w:tbl>
      <w:tblPr>
        <w:tblStyle w:val="TableGrid"/>
        <w:tblW w:w="9350" w:type="dxa"/>
        <w:tblLook w:val="04A0" w:firstRow="1" w:lastRow="0" w:firstColumn="1" w:lastColumn="0" w:noHBand="0" w:noVBand="1"/>
      </w:tblPr>
      <w:tblGrid>
        <w:gridCol w:w="2606"/>
        <w:gridCol w:w="1529"/>
        <w:gridCol w:w="1800"/>
        <w:gridCol w:w="3415"/>
      </w:tblGrid>
      <w:tr w:rsidR="003E58B5" w:rsidRPr="00B70896" w14:paraId="1B927F37" w14:textId="77777777" w:rsidTr="003E58B5">
        <w:tc>
          <w:tcPr>
            <w:tcW w:w="9350" w:type="dxa"/>
            <w:gridSpan w:val="4"/>
            <w:shd w:val="clear" w:color="auto" w:fill="BDD6EE" w:themeFill="accent1" w:themeFillTint="66"/>
          </w:tcPr>
          <w:p w14:paraId="7F5FDC47" w14:textId="21B4299A" w:rsidR="003E58B5" w:rsidRPr="003E58B5" w:rsidRDefault="003E58B5" w:rsidP="00816515">
            <w:pPr>
              <w:jc w:val="center"/>
              <w:rPr>
                <w:rFonts w:cstheme="minorHAnsi"/>
                <w:b/>
                <w:bCs/>
                <w:sz w:val="20"/>
                <w:szCs w:val="20"/>
              </w:rPr>
            </w:pPr>
            <w:r w:rsidRPr="003E58B5">
              <w:rPr>
                <w:rFonts w:cstheme="minorHAnsi"/>
                <w:b/>
                <w:bCs/>
                <w:sz w:val="20"/>
                <w:szCs w:val="20"/>
              </w:rPr>
              <w:t>LGIP</w:t>
            </w:r>
            <w:r>
              <w:rPr>
                <w:rFonts w:cstheme="minorHAnsi"/>
                <w:b/>
                <w:bCs/>
                <w:sz w:val="20"/>
                <w:szCs w:val="20"/>
              </w:rPr>
              <w:t xml:space="preserve"> INTERCONNECTION</w:t>
            </w:r>
            <w:r w:rsidRPr="003E58B5">
              <w:rPr>
                <w:rFonts w:cstheme="minorHAnsi"/>
                <w:b/>
                <w:bCs/>
                <w:sz w:val="20"/>
                <w:szCs w:val="20"/>
              </w:rPr>
              <w:t xml:space="preserve"> PROCESS</w:t>
            </w:r>
          </w:p>
        </w:tc>
      </w:tr>
      <w:tr w:rsidR="003E58B5" w:rsidRPr="00B70896" w14:paraId="5142D468" w14:textId="77777777" w:rsidTr="003E58B5">
        <w:tc>
          <w:tcPr>
            <w:tcW w:w="2606" w:type="dxa"/>
            <w:shd w:val="clear" w:color="auto" w:fill="BDD6EE" w:themeFill="accent1" w:themeFillTint="66"/>
          </w:tcPr>
          <w:p w14:paraId="5E27185A" w14:textId="77777777" w:rsidR="003E58B5" w:rsidRPr="003E58B5" w:rsidRDefault="003E58B5" w:rsidP="003E58B5">
            <w:pPr>
              <w:jc w:val="center"/>
              <w:rPr>
                <w:rFonts w:cstheme="minorHAnsi"/>
                <w:b/>
                <w:bCs/>
                <w:sz w:val="20"/>
                <w:szCs w:val="20"/>
              </w:rPr>
            </w:pPr>
            <w:r w:rsidRPr="003E58B5">
              <w:rPr>
                <w:rFonts w:cstheme="minorHAnsi"/>
                <w:b/>
                <w:bCs/>
                <w:sz w:val="20"/>
                <w:szCs w:val="20"/>
              </w:rPr>
              <w:t>Steps of the Process</w:t>
            </w:r>
          </w:p>
        </w:tc>
        <w:tc>
          <w:tcPr>
            <w:tcW w:w="1529" w:type="dxa"/>
            <w:shd w:val="clear" w:color="auto" w:fill="BDD6EE" w:themeFill="accent1" w:themeFillTint="66"/>
          </w:tcPr>
          <w:p w14:paraId="1CDE1774" w14:textId="77777777" w:rsidR="003E58B5" w:rsidRPr="003E58B5" w:rsidRDefault="003E58B5" w:rsidP="003E58B5">
            <w:pPr>
              <w:jc w:val="center"/>
              <w:rPr>
                <w:rFonts w:cstheme="minorHAnsi"/>
                <w:b/>
                <w:bCs/>
                <w:sz w:val="20"/>
                <w:szCs w:val="20"/>
              </w:rPr>
            </w:pPr>
            <w:r w:rsidRPr="003E58B5">
              <w:rPr>
                <w:rFonts w:cstheme="minorHAnsi"/>
                <w:b/>
                <w:bCs/>
                <w:sz w:val="20"/>
                <w:szCs w:val="20"/>
              </w:rPr>
              <w:t>Costs</w:t>
            </w:r>
          </w:p>
        </w:tc>
        <w:tc>
          <w:tcPr>
            <w:tcW w:w="1800" w:type="dxa"/>
            <w:shd w:val="clear" w:color="auto" w:fill="BDD6EE" w:themeFill="accent1" w:themeFillTint="66"/>
          </w:tcPr>
          <w:p w14:paraId="0F36800E" w14:textId="43E0E900" w:rsidR="003E58B5" w:rsidRPr="003E58B5" w:rsidRDefault="003E58B5" w:rsidP="003E58B5">
            <w:pPr>
              <w:jc w:val="center"/>
              <w:rPr>
                <w:rFonts w:cstheme="minorHAnsi"/>
                <w:b/>
                <w:bCs/>
                <w:sz w:val="20"/>
                <w:szCs w:val="20"/>
              </w:rPr>
            </w:pPr>
            <w:r w:rsidRPr="003E58B5">
              <w:rPr>
                <w:rFonts w:cstheme="minorHAnsi"/>
                <w:b/>
                <w:bCs/>
                <w:sz w:val="20"/>
                <w:szCs w:val="20"/>
              </w:rPr>
              <w:t xml:space="preserve">Time </w:t>
            </w:r>
            <w:r>
              <w:rPr>
                <w:rFonts w:cstheme="minorHAnsi"/>
                <w:b/>
                <w:bCs/>
                <w:sz w:val="20"/>
                <w:szCs w:val="20"/>
              </w:rPr>
              <w:t>Period</w:t>
            </w:r>
            <w:r w:rsidRPr="003E58B5">
              <w:rPr>
                <w:rFonts w:cstheme="minorHAnsi"/>
                <w:b/>
                <w:bCs/>
                <w:sz w:val="20"/>
                <w:szCs w:val="20"/>
              </w:rPr>
              <w:t xml:space="preserve"> to perform study</w:t>
            </w:r>
          </w:p>
        </w:tc>
        <w:tc>
          <w:tcPr>
            <w:tcW w:w="3415" w:type="dxa"/>
            <w:shd w:val="clear" w:color="auto" w:fill="BDD6EE" w:themeFill="accent1" w:themeFillTint="66"/>
          </w:tcPr>
          <w:p w14:paraId="38DB546E" w14:textId="28261F94" w:rsidR="003E58B5" w:rsidRPr="003E58B5" w:rsidRDefault="003E58B5" w:rsidP="003E58B5">
            <w:pPr>
              <w:jc w:val="center"/>
              <w:rPr>
                <w:rFonts w:cstheme="minorHAnsi"/>
                <w:b/>
                <w:bCs/>
                <w:sz w:val="20"/>
                <w:szCs w:val="20"/>
              </w:rPr>
            </w:pPr>
            <w:r w:rsidRPr="003E58B5">
              <w:rPr>
                <w:rFonts w:cstheme="minorHAnsi"/>
                <w:b/>
                <w:bCs/>
                <w:sz w:val="20"/>
                <w:szCs w:val="20"/>
              </w:rPr>
              <w:t>Number of Days Study is Valid</w:t>
            </w:r>
          </w:p>
        </w:tc>
      </w:tr>
      <w:tr w:rsidR="003E58B5" w:rsidRPr="00B70896" w14:paraId="69C55286" w14:textId="77777777" w:rsidTr="003E58B5">
        <w:tc>
          <w:tcPr>
            <w:tcW w:w="2606" w:type="dxa"/>
          </w:tcPr>
          <w:p w14:paraId="0BDB6876" w14:textId="77777777" w:rsidR="003E58B5" w:rsidRPr="003E58B5" w:rsidRDefault="003E58B5" w:rsidP="00816515">
            <w:pPr>
              <w:rPr>
                <w:rFonts w:cstheme="minorHAnsi"/>
                <w:sz w:val="20"/>
                <w:szCs w:val="20"/>
              </w:rPr>
            </w:pPr>
            <w:r w:rsidRPr="003E58B5">
              <w:rPr>
                <w:rFonts w:cstheme="minorHAnsi"/>
                <w:sz w:val="20"/>
                <w:szCs w:val="20"/>
              </w:rPr>
              <w:t xml:space="preserve">Interconnection Application </w:t>
            </w:r>
          </w:p>
        </w:tc>
        <w:tc>
          <w:tcPr>
            <w:tcW w:w="1529" w:type="dxa"/>
          </w:tcPr>
          <w:p w14:paraId="7B431FB3" w14:textId="77777777" w:rsidR="003E58B5" w:rsidRPr="003E58B5" w:rsidRDefault="003E58B5" w:rsidP="00816515">
            <w:pPr>
              <w:rPr>
                <w:rFonts w:cstheme="minorHAnsi"/>
                <w:sz w:val="20"/>
                <w:szCs w:val="20"/>
              </w:rPr>
            </w:pPr>
            <w:r w:rsidRPr="003E58B5">
              <w:rPr>
                <w:rFonts w:cstheme="minorHAnsi"/>
                <w:sz w:val="20"/>
                <w:szCs w:val="20"/>
              </w:rPr>
              <w:t>$10,000</w:t>
            </w:r>
          </w:p>
        </w:tc>
        <w:tc>
          <w:tcPr>
            <w:tcW w:w="1800" w:type="dxa"/>
          </w:tcPr>
          <w:p w14:paraId="59241601" w14:textId="77777777" w:rsidR="003E58B5" w:rsidRPr="003E58B5" w:rsidRDefault="003E58B5" w:rsidP="00816515">
            <w:pPr>
              <w:rPr>
                <w:rFonts w:cstheme="minorHAnsi"/>
                <w:sz w:val="20"/>
                <w:szCs w:val="20"/>
              </w:rPr>
            </w:pPr>
            <w:r w:rsidRPr="003E58B5">
              <w:rPr>
                <w:rFonts w:cstheme="minorHAnsi"/>
                <w:sz w:val="20"/>
                <w:szCs w:val="20"/>
              </w:rPr>
              <w:t>N/A</w:t>
            </w:r>
          </w:p>
        </w:tc>
        <w:tc>
          <w:tcPr>
            <w:tcW w:w="3415" w:type="dxa"/>
          </w:tcPr>
          <w:p w14:paraId="586D077E" w14:textId="77777777" w:rsidR="003E58B5" w:rsidRPr="003E58B5" w:rsidRDefault="003E58B5" w:rsidP="00816515">
            <w:pPr>
              <w:rPr>
                <w:rFonts w:cstheme="minorHAnsi"/>
                <w:sz w:val="20"/>
                <w:szCs w:val="20"/>
              </w:rPr>
            </w:pPr>
            <w:r w:rsidRPr="003E58B5">
              <w:rPr>
                <w:rFonts w:cstheme="minorHAnsi"/>
                <w:sz w:val="20"/>
                <w:szCs w:val="20"/>
              </w:rPr>
              <w:t>N/A</w:t>
            </w:r>
          </w:p>
        </w:tc>
      </w:tr>
      <w:tr w:rsidR="003E58B5" w:rsidRPr="00B70896" w14:paraId="06EAD624" w14:textId="77777777" w:rsidTr="003E58B5">
        <w:tc>
          <w:tcPr>
            <w:tcW w:w="2606" w:type="dxa"/>
          </w:tcPr>
          <w:p w14:paraId="51FBD225" w14:textId="77777777" w:rsidR="003E58B5" w:rsidRPr="003E58B5" w:rsidRDefault="003E58B5" w:rsidP="00816515">
            <w:pPr>
              <w:rPr>
                <w:rFonts w:cstheme="minorHAnsi"/>
                <w:sz w:val="20"/>
                <w:szCs w:val="20"/>
              </w:rPr>
            </w:pPr>
            <w:r w:rsidRPr="003E58B5">
              <w:rPr>
                <w:rFonts w:cstheme="minorHAnsi"/>
                <w:sz w:val="20"/>
                <w:szCs w:val="20"/>
              </w:rPr>
              <w:t>Feasibility Study*</w:t>
            </w:r>
          </w:p>
        </w:tc>
        <w:tc>
          <w:tcPr>
            <w:tcW w:w="1529" w:type="dxa"/>
          </w:tcPr>
          <w:p w14:paraId="44B9ABC2" w14:textId="77777777" w:rsidR="003E58B5" w:rsidRPr="003E58B5" w:rsidRDefault="003E58B5" w:rsidP="00816515">
            <w:pPr>
              <w:rPr>
                <w:rFonts w:cstheme="minorHAnsi"/>
                <w:sz w:val="20"/>
                <w:szCs w:val="20"/>
              </w:rPr>
            </w:pPr>
            <w:r w:rsidRPr="003E58B5">
              <w:rPr>
                <w:rFonts w:cstheme="minorHAnsi"/>
                <w:sz w:val="20"/>
                <w:szCs w:val="20"/>
              </w:rPr>
              <w:t>$10,000</w:t>
            </w:r>
          </w:p>
        </w:tc>
        <w:tc>
          <w:tcPr>
            <w:tcW w:w="1800" w:type="dxa"/>
          </w:tcPr>
          <w:p w14:paraId="21FF14E9" w14:textId="77777777" w:rsidR="003E58B5" w:rsidRPr="003E58B5" w:rsidRDefault="003E58B5" w:rsidP="00816515">
            <w:pPr>
              <w:rPr>
                <w:rFonts w:cstheme="minorHAnsi"/>
                <w:sz w:val="20"/>
                <w:szCs w:val="20"/>
              </w:rPr>
            </w:pPr>
            <w:r w:rsidRPr="003E58B5">
              <w:rPr>
                <w:rFonts w:cstheme="minorHAnsi"/>
                <w:sz w:val="20"/>
                <w:szCs w:val="20"/>
              </w:rPr>
              <w:t>45 calendar days</w:t>
            </w:r>
          </w:p>
        </w:tc>
        <w:tc>
          <w:tcPr>
            <w:tcW w:w="3415" w:type="dxa"/>
          </w:tcPr>
          <w:p w14:paraId="51D1E38B" w14:textId="77777777" w:rsidR="003E58B5" w:rsidRPr="003E58B5" w:rsidRDefault="003E58B5" w:rsidP="00816515">
            <w:pPr>
              <w:rPr>
                <w:rFonts w:cstheme="minorHAnsi"/>
                <w:sz w:val="20"/>
                <w:szCs w:val="20"/>
              </w:rPr>
            </w:pPr>
            <w:r w:rsidRPr="003E58B5">
              <w:rPr>
                <w:rFonts w:cstheme="minorHAnsi"/>
                <w:sz w:val="20"/>
                <w:szCs w:val="20"/>
              </w:rPr>
              <w:t>30 calendar days from completion of study.  Must move to next phase or withdrawn from queue.</w:t>
            </w:r>
          </w:p>
          <w:p w14:paraId="7C132E79" w14:textId="77777777" w:rsidR="003E58B5" w:rsidRPr="003E58B5" w:rsidRDefault="003E58B5" w:rsidP="00816515">
            <w:pPr>
              <w:rPr>
                <w:rFonts w:cstheme="minorHAnsi"/>
                <w:sz w:val="20"/>
                <w:szCs w:val="20"/>
              </w:rPr>
            </w:pPr>
            <w:proofErr w:type="spellStart"/>
            <w:r w:rsidRPr="003E58B5">
              <w:rPr>
                <w:rFonts w:cstheme="minorHAnsi"/>
                <w:sz w:val="20"/>
                <w:szCs w:val="20"/>
              </w:rPr>
              <w:t>SoCo</w:t>
            </w:r>
            <w:proofErr w:type="spellEnd"/>
            <w:r w:rsidRPr="003E58B5">
              <w:rPr>
                <w:rFonts w:cstheme="minorHAnsi"/>
                <w:sz w:val="20"/>
                <w:szCs w:val="20"/>
              </w:rPr>
              <w:t xml:space="preserve"> provides notice of default and 15 business days to cure default prior to withdrawing from the queue</w:t>
            </w:r>
          </w:p>
        </w:tc>
      </w:tr>
      <w:tr w:rsidR="003E58B5" w:rsidRPr="00B70896" w14:paraId="2D18D07D" w14:textId="77777777" w:rsidTr="003E58B5">
        <w:tc>
          <w:tcPr>
            <w:tcW w:w="2606" w:type="dxa"/>
          </w:tcPr>
          <w:p w14:paraId="7A25D20E" w14:textId="77777777" w:rsidR="003E58B5" w:rsidRPr="003E58B5" w:rsidRDefault="003E58B5" w:rsidP="00816515">
            <w:pPr>
              <w:rPr>
                <w:rFonts w:cstheme="minorHAnsi"/>
                <w:sz w:val="20"/>
                <w:szCs w:val="20"/>
              </w:rPr>
            </w:pPr>
            <w:r w:rsidRPr="003E58B5">
              <w:rPr>
                <w:rFonts w:cstheme="minorHAnsi"/>
                <w:sz w:val="20"/>
                <w:szCs w:val="20"/>
              </w:rPr>
              <w:t>System Impact Study</w:t>
            </w:r>
          </w:p>
        </w:tc>
        <w:tc>
          <w:tcPr>
            <w:tcW w:w="1529" w:type="dxa"/>
          </w:tcPr>
          <w:p w14:paraId="17F85F05" w14:textId="77777777" w:rsidR="003E58B5" w:rsidRPr="003E58B5" w:rsidRDefault="003E58B5" w:rsidP="00816515">
            <w:pPr>
              <w:rPr>
                <w:rFonts w:cstheme="minorHAnsi"/>
                <w:sz w:val="20"/>
                <w:szCs w:val="20"/>
              </w:rPr>
            </w:pPr>
            <w:r w:rsidRPr="003E58B5">
              <w:rPr>
                <w:rFonts w:cstheme="minorHAnsi"/>
                <w:sz w:val="20"/>
                <w:szCs w:val="20"/>
              </w:rPr>
              <w:t>$50,000</w:t>
            </w:r>
          </w:p>
        </w:tc>
        <w:tc>
          <w:tcPr>
            <w:tcW w:w="1800" w:type="dxa"/>
          </w:tcPr>
          <w:p w14:paraId="2E620714" w14:textId="77777777" w:rsidR="003E58B5" w:rsidRPr="003E58B5" w:rsidRDefault="003E58B5" w:rsidP="00816515">
            <w:pPr>
              <w:rPr>
                <w:rFonts w:cstheme="minorHAnsi"/>
                <w:sz w:val="20"/>
                <w:szCs w:val="20"/>
              </w:rPr>
            </w:pPr>
            <w:r w:rsidRPr="003E58B5">
              <w:rPr>
                <w:rFonts w:cstheme="minorHAnsi"/>
                <w:sz w:val="20"/>
                <w:szCs w:val="20"/>
              </w:rPr>
              <w:t>90 calendar days</w:t>
            </w:r>
          </w:p>
        </w:tc>
        <w:tc>
          <w:tcPr>
            <w:tcW w:w="3415" w:type="dxa"/>
          </w:tcPr>
          <w:p w14:paraId="01B64FF4" w14:textId="77777777" w:rsidR="003E58B5" w:rsidRPr="003E58B5" w:rsidRDefault="003E58B5" w:rsidP="00816515">
            <w:pPr>
              <w:rPr>
                <w:rFonts w:cstheme="minorHAnsi"/>
                <w:sz w:val="20"/>
                <w:szCs w:val="20"/>
              </w:rPr>
            </w:pPr>
            <w:r w:rsidRPr="003E58B5">
              <w:rPr>
                <w:rFonts w:cstheme="minorHAnsi"/>
                <w:sz w:val="20"/>
                <w:szCs w:val="20"/>
              </w:rPr>
              <w:t>30 calendar days from completion of study.  Must move to next phase or withdrawn from queue.</w:t>
            </w:r>
          </w:p>
          <w:p w14:paraId="4A25F445" w14:textId="77777777" w:rsidR="003E58B5" w:rsidRPr="003E58B5" w:rsidRDefault="003E58B5" w:rsidP="00816515">
            <w:pPr>
              <w:rPr>
                <w:rFonts w:cstheme="minorHAnsi"/>
                <w:sz w:val="20"/>
                <w:szCs w:val="20"/>
              </w:rPr>
            </w:pPr>
            <w:proofErr w:type="spellStart"/>
            <w:r w:rsidRPr="003E58B5">
              <w:rPr>
                <w:rFonts w:cstheme="minorHAnsi"/>
                <w:sz w:val="20"/>
                <w:szCs w:val="20"/>
              </w:rPr>
              <w:t>SoCo</w:t>
            </w:r>
            <w:proofErr w:type="spellEnd"/>
            <w:r w:rsidRPr="003E58B5">
              <w:rPr>
                <w:rFonts w:cstheme="minorHAnsi"/>
                <w:sz w:val="20"/>
                <w:szCs w:val="20"/>
              </w:rPr>
              <w:t xml:space="preserve"> provides notice of default and 15 business days to cure default prior to withdrawing from the queue</w:t>
            </w:r>
          </w:p>
        </w:tc>
      </w:tr>
      <w:tr w:rsidR="003E58B5" w:rsidRPr="00B70896" w14:paraId="31A125F0" w14:textId="77777777" w:rsidTr="003E58B5">
        <w:tc>
          <w:tcPr>
            <w:tcW w:w="2606" w:type="dxa"/>
          </w:tcPr>
          <w:p w14:paraId="2C031896" w14:textId="77777777" w:rsidR="003E58B5" w:rsidRPr="003E58B5" w:rsidRDefault="003E58B5" w:rsidP="00816515">
            <w:pPr>
              <w:rPr>
                <w:rFonts w:cstheme="minorHAnsi"/>
                <w:sz w:val="20"/>
                <w:szCs w:val="20"/>
              </w:rPr>
            </w:pPr>
            <w:r w:rsidRPr="003E58B5">
              <w:rPr>
                <w:rFonts w:cstheme="minorHAnsi"/>
                <w:sz w:val="20"/>
                <w:szCs w:val="20"/>
              </w:rPr>
              <w:t>Facilities Study</w:t>
            </w:r>
          </w:p>
        </w:tc>
        <w:tc>
          <w:tcPr>
            <w:tcW w:w="1529" w:type="dxa"/>
          </w:tcPr>
          <w:p w14:paraId="0DD30FC8" w14:textId="77777777" w:rsidR="003E58B5" w:rsidRPr="003E58B5" w:rsidRDefault="003E58B5" w:rsidP="00816515">
            <w:pPr>
              <w:rPr>
                <w:rFonts w:cstheme="minorHAnsi"/>
                <w:sz w:val="20"/>
                <w:szCs w:val="20"/>
              </w:rPr>
            </w:pPr>
            <w:r w:rsidRPr="003E58B5">
              <w:rPr>
                <w:rFonts w:cstheme="minorHAnsi"/>
                <w:sz w:val="20"/>
                <w:szCs w:val="20"/>
              </w:rPr>
              <w:t>$100,000</w:t>
            </w:r>
          </w:p>
        </w:tc>
        <w:tc>
          <w:tcPr>
            <w:tcW w:w="1800" w:type="dxa"/>
          </w:tcPr>
          <w:p w14:paraId="75112499" w14:textId="77777777" w:rsidR="003E58B5" w:rsidRPr="003E58B5" w:rsidRDefault="003E58B5" w:rsidP="00816515">
            <w:pPr>
              <w:rPr>
                <w:rFonts w:cstheme="minorHAnsi"/>
                <w:sz w:val="20"/>
                <w:szCs w:val="20"/>
              </w:rPr>
            </w:pPr>
            <w:r w:rsidRPr="003E58B5">
              <w:rPr>
                <w:rFonts w:cstheme="minorHAnsi"/>
                <w:sz w:val="20"/>
                <w:szCs w:val="20"/>
              </w:rPr>
              <w:t>90 calendar days</w:t>
            </w:r>
          </w:p>
        </w:tc>
        <w:tc>
          <w:tcPr>
            <w:tcW w:w="3415" w:type="dxa"/>
          </w:tcPr>
          <w:p w14:paraId="2DB60396" w14:textId="77777777" w:rsidR="003E58B5" w:rsidRPr="003E58B5" w:rsidRDefault="003E58B5" w:rsidP="00816515">
            <w:pPr>
              <w:rPr>
                <w:rFonts w:cstheme="minorHAnsi"/>
                <w:sz w:val="20"/>
                <w:szCs w:val="20"/>
              </w:rPr>
            </w:pPr>
            <w:bookmarkStart w:id="8" w:name="_Hlk57208325"/>
            <w:r w:rsidRPr="003E58B5">
              <w:rPr>
                <w:rFonts w:cstheme="minorHAnsi"/>
                <w:sz w:val="20"/>
                <w:szCs w:val="20"/>
              </w:rPr>
              <w:t>60 calendar days from completion of study.  Must execute LGIA or withdrawn from queue.</w:t>
            </w:r>
          </w:p>
          <w:p w14:paraId="3AB44AAA" w14:textId="77777777" w:rsidR="003E58B5" w:rsidRPr="003E58B5" w:rsidRDefault="003E58B5" w:rsidP="00816515">
            <w:pPr>
              <w:rPr>
                <w:rFonts w:cstheme="minorHAnsi"/>
                <w:sz w:val="20"/>
                <w:szCs w:val="20"/>
              </w:rPr>
            </w:pPr>
            <w:proofErr w:type="spellStart"/>
            <w:r w:rsidRPr="003E58B5">
              <w:rPr>
                <w:rFonts w:cstheme="minorHAnsi"/>
                <w:sz w:val="20"/>
                <w:szCs w:val="20"/>
              </w:rPr>
              <w:t>SoCo</w:t>
            </w:r>
            <w:proofErr w:type="spellEnd"/>
            <w:r w:rsidRPr="003E58B5">
              <w:rPr>
                <w:rFonts w:cstheme="minorHAnsi"/>
                <w:sz w:val="20"/>
                <w:szCs w:val="20"/>
              </w:rPr>
              <w:t xml:space="preserve"> provides notice of default and 15 business days to cure default prior to withdrawing from the queue</w:t>
            </w:r>
            <w:bookmarkEnd w:id="8"/>
          </w:p>
        </w:tc>
      </w:tr>
      <w:tr w:rsidR="003E58B5" w:rsidRPr="00B70896" w14:paraId="5E785034" w14:textId="77777777" w:rsidTr="003E58B5">
        <w:tc>
          <w:tcPr>
            <w:tcW w:w="2606" w:type="dxa"/>
          </w:tcPr>
          <w:p w14:paraId="0E393B49" w14:textId="77777777" w:rsidR="003E58B5" w:rsidRPr="003E58B5" w:rsidRDefault="003E58B5" w:rsidP="00816515">
            <w:pPr>
              <w:rPr>
                <w:rFonts w:cstheme="minorHAnsi"/>
                <w:sz w:val="20"/>
                <w:szCs w:val="20"/>
              </w:rPr>
            </w:pPr>
            <w:r w:rsidRPr="003E58B5">
              <w:rPr>
                <w:rFonts w:cstheme="minorHAnsi"/>
                <w:sz w:val="20"/>
                <w:szCs w:val="20"/>
              </w:rPr>
              <w:t>Large Generator Interconnection Agreement</w:t>
            </w:r>
          </w:p>
        </w:tc>
        <w:tc>
          <w:tcPr>
            <w:tcW w:w="1529" w:type="dxa"/>
          </w:tcPr>
          <w:p w14:paraId="44A423DB" w14:textId="77777777" w:rsidR="003E58B5" w:rsidRPr="003E58B5" w:rsidRDefault="003E58B5" w:rsidP="00816515">
            <w:pPr>
              <w:rPr>
                <w:rFonts w:cstheme="minorHAnsi"/>
                <w:sz w:val="20"/>
                <w:szCs w:val="20"/>
              </w:rPr>
            </w:pPr>
            <w:r w:rsidRPr="003E58B5">
              <w:rPr>
                <w:rFonts w:cstheme="minorHAnsi"/>
                <w:sz w:val="20"/>
                <w:szCs w:val="20"/>
              </w:rPr>
              <w:t>N/A</w:t>
            </w:r>
          </w:p>
        </w:tc>
        <w:tc>
          <w:tcPr>
            <w:tcW w:w="1800" w:type="dxa"/>
          </w:tcPr>
          <w:p w14:paraId="68005535" w14:textId="636CC3AA" w:rsidR="003E58B5" w:rsidRPr="003E58B5" w:rsidRDefault="003E58B5" w:rsidP="00816515">
            <w:pPr>
              <w:rPr>
                <w:rFonts w:cstheme="minorHAnsi"/>
                <w:sz w:val="20"/>
                <w:szCs w:val="20"/>
              </w:rPr>
            </w:pPr>
            <w:r w:rsidRPr="003E58B5">
              <w:rPr>
                <w:rFonts w:cstheme="minorHAnsi"/>
                <w:sz w:val="20"/>
                <w:szCs w:val="20"/>
              </w:rPr>
              <w:t>Executed within 60</w:t>
            </w:r>
            <w:r>
              <w:rPr>
                <w:rFonts w:cstheme="minorHAnsi"/>
                <w:sz w:val="20"/>
                <w:szCs w:val="20"/>
              </w:rPr>
              <w:t xml:space="preserve"> </w:t>
            </w:r>
            <w:r w:rsidR="00C17353">
              <w:rPr>
                <w:rFonts w:cstheme="minorHAnsi"/>
                <w:sz w:val="20"/>
                <w:szCs w:val="20"/>
              </w:rPr>
              <w:t xml:space="preserve">calendar </w:t>
            </w:r>
            <w:r w:rsidRPr="003E58B5">
              <w:rPr>
                <w:rFonts w:cstheme="minorHAnsi"/>
                <w:sz w:val="20"/>
                <w:szCs w:val="20"/>
              </w:rPr>
              <w:t>days of Facilities Study</w:t>
            </w:r>
          </w:p>
        </w:tc>
        <w:tc>
          <w:tcPr>
            <w:tcW w:w="3415" w:type="dxa"/>
          </w:tcPr>
          <w:p w14:paraId="6FD1CB7C" w14:textId="77777777" w:rsidR="003E58B5" w:rsidRPr="003E58B5" w:rsidRDefault="003E58B5" w:rsidP="00816515">
            <w:pPr>
              <w:rPr>
                <w:rFonts w:cstheme="minorHAnsi"/>
                <w:sz w:val="20"/>
                <w:szCs w:val="20"/>
              </w:rPr>
            </w:pPr>
          </w:p>
        </w:tc>
      </w:tr>
      <w:tr w:rsidR="003E58B5" w:rsidRPr="00B70896" w14:paraId="316A7CE6" w14:textId="77777777" w:rsidTr="00816515">
        <w:tc>
          <w:tcPr>
            <w:tcW w:w="9350" w:type="dxa"/>
            <w:gridSpan w:val="4"/>
            <w:shd w:val="clear" w:color="auto" w:fill="FFFF00"/>
          </w:tcPr>
          <w:p w14:paraId="48A9B3FB" w14:textId="77E45A64" w:rsidR="003E58B5" w:rsidRPr="003E58B5" w:rsidRDefault="003E58B5" w:rsidP="00816515">
            <w:pPr>
              <w:rPr>
                <w:rFonts w:cstheme="minorHAnsi"/>
                <w:b/>
                <w:bCs/>
                <w:sz w:val="20"/>
                <w:szCs w:val="20"/>
              </w:rPr>
            </w:pPr>
            <w:r w:rsidRPr="003E58B5">
              <w:rPr>
                <w:rFonts w:cstheme="minorHAnsi"/>
                <w:b/>
                <w:bCs/>
                <w:sz w:val="20"/>
                <w:szCs w:val="20"/>
              </w:rPr>
              <w:t xml:space="preserve">Total Cost of Studies                </w:t>
            </w:r>
            <w:r>
              <w:rPr>
                <w:rFonts w:cstheme="minorHAnsi"/>
                <w:b/>
                <w:bCs/>
                <w:sz w:val="20"/>
                <w:szCs w:val="20"/>
              </w:rPr>
              <w:t xml:space="preserve">    </w:t>
            </w:r>
            <w:r w:rsidRPr="003E58B5">
              <w:rPr>
                <w:rFonts w:cstheme="minorHAnsi"/>
                <w:b/>
                <w:bCs/>
                <w:sz w:val="20"/>
                <w:szCs w:val="20"/>
              </w:rPr>
              <w:t>$160,000</w:t>
            </w:r>
          </w:p>
        </w:tc>
      </w:tr>
    </w:tbl>
    <w:p w14:paraId="1B5A88ED" w14:textId="0A9B8509" w:rsidR="003E58B5" w:rsidRDefault="003E58B5" w:rsidP="00F15A05">
      <w:pPr>
        <w:spacing w:line="480" w:lineRule="auto"/>
        <w:ind w:firstLine="720"/>
        <w:jc w:val="both"/>
        <w:rPr>
          <w:rFonts w:ascii="Times New Roman" w:hAnsi="Times New Roman" w:cs="Times New Roman"/>
          <w:b/>
          <w:bCs/>
          <w:sz w:val="24"/>
          <w:szCs w:val="24"/>
        </w:rPr>
      </w:pPr>
    </w:p>
    <w:p w14:paraId="5616C99F" w14:textId="4ABEF4A4" w:rsidR="00C24771" w:rsidRDefault="00C24771" w:rsidP="00C24771">
      <w:pPr>
        <w:spacing w:line="480" w:lineRule="auto"/>
        <w:ind w:firstLine="720"/>
        <w:jc w:val="both"/>
        <w:rPr>
          <w:rFonts w:ascii="Times New Roman" w:hAnsi="Times New Roman" w:cs="Times New Roman"/>
          <w:sz w:val="24"/>
          <w:szCs w:val="24"/>
        </w:rPr>
      </w:pPr>
      <w:r w:rsidRPr="00CA3B62">
        <w:rPr>
          <w:rFonts w:ascii="Times New Roman" w:hAnsi="Times New Roman" w:cs="Times New Roman"/>
          <w:sz w:val="24"/>
          <w:szCs w:val="24"/>
        </w:rPr>
        <w:t xml:space="preserve">Table </w:t>
      </w:r>
      <w:proofErr w:type="spellStart"/>
      <w:r w:rsidRPr="00CA3B62">
        <w:rPr>
          <w:rFonts w:ascii="Times New Roman" w:hAnsi="Times New Roman" w:cs="Times New Roman"/>
          <w:sz w:val="24"/>
          <w:szCs w:val="24"/>
        </w:rPr>
        <w:t>Heelstone</w:t>
      </w:r>
      <w:proofErr w:type="spellEnd"/>
      <w:r w:rsidR="00B74D90" w:rsidRPr="00CA3B62">
        <w:rPr>
          <w:rFonts w:ascii="Times New Roman" w:hAnsi="Times New Roman" w:cs="Times New Roman"/>
          <w:sz w:val="24"/>
          <w:szCs w:val="24"/>
        </w:rPr>
        <w:t xml:space="preserve"> </w:t>
      </w:r>
      <w:r w:rsidRPr="00CA3B62">
        <w:rPr>
          <w:rFonts w:ascii="Times New Roman" w:hAnsi="Times New Roman" w:cs="Times New Roman"/>
          <w:sz w:val="24"/>
          <w:szCs w:val="24"/>
        </w:rPr>
        <w:t>-</w:t>
      </w:r>
      <w:r w:rsidR="00B74D90" w:rsidRPr="00CA3B62">
        <w:rPr>
          <w:rFonts w:ascii="Times New Roman" w:hAnsi="Times New Roman" w:cs="Times New Roman"/>
          <w:sz w:val="24"/>
          <w:szCs w:val="24"/>
        </w:rPr>
        <w:t xml:space="preserve"> X</w:t>
      </w:r>
      <w:r w:rsidR="001072AC">
        <w:rPr>
          <w:rFonts w:ascii="Times New Roman" w:hAnsi="Times New Roman" w:cs="Times New Roman"/>
          <w:sz w:val="24"/>
          <w:szCs w:val="24"/>
        </w:rPr>
        <w:t>I</w:t>
      </w:r>
      <w:r w:rsidR="00B74D90" w:rsidRPr="00CA3B62">
        <w:rPr>
          <w:rFonts w:ascii="Times New Roman" w:hAnsi="Times New Roman" w:cs="Times New Roman"/>
          <w:sz w:val="24"/>
          <w:szCs w:val="24"/>
        </w:rPr>
        <w:t>,</w:t>
      </w:r>
      <w:r w:rsidRPr="00CA3B62">
        <w:rPr>
          <w:rFonts w:ascii="Times New Roman" w:hAnsi="Times New Roman" w:cs="Times New Roman"/>
          <w:sz w:val="24"/>
          <w:szCs w:val="24"/>
        </w:rPr>
        <w:t xml:space="preserve"> below, </w:t>
      </w:r>
      <w:r>
        <w:rPr>
          <w:rFonts w:ascii="Times New Roman" w:hAnsi="Times New Roman" w:cs="Times New Roman"/>
          <w:sz w:val="24"/>
          <w:szCs w:val="24"/>
        </w:rPr>
        <w:t xml:space="preserve">outlines </w:t>
      </w:r>
      <w:proofErr w:type="spellStart"/>
      <w:r>
        <w:rPr>
          <w:rFonts w:ascii="Times New Roman" w:hAnsi="Times New Roman" w:cs="Times New Roman"/>
          <w:sz w:val="24"/>
          <w:szCs w:val="24"/>
        </w:rPr>
        <w:t>Heelstone’s</w:t>
      </w:r>
      <w:proofErr w:type="spellEnd"/>
      <w:r>
        <w:rPr>
          <w:rFonts w:ascii="Times New Roman" w:hAnsi="Times New Roman" w:cs="Times New Roman"/>
          <w:sz w:val="24"/>
          <w:szCs w:val="24"/>
        </w:rPr>
        <w:t xml:space="preserve"> understanding of the QFIA interconnection process</w:t>
      </w:r>
      <w:r w:rsidR="004D6C62">
        <w:rPr>
          <w:rFonts w:ascii="Times New Roman" w:hAnsi="Times New Roman" w:cs="Times New Roman"/>
          <w:sz w:val="24"/>
          <w:szCs w:val="24"/>
        </w:rPr>
        <w:t xml:space="preserve"> based on its experience to date in Georgia</w:t>
      </w:r>
      <w:r w:rsidR="00674D79">
        <w:rPr>
          <w:rFonts w:ascii="Times New Roman" w:hAnsi="Times New Roman" w:cs="Times New Roman"/>
          <w:sz w:val="24"/>
          <w:szCs w:val="24"/>
        </w:rPr>
        <w:t>:</w:t>
      </w:r>
    </w:p>
    <w:p w14:paraId="7BC931ED" w14:textId="77777777" w:rsidR="00E45B65" w:rsidRDefault="00E45B65">
      <w:pPr>
        <w:rPr>
          <w:rFonts w:cs="Times New Roman"/>
          <w:b/>
          <w:bCs/>
          <w:smallCaps/>
          <w:sz w:val="24"/>
          <w:szCs w:val="24"/>
        </w:rPr>
      </w:pPr>
      <w:r>
        <w:rPr>
          <w:rFonts w:cs="Times New Roman"/>
          <w:b/>
          <w:bCs/>
          <w:smallCaps/>
          <w:sz w:val="24"/>
          <w:szCs w:val="24"/>
        </w:rPr>
        <w:br w:type="page"/>
      </w:r>
    </w:p>
    <w:p w14:paraId="224E1881" w14:textId="09527EAB" w:rsidR="00674D79" w:rsidRPr="00BB3BEF" w:rsidRDefault="00674D79" w:rsidP="00674D79">
      <w:pPr>
        <w:spacing w:line="480" w:lineRule="auto"/>
        <w:jc w:val="center"/>
        <w:rPr>
          <w:rFonts w:cs="Times New Roman"/>
          <w:b/>
          <w:bCs/>
          <w:smallCaps/>
          <w:sz w:val="24"/>
          <w:szCs w:val="24"/>
        </w:rPr>
      </w:pPr>
      <w:r>
        <w:rPr>
          <w:rFonts w:cs="Times New Roman"/>
          <w:b/>
          <w:bCs/>
          <w:smallCaps/>
          <w:sz w:val="24"/>
          <w:szCs w:val="24"/>
        </w:rPr>
        <w:t xml:space="preserve">table </w:t>
      </w:r>
      <w:proofErr w:type="spellStart"/>
      <w:r>
        <w:rPr>
          <w:rFonts w:cs="Times New Roman"/>
          <w:b/>
          <w:bCs/>
          <w:smallCaps/>
          <w:sz w:val="24"/>
          <w:szCs w:val="24"/>
        </w:rPr>
        <w:t>heelstone</w:t>
      </w:r>
      <w:proofErr w:type="spellEnd"/>
      <w:r>
        <w:rPr>
          <w:rFonts w:cs="Times New Roman"/>
          <w:b/>
          <w:bCs/>
          <w:smallCaps/>
          <w:sz w:val="24"/>
          <w:szCs w:val="24"/>
        </w:rPr>
        <w:t xml:space="preserve"> –</w:t>
      </w:r>
      <w:r w:rsidR="00B74D90">
        <w:rPr>
          <w:rFonts w:cs="Times New Roman"/>
          <w:b/>
          <w:bCs/>
          <w:smallCaps/>
          <w:sz w:val="24"/>
          <w:szCs w:val="24"/>
        </w:rPr>
        <w:t xml:space="preserve"> x</w:t>
      </w:r>
      <w:r w:rsidR="001072AC">
        <w:rPr>
          <w:rFonts w:cs="Times New Roman"/>
          <w:b/>
          <w:bCs/>
          <w:smallCaps/>
          <w:sz w:val="24"/>
          <w:szCs w:val="24"/>
        </w:rPr>
        <w:t>i</w:t>
      </w:r>
    </w:p>
    <w:tbl>
      <w:tblPr>
        <w:tblStyle w:val="TableGrid"/>
        <w:tblW w:w="9350" w:type="dxa"/>
        <w:tblLook w:val="04A0" w:firstRow="1" w:lastRow="0" w:firstColumn="1" w:lastColumn="0" w:noHBand="0" w:noVBand="1"/>
      </w:tblPr>
      <w:tblGrid>
        <w:gridCol w:w="2606"/>
        <w:gridCol w:w="1529"/>
        <w:gridCol w:w="1800"/>
        <w:gridCol w:w="3415"/>
      </w:tblGrid>
      <w:tr w:rsidR="003E58B5" w:rsidRPr="003E58B5" w14:paraId="5974451F" w14:textId="77777777" w:rsidTr="00816515">
        <w:tc>
          <w:tcPr>
            <w:tcW w:w="9350" w:type="dxa"/>
            <w:gridSpan w:val="4"/>
            <w:shd w:val="clear" w:color="auto" w:fill="BDD6EE" w:themeFill="accent1" w:themeFillTint="66"/>
          </w:tcPr>
          <w:p w14:paraId="1A5F6A0D" w14:textId="2EC979DC" w:rsidR="003E58B5" w:rsidRPr="003E58B5" w:rsidRDefault="003E58B5" w:rsidP="00816515">
            <w:pPr>
              <w:jc w:val="center"/>
              <w:rPr>
                <w:rFonts w:cstheme="minorHAnsi"/>
                <w:b/>
                <w:bCs/>
                <w:sz w:val="20"/>
                <w:szCs w:val="20"/>
              </w:rPr>
            </w:pPr>
            <w:r w:rsidRPr="003E58B5">
              <w:rPr>
                <w:rFonts w:cstheme="minorHAnsi"/>
                <w:b/>
                <w:bCs/>
                <w:sz w:val="20"/>
                <w:szCs w:val="20"/>
              </w:rPr>
              <w:t xml:space="preserve">QFIA </w:t>
            </w:r>
            <w:r>
              <w:rPr>
                <w:rFonts w:cstheme="minorHAnsi"/>
                <w:b/>
                <w:bCs/>
                <w:sz w:val="20"/>
                <w:szCs w:val="20"/>
              </w:rPr>
              <w:t xml:space="preserve">INTERCONNECTION </w:t>
            </w:r>
            <w:r w:rsidRPr="003E58B5">
              <w:rPr>
                <w:rFonts w:cstheme="minorHAnsi"/>
                <w:b/>
                <w:bCs/>
                <w:sz w:val="20"/>
                <w:szCs w:val="20"/>
              </w:rPr>
              <w:t>PROCESS</w:t>
            </w:r>
          </w:p>
        </w:tc>
      </w:tr>
      <w:tr w:rsidR="003E58B5" w:rsidRPr="003E58B5" w14:paraId="6B45821A" w14:textId="77777777" w:rsidTr="003E58B5">
        <w:tc>
          <w:tcPr>
            <w:tcW w:w="2606" w:type="dxa"/>
            <w:shd w:val="clear" w:color="auto" w:fill="BDD6EE" w:themeFill="accent1" w:themeFillTint="66"/>
          </w:tcPr>
          <w:p w14:paraId="5C8C8C47" w14:textId="77777777" w:rsidR="003E58B5" w:rsidRPr="003E58B5" w:rsidRDefault="003E58B5" w:rsidP="003E58B5">
            <w:pPr>
              <w:jc w:val="center"/>
              <w:rPr>
                <w:rFonts w:cstheme="minorHAnsi"/>
                <w:b/>
                <w:bCs/>
                <w:sz w:val="20"/>
                <w:szCs w:val="20"/>
              </w:rPr>
            </w:pPr>
            <w:r w:rsidRPr="003E58B5">
              <w:rPr>
                <w:rFonts w:cstheme="minorHAnsi"/>
                <w:b/>
                <w:bCs/>
                <w:sz w:val="20"/>
                <w:szCs w:val="20"/>
              </w:rPr>
              <w:t>Steps of the Process</w:t>
            </w:r>
          </w:p>
        </w:tc>
        <w:tc>
          <w:tcPr>
            <w:tcW w:w="1529" w:type="dxa"/>
            <w:shd w:val="clear" w:color="auto" w:fill="BDD6EE" w:themeFill="accent1" w:themeFillTint="66"/>
          </w:tcPr>
          <w:p w14:paraId="16EE6DB7" w14:textId="77777777" w:rsidR="003E58B5" w:rsidRPr="003E58B5" w:rsidRDefault="003E58B5" w:rsidP="003E58B5">
            <w:pPr>
              <w:jc w:val="center"/>
              <w:rPr>
                <w:rFonts w:cstheme="minorHAnsi"/>
                <w:b/>
                <w:bCs/>
                <w:sz w:val="20"/>
                <w:szCs w:val="20"/>
              </w:rPr>
            </w:pPr>
            <w:r w:rsidRPr="003E58B5">
              <w:rPr>
                <w:rFonts w:cstheme="minorHAnsi"/>
                <w:b/>
                <w:bCs/>
                <w:sz w:val="20"/>
                <w:szCs w:val="20"/>
              </w:rPr>
              <w:t>Costs</w:t>
            </w:r>
          </w:p>
        </w:tc>
        <w:tc>
          <w:tcPr>
            <w:tcW w:w="1800" w:type="dxa"/>
            <w:shd w:val="clear" w:color="auto" w:fill="BDD6EE" w:themeFill="accent1" w:themeFillTint="66"/>
          </w:tcPr>
          <w:p w14:paraId="53F3CADD" w14:textId="7E1BA26B" w:rsidR="003E58B5" w:rsidRPr="003E58B5" w:rsidRDefault="003E58B5" w:rsidP="003E58B5">
            <w:pPr>
              <w:jc w:val="center"/>
              <w:rPr>
                <w:rFonts w:cstheme="minorHAnsi"/>
                <w:b/>
                <w:bCs/>
                <w:sz w:val="20"/>
                <w:szCs w:val="20"/>
              </w:rPr>
            </w:pPr>
            <w:r w:rsidRPr="003E58B5">
              <w:rPr>
                <w:rFonts w:cstheme="minorHAnsi"/>
                <w:b/>
                <w:bCs/>
                <w:sz w:val="20"/>
                <w:szCs w:val="20"/>
              </w:rPr>
              <w:t>Time Frame to perform study</w:t>
            </w:r>
          </w:p>
        </w:tc>
        <w:tc>
          <w:tcPr>
            <w:tcW w:w="3415" w:type="dxa"/>
            <w:shd w:val="clear" w:color="auto" w:fill="BDD6EE" w:themeFill="accent1" w:themeFillTint="66"/>
          </w:tcPr>
          <w:p w14:paraId="4ABA61C4" w14:textId="63142BF9" w:rsidR="003E58B5" w:rsidRPr="003E58B5" w:rsidRDefault="003E58B5" w:rsidP="003E58B5">
            <w:pPr>
              <w:jc w:val="center"/>
              <w:rPr>
                <w:rFonts w:cstheme="minorHAnsi"/>
                <w:b/>
                <w:bCs/>
                <w:sz w:val="20"/>
                <w:szCs w:val="20"/>
              </w:rPr>
            </w:pPr>
            <w:r w:rsidRPr="003E58B5">
              <w:rPr>
                <w:rFonts w:cstheme="minorHAnsi"/>
                <w:b/>
                <w:bCs/>
                <w:sz w:val="20"/>
                <w:szCs w:val="20"/>
              </w:rPr>
              <w:t>Number of Days Study is Valid</w:t>
            </w:r>
          </w:p>
        </w:tc>
      </w:tr>
      <w:tr w:rsidR="003E58B5" w:rsidRPr="003E58B5" w14:paraId="41767512" w14:textId="77777777" w:rsidTr="003E58B5">
        <w:tc>
          <w:tcPr>
            <w:tcW w:w="2606" w:type="dxa"/>
          </w:tcPr>
          <w:p w14:paraId="649D20D8" w14:textId="77777777" w:rsidR="003E58B5" w:rsidRPr="003E58B5" w:rsidRDefault="003E58B5" w:rsidP="00816515">
            <w:pPr>
              <w:rPr>
                <w:rFonts w:cstheme="minorHAnsi"/>
                <w:sz w:val="20"/>
                <w:szCs w:val="20"/>
              </w:rPr>
            </w:pPr>
            <w:r w:rsidRPr="003E58B5">
              <w:rPr>
                <w:rFonts w:cstheme="minorHAnsi"/>
                <w:sz w:val="20"/>
                <w:szCs w:val="20"/>
              </w:rPr>
              <w:t xml:space="preserve">Interconnection Application </w:t>
            </w:r>
          </w:p>
        </w:tc>
        <w:tc>
          <w:tcPr>
            <w:tcW w:w="1529" w:type="dxa"/>
          </w:tcPr>
          <w:p w14:paraId="7B01F2FB" w14:textId="77777777" w:rsidR="003E58B5" w:rsidRPr="003E58B5" w:rsidRDefault="003E58B5" w:rsidP="00816515">
            <w:pPr>
              <w:rPr>
                <w:rFonts w:cstheme="minorHAnsi"/>
                <w:sz w:val="20"/>
                <w:szCs w:val="20"/>
              </w:rPr>
            </w:pPr>
            <w:r w:rsidRPr="003E58B5">
              <w:rPr>
                <w:rFonts w:cstheme="minorHAnsi"/>
                <w:sz w:val="20"/>
                <w:szCs w:val="20"/>
              </w:rPr>
              <w:t>$10,000</w:t>
            </w:r>
          </w:p>
        </w:tc>
        <w:tc>
          <w:tcPr>
            <w:tcW w:w="1800" w:type="dxa"/>
          </w:tcPr>
          <w:p w14:paraId="14D37256" w14:textId="77777777" w:rsidR="003E58B5" w:rsidRPr="003E58B5" w:rsidRDefault="003E58B5" w:rsidP="00816515">
            <w:pPr>
              <w:rPr>
                <w:rFonts w:cstheme="minorHAnsi"/>
                <w:sz w:val="20"/>
                <w:szCs w:val="20"/>
              </w:rPr>
            </w:pPr>
            <w:r w:rsidRPr="003E58B5">
              <w:rPr>
                <w:rFonts w:cstheme="minorHAnsi"/>
                <w:sz w:val="20"/>
                <w:szCs w:val="20"/>
              </w:rPr>
              <w:t>N/A</w:t>
            </w:r>
          </w:p>
        </w:tc>
        <w:tc>
          <w:tcPr>
            <w:tcW w:w="3415" w:type="dxa"/>
          </w:tcPr>
          <w:p w14:paraId="0ED5F721" w14:textId="77777777" w:rsidR="003E58B5" w:rsidRPr="003E58B5" w:rsidRDefault="003E58B5" w:rsidP="00816515">
            <w:pPr>
              <w:rPr>
                <w:rFonts w:cstheme="minorHAnsi"/>
                <w:sz w:val="20"/>
                <w:szCs w:val="20"/>
              </w:rPr>
            </w:pPr>
            <w:r w:rsidRPr="003E58B5">
              <w:rPr>
                <w:rFonts w:cstheme="minorHAnsi"/>
                <w:sz w:val="20"/>
                <w:szCs w:val="20"/>
              </w:rPr>
              <w:t>N/A</w:t>
            </w:r>
          </w:p>
        </w:tc>
      </w:tr>
      <w:tr w:rsidR="003E58B5" w:rsidRPr="003E58B5" w14:paraId="67E08E57" w14:textId="77777777" w:rsidTr="003E58B5">
        <w:tc>
          <w:tcPr>
            <w:tcW w:w="2606" w:type="dxa"/>
          </w:tcPr>
          <w:p w14:paraId="78760356" w14:textId="77777777" w:rsidR="003E58B5" w:rsidRPr="003E58B5" w:rsidRDefault="003E58B5" w:rsidP="00816515">
            <w:pPr>
              <w:rPr>
                <w:rFonts w:cstheme="minorHAnsi"/>
                <w:sz w:val="20"/>
                <w:szCs w:val="20"/>
              </w:rPr>
            </w:pPr>
            <w:r w:rsidRPr="003E58B5">
              <w:rPr>
                <w:rFonts w:cstheme="minorHAnsi"/>
                <w:sz w:val="20"/>
                <w:szCs w:val="20"/>
              </w:rPr>
              <w:t>Feasibility Study*</w:t>
            </w:r>
          </w:p>
        </w:tc>
        <w:tc>
          <w:tcPr>
            <w:tcW w:w="1529" w:type="dxa"/>
          </w:tcPr>
          <w:p w14:paraId="626AE53D" w14:textId="77777777" w:rsidR="003E58B5" w:rsidRPr="003E58B5" w:rsidRDefault="003E58B5" w:rsidP="00816515">
            <w:pPr>
              <w:rPr>
                <w:rFonts w:cstheme="minorHAnsi"/>
                <w:sz w:val="20"/>
                <w:szCs w:val="20"/>
              </w:rPr>
            </w:pPr>
            <w:r w:rsidRPr="003E58B5">
              <w:rPr>
                <w:rFonts w:cstheme="minorHAnsi"/>
                <w:sz w:val="20"/>
                <w:szCs w:val="20"/>
              </w:rPr>
              <w:t>$10,000</w:t>
            </w:r>
          </w:p>
        </w:tc>
        <w:tc>
          <w:tcPr>
            <w:tcW w:w="1800" w:type="dxa"/>
          </w:tcPr>
          <w:p w14:paraId="39E93DB0" w14:textId="77777777" w:rsidR="003E58B5" w:rsidRPr="003E58B5" w:rsidRDefault="003E58B5" w:rsidP="00816515">
            <w:pPr>
              <w:rPr>
                <w:rFonts w:cstheme="minorHAnsi"/>
                <w:sz w:val="20"/>
                <w:szCs w:val="20"/>
              </w:rPr>
            </w:pPr>
            <w:r w:rsidRPr="003E58B5">
              <w:rPr>
                <w:rFonts w:cstheme="minorHAnsi"/>
                <w:sz w:val="20"/>
                <w:szCs w:val="20"/>
              </w:rPr>
              <w:t>45 calendar days</w:t>
            </w:r>
          </w:p>
        </w:tc>
        <w:tc>
          <w:tcPr>
            <w:tcW w:w="3415" w:type="dxa"/>
          </w:tcPr>
          <w:p w14:paraId="43F04B53" w14:textId="77777777" w:rsidR="003E58B5" w:rsidRPr="003E58B5" w:rsidRDefault="003E58B5" w:rsidP="00816515">
            <w:pPr>
              <w:rPr>
                <w:rFonts w:cstheme="minorHAnsi"/>
                <w:sz w:val="20"/>
                <w:szCs w:val="20"/>
              </w:rPr>
            </w:pPr>
            <w:r w:rsidRPr="003E58B5">
              <w:rPr>
                <w:rFonts w:cstheme="minorHAnsi"/>
                <w:sz w:val="20"/>
                <w:szCs w:val="20"/>
              </w:rPr>
              <w:t>30 calendar days from completion of study.  Must move to next phase or withdrawn from queue.</w:t>
            </w:r>
          </w:p>
          <w:p w14:paraId="74868671" w14:textId="77777777" w:rsidR="003E58B5" w:rsidRPr="003E58B5" w:rsidRDefault="003E58B5" w:rsidP="00816515">
            <w:pPr>
              <w:rPr>
                <w:rFonts w:cstheme="minorHAnsi"/>
                <w:sz w:val="20"/>
                <w:szCs w:val="20"/>
              </w:rPr>
            </w:pPr>
            <w:proofErr w:type="spellStart"/>
            <w:r w:rsidRPr="003E58B5">
              <w:rPr>
                <w:rFonts w:cstheme="minorHAnsi"/>
                <w:sz w:val="20"/>
                <w:szCs w:val="20"/>
              </w:rPr>
              <w:t>SoCo</w:t>
            </w:r>
            <w:proofErr w:type="spellEnd"/>
            <w:r w:rsidRPr="003E58B5">
              <w:rPr>
                <w:rFonts w:cstheme="minorHAnsi"/>
                <w:sz w:val="20"/>
                <w:szCs w:val="20"/>
              </w:rPr>
              <w:t xml:space="preserve"> provides notice of default and 15 business days to cure default prior to withdrawing from the queue</w:t>
            </w:r>
          </w:p>
        </w:tc>
      </w:tr>
      <w:tr w:rsidR="003E58B5" w:rsidRPr="003E58B5" w14:paraId="222AD4DC" w14:textId="77777777" w:rsidTr="003E58B5">
        <w:tc>
          <w:tcPr>
            <w:tcW w:w="2606" w:type="dxa"/>
          </w:tcPr>
          <w:p w14:paraId="2CC19206" w14:textId="77777777" w:rsidR="003E58B5" w:rsidRPr="003E58B5" w:rsidRDefault="003E58B5" w:rsidP="00816515">
            <w:pPr>
              <w:rPr>
                <w:rFonts w:cstheme="minorHAnsi"/>
                <w:sz w:val="20"/>
                <w:szCs w:val="20"/>
              </w:rPr>
            </w:pPr>
            <w:r w:rsidRPr="003E58B5">
              <w:rPr>
                <w:rFonts w:cstheme="minorHAnsi"/>
                <w:sz w:val="20"/>
                <w:szCs w:val="20"/>
              </w:rPr>
              <w:t>System Impact Study</w:t>
            </w:r>
          </w:p>
        </w:tc>
        <w:tc>
          <w:tcPr>
            <w:tcW w:w="1529" w:type="dxa"/>
          </w:tcPr>
          <w:p w14:paraId="190BB1AB" w14:textId="77777777" w:rsidR="003E58B5" w:rsidRPr="003E58B5" w:rsidRDefault="003E58B5" w:rsidP="00816515">
            <w:pPr>
              <w:rPr>
                <w:rFonts w:cstheme="minorHAnsi"/>
                <w:sz w:val="20"/>
                <w:szCs w:val="20"/>
              </w:rPr>
            </w:pPr>
            <w:r w:rsidRPr="003E58B5">
              <w:rPr>
                <w:rFonts w:cstheme="minorHAnsi"/>
                <w:sz w:val="20"/>
                <w:szCs w:val="20"/>
              </w:rPr>
              <w:t>$50,000</w:t>
            </w:r>
          </w:p>
        </w:tc>
        <w:tc>
          <w:tcPr>
            <w:tcW w:w="1800" w:type="dxa"/>
          </w:tcPr>
          <w:p w14:paraId="70ABBD84" w14:textId="77777777" w:rsidR="003E58B5" w:rsidRPr="003E58B5" w:rsidRDefault="003E58B5" w:rsidP="00816515">
            <w:pPr>
              <w:rPr>
                <w:rFonts w:cstheme="minorHAnsi"/>
                <w:sz w:val="20"/>
                <w:szCs w:val="20"/>
              </w:rPr>
            </w:pPr>
            <w:r w:rsidRPr="003E58B5">
              <w:rPr>
                <w:rFonts w:cstheme="minorHAnsi"/>
                <w:sz w:val="20"/>
                <w:szCs w:val="20"/>
              </w:rPr>
              <w:t>90 calendar days</w:t>
            </w:r>
          </w:p>
        </w:tc>
        <w:tc>
          <w:tcPr>
            <w:tcW w:w="3415" w:type="dxa"/>
          </w:tcPr>
          <w:p w14:paraId="07926D56" w14:textId="77777777" w:rsidR="003E58B5" w:rsidRPr="003E58B5" w:rsidRDefault="003E58B5" w:rsidP="00816515">
            <w:pPr>
              <w:rPr>
                <w:rFonts w:cstheme="minorHAnsi"/>
                <w:sz w:val="20"/>
                <w:szCs w:val="20"/>
              </w:rPr>
            </w:pPr>
            <w:r w:rsidRPr="003E58B5">
              <w:rPr>
                <w:rFonts w:cstheme="minorHAnsi"/>
                <w:sz w:val="20"/>
                <w:szCs w:val="20"/>
              </w:rPr>
              <w:t>30 calendar days from completion of study.  Must move to next phase or withdrawn from queue.</w:t>
            </w:r>
          </w:p>
          <w:p w14:paraId="177943CD" w14:textId="77777777" w:rsidR="003E58B5" w:rsidRPr="003E58B5" w:rsidRDefault="003E58B5" w:rsidP="00816515">
            <w:pPr>
              <w:rPr>
                <w:rFonts w:cstheme="minorHAnsi"/>
                <w:sz w:val="20"/>
                <w:szCs w:val="20"/>
              </w:rPr>
            </w:pPr>
            <w:proofErr w:type="spellStart"/>
            <w:r w:rsidRPr="003E58B5">
              <w:rPr>
                <w:rFonts w:cstheme="minorHAnsi"/>
                <w:sz w:val="20"/>
                <w:szCs w:val="20"/>
              </w:rPr>
              <w:t>SoCo</w:t>
            </w:r>
            <w:proofErr w:type="spellEnd"/>
            <w:r w:rsidRPr="003E58B5">
              <w:rPr>
                <w:rFonts w:cstheme="minorHAnsi"/>
                <w:sz w:val="20"/>
                <w:szCs w:val="20"/>
              </w:rPr>
              <w:t xml:space="preserve"> provides notice of default and 15 business days to cure default prior to withdrawing from the queue</w:t>
            </w:r>
          </w:p>
        </w:tc>
      </w:tr>
      <w:tr w:rsidR="003E58B5" w:rsidRPr="003E58B5" w14:paraId="1503E6E5" w14:textId="77777777" w:rsidTr="003E58B5">
        <w:tc>
          <w:tcPr>
            <w:tcW w:w="2606" w:type="dxa"/>
          </w:tcPr>
          <w:p w14:paraId="6034B70A" w14:textId="77777777" w:rsidR="003E58B5" w:rsidRPr="003E58B5" w:rsidRDefault="003E58B5" w:rsidP="00816515">
            <w:pPr>
              <w:rPr>
                <w:rFonts w:cstheme="minorHAnsi"/>
                <w:sz w:val="20"/>
                <w:szCs w:val="20"/>
              </w:rPr>
            </w:pPr>
            <w:r w:rsidRPr="003E58B5">
              <w:rPr>
                <w:rFonts w:cstheme="minorHAnsi"/>
                <w:sz w:val="20"/>
                <w:szCs w:val="20"/>
              </w:rPr>
              <w:t>Facilities Study</w:t>
            </w:r>
          </w:p>
        </w:tc>
        <w:tc>
          <w:tcPr>
            <w:tcW w:w="1529" w:type="dxa"/>
          </w:tcPr>
          <w:p w14:paraId="615EE089" w14:textId="77777777" w:rsidR="003E58B5" w:rsidRPr="003E58B5" w:rsidRDefault="003E58B5" w:rsidP="00816515">
            <w:pPr>
              <w:rPr>
                <w:rFonts w:cstheme="minorHAnsi"/>
                <w:sz w:val="20"/>
                <w:szCs w:val="20"/>
              </w:rPr>
            </w:pPr>
            <w:r w:rsidRPr="003E58B5">
              <w:rPr>
                <w:rFonts w:cstheme="minorHAnsi"/>
                <w:sz w:val="20"/>
                <w:szCs w:val="20"/>
              </w:rPr>
              <w:t>$100,000</w:t>
            </w:r>
          </w:p>
        </w:tc>
        <w:tc>
          <w:tcPr>
            <w:tcW w:w="1800" w:type="dxa"/>
          </w:tcPr>
          <w:p w14:paraId="0FD8C2D0" w14:textId="77777777" w:rsidR="003E58B5" w:rsidRPr="003E58B5" w:rsidRDefault="003E58B5" w:rsidP="00816515">
            <w:pPr>
              <w:rPr>
                <w:rFonts w:cstheme="minorHAnsi"/>
                <w:sz w:val="20"/>
                <w:szCs w:val="20"/>
              </w:rPr>
            </w:pPr>
            <w:r w:rsidRPr="003E58B5">
              <w:rPr>
                <w:rFonts w:cstheme="minorHAnsi"/>
                <w:sz w:val="20"/>
                <w:szCs w:val="20"/>
              </w:rPr>
              <w:t>90 calendar days</w:t>
            </w:r>
          </w:p>
        </w:tc>
        <w:tc>
          <w:tcPr>
            <w:tcW w:w="3415" w:type="dxa"/>
          </w:tcPr>
          <w:p w14:paraId="09B64D47" w14:textId="77777777" w:rsidR="003E58B5" w:rsidRPr="003E58B5" w:rsidRDefault="003E58B5" w:rsidP="00816515">
            <w:pPr>
              <w:rPr>
                <w:rFonts w:cstheme="minorHAnsi"/>
                <w:sz w:val="20"/>
                <w:szCs w:val="20"/>
              </w:rPr>
            </w:pPr>
            <w:r w:rsidRPr="003E58B5">
              <w:rPr>
                <w:rFonts w:cstheme="minorHAnsi"/>
                <w:sz w:val="20"/>
                <w:szCs w:val="20"/>
              </w:rPr>
              <w:t>60 calendar days from completion of study.  Must execute LGIA or withdrawn from queue.</w:t>
            </w:r>
          </w:p>
          <w:p w14:paraId="31BF5A9C" w14:textId="77777777" w:rsidR="003E58B5" w:rsidRPr="003E58B5" w:rsidRDefault="003E58B5" w:rsidP="00816515">
            <w:pPr>
              <w:rPr>
                <w:rFonts w:cstheme="minorHAnsi"/>
                <w:sz w:val="20"/>
                <w:szCs w:val="20"/>
              </w:rPr>
            </w:pPr>
            <w:proofErr w:type="spellStart"/>
            <w:r w:rsidRPr="003E58B5">
              <w:rPr>
                <w:rFonts w:cstheme="minorHAnsi"/>
                <w:sz w:val="20"/>
                <w:szCs w:val="20"/>
              </w:rPr>
              <w:t>SoCo</w:t>
            </w:r>
            <w:proofErr w:type="spellEnd"/>
            <w:r w:rsidRPr="003E58B5">
              <w:rPr>
                <w:rFonts w:cstheme="minorHAnsi"/>
                <w:sz w:val="20"/>
                <w:szCs w:val="20"/>
              </w:rPr>
              <w:t xml:space="preserve"> provides notice of default and 15 business days to cure default prior to withdrawing from the queue</w:t>
            </w:r>
          </w:p>
        </w:tc>
      </w:tr>
      <w:tr w:rsidR="003E58B5" w:rsidRPr="003E58B5" w14:paraId="01C56440" w14:textId="77777777" w:rsidTr="003E58B5">
        <w:tc>
          <w:tcPr>
            <w:tcW w:w="2606" w:type="dxa"/>
          </w:tcPr>
          <w:p w14:paraId="51BD98F6" w14:textId="77777777" w:rsidR="003E58B5" w:rsidRPr="003E58B5" w:rsidRDefault="003E58B5" w:rsidP="00816515">
            <w:pPr>
              <w:rPr>
                <w:rFonts w:cstheme="minorHAnsi"/>
                <w:sz w:val="20"/>
                <w:szCs w:val="20"/>
              </w:rPr>
            </w:pPr>
            <w:r w:rsidRPr="003E58B5">
              <w:rPr>
                <w:rFonts w:cstheme="minorHAnsi"/>
                <w:sz w:val="20"/>
                <w:szCs w:val="20"/>
              </w:rPr>
              <w:t>Delivery Study</w:t>
            </w:r>
          </w:p>
        </w:tc>
        <w:tc>
          <w:tcPr>
            <w:tcW w:w="1529" w:type="dxa"/>
          </w:tcPr>
          <w:p w14:paraId="71A1F0ED" w14:textId="77777777" w:rsidR="003E58B5" w:rsidRPr="003E58B5" w:rsidRDefault="003E58B5" w:rsidP="00816515">
            <w:pPr>
              <w:rPr>
                <w:rFonts w:cstheme="minorHAnsi"/>
                <w:sz w:val="20"/>
                <w:szCs w:val="20"/>
              </w:rPr>
            </w:pPr>
            <w:r w:rsidRPr="003E58B5">
              <w:rPr>
                <w:rFonts w:cstheme="minorHAnsi"/>
                <w:sz w:val="20"/>
                <w:szCs w:val="20"/>
              </w:rPr>
              <w:t>$25,000</w:t>
            </w:r>
          </w:p>
        </w:tc>
        <w:tc>
          <w:tcPr>
            <w:tcW w:w="1800" w:type="dxa"/>
          </w:tcPr>
          <w:p w14:paraId="6CA4B2F3" w14:textId="77777777" w:rsidR="003E58B5" w:rsidRPr="003E58B5" w:rsidRDefault="003E58B5" w:rsidP="00816515">
            <w:pPr>
              <w:rPr>
                <w:rFonts w:cstheme="minorHAnsi"/>
                <w:sz w:val="20"/>
                <w:szCs w:val="20"/>
              </w:rPr>
            </w:pPr>
            <w:r w:rsidRPr="003E58B5">
              <w:rPr>
                <w:rFonts w:cstheme="minorHAnsi"/>
                <w:sz w:val="20"/>
                <w:szCs w:val="20"/>
              </w:rPr>
              <w:t>90 calendar days</w:t>
            </w:r>
          </w:p>
        </w:tc>
        <w:tc>
          <w:tcPr>
            <w:tcW w:w="3415" w:type="dxa"/>
          </w:tcPr>
          <w:p w14:paraId="0572020D" w14:textId="77777777" w:rsidR="003E58B5" w:rsidRPr="003E58B5" w:rsidRDefault="003E58B5" w:rsidP="00816515">
            <w:pPr>
              <w:rPr>
                <w:rFonts w:cstheme="minorHAnsi"/>
                <w:sz w:val="20"/>
                <w:szCs w:val="20"/>
              </w:rPr>
            </w:pPr>
          </w:p>
        </w:tc>
      </w:tr>
      <w:tr w:rsidR="003E58B5" w:rsidRPr="003E58B5" w14:paraId="3FA1905C" w14:textId="77777777" w:rsidTr="003E58B5">
        <w:tc>
          <w:tcPr>
            <w:tcW w:w="2606" w:type="dxa"/>
          </w:tcPr>
          <w:p w14:paraId="0CA38F38" w14:textId="77777777" w:rsidR="003E58B5" w:rsidRPr="003E58B5" w:rsidRDefault="003E58B5" w:rsidP="00816515">
            <w:pPr>
              <w:rPr>
                <w:rFonts w:cstheme="minorHAnsi"/>
                <w:sz w:val="20"/>
                <w:szCs w:val="20"/>
              </w:rPr>
            </w:pPr>
            <w:r w:rsidRPr="003E58B5">
              <w:rPr>
                <w:rFonts w:cstheme="minorHAnsi"/>
                <w:sz w:val="20"/>
                <w:szCs w:val="20"/>
              </w:rPr>
              <w:t>QF Transmission Interconnection Agreement</w:t>
            </w:r>
          </w:p>
        </w:tc>
        <w:tc>
          <w:tcPr>
            <w:tcW w:w="1529" w:type="dxa"/>
          </w:tcPr>
          <w:p w14:paraId="79BA1203" w14:textId="77777777" w:rsidR="003E58B5" w:rsidRPr="003E58B5" w:rsidRDefault="003E58B5" w:rsidP="00816515">
            <w:pPr>
              <w:rPr>
                <w:rFonts w:cstheme="minorHAnsi"/>
                <w:sz w:val="20"/>
                <w:szCs w:val="20"/>
              </w:rPr>
            </w:pPr>
            <w:r w:rsidRPr="003E58B5">
              <w:rPr>
                <w:rFonts w:cstheme="minorHAnsi"/>
                <w:sz w:val="20"/>
                <w:szCs w:val="20"/>
              </w:rPr>
              <w:t>N/A</w:t>
            </w:r>
          </w:p>
        </w:tc>
        <w:tc>
          <w:tcPr>
            <w:tcW w:w="1800" w:type="dxa"/>
          </w:tcPr>
          <w:p w14:paraId="7251F689" w14:textId="50E1ED5A" w:rsidR="003E58B5" w:rsidRPr="003E58B5" w:rsidRDefault="003E58B5" w:rsidP="00816515">
            <w:pPr>
              <w:rPr>
                <w:rFonts w:cstheme="minorHAnsi"/>
                <w:sz w:val="20"/>
                <w:szCs w:val="20"/>
              </w:rPr>
            </w:pPr>
            <w:r w:rsidRPr="003E58B5">
              <w:rPr>
                <w:rFonts w:cstheme="minorHAnsi"/>
                <w:sz w:val="20"/>
                <w:szCs w:val="20"/>
              </w:rPr>
              <w:t xml:space="preserve">Executed within 60 </w:t>
            </w:r>
            <w:r w:rsidR="00C17353">
              <w:rPr>
                <w:rFonts w:cstheme="minorHAnsi"/>
                <w:sz w:val="20"/>
                <w:szCs w:val="20"/>
              </w:rPr>
              <w:t xml:space="preserve">calendar </w:t>
            </w:r>
            <w:r w:rsidRPr="003E58B5">
              <w:rPr>
                <w:rFonts w:cstheme="minorHAnsi"/>
                <w:sz w:val="20"/>
                <w:szCs w:val="20"/>
              </w:rPr>
              <w:t xml:space="preserve">days of </w:t>
            </w:r>
            <w:r w:rsidR="00C24771">
              <w:rPr>
                <w:rFonts w:cstheme="minorHAnsi"/>
                <w:sz w:val="20"/>
                <w:szCs w:val="20"/>
              </w:rPr>
              <w:t>Delivery Study</w:t>
            </w:r>
          </w:p>
        </w:tc>
        <w:tc>
          <w:tcPr>
            <w:tcW w:w="3415" w:type="dxa"/>
          </w:tcPr>
          <w:p w14:paraId="4D6BE79F" w14:textId="77777777" w:rsidR="003E58B5" w:rsidRPr="003E58B5" w:rsidRDefault="003E58B5" w:rsidP="00816515">
            <w:pPr>
              <w:rPr>
                <w:rFonts w:cstheme="minorHAnsi"/>
                <w:sz w:val="20"/>
                <w:szCs w:val="20"/>
              </w:rPr>
            </w:pPr>
            <w:r w:rsidRPr="003E58B5">
              <w:rPr>
                <w:rFonts w:cstheme="minorHAnsi"/>
                <w:sz w:val="20"/>
                <w:szCs w:val="20"/>
              </w:rPr>
              <w:t>No ability to cure.  Delivery Study is stale after 60 days and must be re-run</w:t>
            </w:r>
          </w:p>
        </w:tc>
      </w:tr>
      <w:tr w:rsidR="003E58B5" w:rsidRPr="003E58B5" w14:paraId="14038FD1" w14:textId="77777777" w:rsidTr="00816515">
        <w:tc>
          <w:tcPr>
            <w:tcW w:w="9350" w:type="dxa"/>
            <w:gridSpan w:val="4"/>
            <w:shd w:val="clear" w:color="auto" w:fill="FFFF00"/>
          </w:tcPr>
          <w:p w14:paraId="342BEBD8" w14:textId="0FD0CFF3" w:rsidR="003E58B5" w:rsidRPr="003E58B5" w:rsidRDefault="003E58B5" w:rsidP="00816515">
            <w:pPr>
              <w:rPr>
                <w:rFonts w:cstheme="minorHAnsi"/>
                <w:b/>
                <w:bCs/>
                <w:sz w:val="20"/>
                <w:szCs w:val="20"/>
              </w:rPr>
            </w:pPr>
            <w:r w:rsidRPr="003E58B5">
              <w:rPr>
                <w:rFonts w:cstheme="minorHAnsi"/>
                <w:b/>
                <w:bCs/>
                <w:sz w:val="20"/>
                <w:szCs w:val="20"/>
              </w:rPr>
              <w:t xml:space="preserve">Total Cost of Studies                </w:t>
            </w:r>
            <w:r>
              <w:rPr>
                <w:rFonts w:cstheme="minorHAnsi"/>
                <w:b/>
                <w:bCs/>
                <w:sz w:val="20"/>
                <w:szCs w:val="20"/>
              </w:rPr>
              <w:t xml:space="preserve">   </w:t>
            </w:r>
            <w:r w:rsidRPr="003E58B5">
              <w:rPr>
                <w:rFonts w:cstheme="minorHAnsi"/>
                <w:b/>
                <w:bCs/>
                <w:sz w:val="20"/>
                <w:szCs w:val="20"/>
              </w:rPr>
              <w:t>$185,000</w:t>
            </w:r>
          </w:p>
        </w:tc>
      </w:tr>
    </w:tbl>
    <w:p w14:paraId="45760820" w14:textId="77777777" w:rsidR="003E58B5" w:rsidRDefault="003E58B5" w:rsidP="00F15A05">
      <w:pPr>
        <w:spacing w:line="480" w:lineRule="auto"/>
        <w:ind w:firstLine="720"/>
        <w:jc w:val="both"/>
        <w:rPr>
          <w:rFonts w:ascii="Times New Roman" w:hAnsi="Times New Roman" w:cs="Times New Roman"/>
          <w:b/>
          <w:bCs/>
          <w:sz w:val="24"/>
          <w:szCs w:val="24"/>
        </w:rPr>
      </w:pPr>
    </w:p>
    <w:p w14:paraId="4D321783" w14:textId="2298F213" w:rsidR="00F15A05" w:rsidRPr="00AB338C" w:rsidRDefault="009039BC" w:rsidP="00F15A05">
      <w:pPr>
        <w:spacing w:line="48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 xml:space="preserve">Q. </w:t>
      </w:r>
      <w:r w:rsidR="00F15A05" w:rsidRPr="00AB338C">
        <w:rPr>
          <w:rFonts w:ascii="Times New Roman" w:hAnsi="Times New Roman" w:cs="Times New Roman"/>
          <w:b/>
          <w:bCs/>
          <w:sz w:val="24"/>
          <w:szCs w:val="24"/>
        </w:rPr>
        <w:t xml:space="preserve">What is </w:t>
      </w:r>
      <w:proofErr w:type="spellStart"/>
      <w:r w:rsidR="00F15A05" w:rsidRPr="00AB338C">
        <w:rPr>
          <w:rFonts w:ascii="Times New Roman" w:hAnsi="Times New Roman" w:cs="Times New Roman"/>
          <w:b/>
          <w:bCs/>
          <w:sz w:val="24"/>
          <w:szCs w:val="24"/>
        </w:rPr>
        <w:t>Heelstone’s</w:t>
      </w:r>
      <w:proofErr w:type="spellEnd"/>
      <w:r w:rsidR="00F15A05" w:rsidRPr="00AB338C">
        <w:rPr>
          <w:rFonts w:ascii="Times New Roman" w:hAnsi="Times New Roman" w:cs="Times New Roman"/>
          <w:b/>
          <w:bCs/>
          <w:sz w:val="24"/>
          <w:szCs w:val="24"/>
        </w:rPr>
        <w:t xml:space="preserve"> understanding of the purpose and necessity of the </w:t>
      </w:r>
      <w:r w:rsidR="003E3EE9">
        <w:rPr>
          <w:rFonts w:ascii="Times New Roman" w:hAnsi="Times New Roman" w:cs="Times New Roman"/>
          <w:b/>
          <w:bCs/>
          <w:sz w:val="24"/>
          <w:szCs w:val="24"/>
        </w:rPr>
        <w:t xml:space="preserve">different </w:t>
      </w:r>
      <w:r w:rsidR="00F15A05" w:rsidRPr="00AB338C">
        <w:rPr>
          <w:rFonts w:ascii="Times New Roman" w:hAnsi="Times New Roman" w:cs="Times New Roman"/>
          <w:b/>
          <w:bCs/>
          <w:sz w:val="24"/>
          <w:szCs w:val="24"/>
        </w:rPr>
        <w:t>interconnection studies set forth</w:t>
      </w:r>
      <w:r w:rsidR="003E3EE9">
        <w:rPr>
          <w:rFonts w:ascii="Times New Roman" w:hAnsi="Times New Roman" w:cs="Times New Roman"/>
          <w:b/>
          <w:bCs/>
          <w:sz w:val="24"/>
          <w:szCs w:val="24"/>
        </w:rPr>
        <w:t xml:space="preserve"> in the LGIP</w:t>
      </w:r>
      <w:r w:rsidR="00F15A05" w:rsidRPr="00AB338C">
        <w:rPr>
          <w:rFonts w:ascii="Times New Roman" w:hAnsi="Times New Roman" w:cs="Times New Roman"/>
          <w:b/>
          <w:bCs/>
          <w:sz w:val="24"/>
          <w:szCs w:val="24"/>
        </w:rPr>
        <w:t>?</w:t>
      </w:r>
    </w:p>
    <w:p w14:paraId="15BCCA71" w14:textId="467D80CB" w:rsidR="00F15A05" w:rsidRDefault="00F15A05" w:rsidP="00F15A0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    </w:t>
      </w:r>
      <w:r w:rsidRPr="00E03B35">
        <w:rPr>
          <w:rFonts w:ascii="Times New Roman" w:hAnsi="Times New Roman" w:cs="Times New Roman"/>
          <w:sz w:val="24"/>
          <w:szCs w:val="24"/>
        </w:rPr>
        <w:t>Southern Company’s LGIP provides</w:t>
      </w:r>
      <w:r w:rsidR="00E45B65">
        <w:rPr>
          <w:rFonts w:ascii="Times New Roman" w:hAnsi="Times New Roman" w:cs="Times New Roman"/>
          <w:sz w:val="24"/>
          <w:szCs w:val="24"/>
        </w:rPr>
        <w:t xml:space="preserve"> written guidance on the</w:t>
      </w:r>
      <w:r w:rsidRPr="00E03B35">
        <w:rPr>
          <w:rFonts w:ascii="Times New Roman" w:hAnsi="Times New Roman" w:cs="Times New Roman"/>
          <w:sz w:val="24"/>
          <w:szCs w:val="24"/>
        </w:rPr>
        <w:t xml:space="preserve"> scope for the Feasibility Study (Section 6.2), System Impact Study (Section 7.3) and Facilities Study (Section 8.2). It was </w:t>
      </w:r>
      <w:proofErr w:type="spellStart"/>
      <w:r w:rsidRPr="00E03B35">
        <w:rPr>
          <w:rFonts w:ascii="Times New Roman" w:hAnsi="Times New Roman" w:cs="Times New Roman"/>
          <w:sz w:val="24"/>
          <w:szCs w:val="24"/>
        </w:rPr>
        <w:t>Heelstone’s</w:t>
      </w:r>
      <w:proofErr w:type="spellEnd"/>
      <w:r w:rsidRPr="00E03B35">
        <w:rPr>
          <w:rFonts w:ascii="Times New Roman" w:hAnsi="Times New Roman" w:cs="Times New Roman"/>
          <w:sz w:val="24"/>
          <w:szCs w:val="24"/>
        </w:rPr>
        <w:t xml:space="preserve"> understanding that the purpose and necessity of the three </w:t>
      </w:r>
      <w:r w:rsidR="009039BC">
        <w:rPr>
          <w:rFonts w:ascii="Times New Roman" w:hAnsi="Times New Roman" w:cs="Times New Roman"/>
          <w:sz w:val="24"/>
          <w:szCs w:val="24"/>
        </w:rPr>
        <w:t xml:space="preserve">(3) </w:t>
      </w:r>
      <w:r w:rsidRPr="00E03B35">
        <w:rPr>
          <w:rFonts w:ascii="Times New Roman" w:hAnsi="Times New Roman" w:cs="Times New Roman"/>
          <w:sz w:val="24"/>
          <w:szCs w:val="24"/>
        </w:rPr>
        <w:t xml:space="preserve">interconnection studies were to </w:t>
      </w:r>
      <w:r w:rsidR="009039BC">
        <w:rPr>
          <w:rFonts w:ascii="Times New Roman" w:hAnsi="Times New Roman" w:cs="Times New Roman"/>
          <w:sz w:val="24"/>
          <w:szCs w:val="24"/>
        </w:rPr>
        <w:t xml:space="preserve">comprehensively </w:t>
      </w:r>
      <w:r w:rsidRPr="00E03B35">
        <w:rPr>
          <w:rFonts w:ascii="Times New Roman" w:hAnsi="Times New Roman" w:cs="Times New Roman"/>
          <w:sz w:val="24"/>
          <w:szCs w:val="24"/>
        </w:rPr>
        <w:t>determine t</w:t>
      </w:r>
      <w:r w:rsidR="009039BC">
        <w:rPr>
          <w:rFonts w:ascii="Times New Roman" w:hAnsi="Times New Roman" w:cs="Times New Roman"/>
          <w:sz w:val="24"/>
          <w:szCs w:val="24"/>
        </w:rPr>
        <w:t>he</w:t>
      </w:r>
      <w:r w:rsidRPr="00E03B35">
        <w:rPr>
          <w:rFonts w:ascii="Times New Roman" w:hAnsi="Times New Roman" w:cs="Times New Roman"/>
          <w:sz w:val="24"/>
          <w:szCs w:val="24"/>
        </w:rPr>
        <w:t xml:space="preserve"> costs of interconnecting </w:t>
      </w:r>
      <w:r w:rsidR="00BB7EDD">
        <w:rPr>
          <w:rFonts w:ascii="Times New Roman" w:hAnsi="Times New Roman" w:cs="Times New Roman"/>
          <w:sz w:val="24"/>
          <w:szCs w:val="24"/>
        </w:rPr>
        <w:t xml:space="preserve">and delivering the power from </w:t>
      </w:r>
      <w:r w:rsidRPr="00E03B35">
        <w:rPr>
          <w:rFonts w:ascii="Times New Roman" w:hAnsi="Times New Roman" w:cs="Times New Roman"/>
          <w:sz w:val="24"/>
          <w:szCs w:val="24"/>
        </w:rPr>
        <w:t xml:space="preserve">the Projects to the transmission grid.  </w:t>
      </w:r>
    </w:p>
    <w:p w14:paraId="6E332E2A" w14:textId="3EECB409" w:rsidR="003E3EE9" w:rsidRPr="002D2D5B" w:rsidRDefault="009039BC" w:rsidP="002D2D5B">
      <w:pPr>
        <w:pStyle w:val="ListParagraph"/>
        <w:numPr>
          <w:ilvl w:val="0"/>
          <w:numId w:val="18"/>
        </w:numPr>
        <w:spacing w:line="480" w:lineRule="auto"/>
        <w:jc w:val="both"/>
        <w:rPr>
          <w:rFonts w:ascii="Times New Roman" w:hAnsi="Times New Roman" w:cs="Times New Roman"/>
          <w:sz w:val="24"/>
          <w:szCs w:val="24"/>
        </w:rPr>
      </w:pPr>
      <w:r>
        <w:rPr>
          <w:rFonts w:ascii="Times New Roman" w:hAnsi="Times New Roman" w:cs="Times New Roman"/>
          <w:b/>
          <w:bCs/>
          <w:sz w:val="24"/>
          <w:szCs w:val="24"/>
        </w:rPr>
        <w:t xml:space="preserve">Feasibility Study – </w:t>
      </w:r>
      <w:r w:rsidRPr="003E3EE9">
        <w:rPr>
          <w:rFonts w:ascii="Times New Roman" w:hAnsi="Times New Roman" w:cs="Times New Roman"/>
          <w:sz w:val="24"/>
          <w:szCs w:val="24"/>
        </w:rPr>
        <w:t>Section 6.2 of the LGIP</w:t>
      </w:r>
      <w:r w:rsidR="00FF0DFD">
        <w:rPr>
          <w:rFonts w:ascii="Times New Roman" w:hAnsi="Times New Roman" w:cs="Times New Roman"/>
          <w:sz w:val="24"/>
          <w:szCs w:val="24"/>
        </w:rPr>
        <w:t xml:space="preserve"> – </w:t>
      </w:r>
      <w:r w:rsidR="00CF3352">
        <w:rPr>
          <w:rFonts w:ascii="Times New Roman" w:hAnsi="Times New Roman" w:cs="Times New Roman"/>
          <w:sz w:val="24"/>
          <w:szCs w:val="24"/>
        </w:rPr>
        <w:t xml:space="preserve">the Feasibility Study is an optional study that provides a preliminary evaluation of the proposed interconnection </w:t>
      </w:r>
      <w:r w:rsidR="002D2D5B">
        <w:rPr>
          <w:rFonts w:ascii="Times New Roman" w:hAnsi="Times New Roman" w:cs="Times New Roman"/>
          <w:sz w:val="24"/>
          <w:szCs w:val="24"/>
        </w:rPr>
        <w:t xml:space="preserve">to </w:t>
      </w:r>
      <w:r w:rsidR="00CF3352">
        <w:rPr>
          <w:rFonts w:ascii="Times New Roman" w:hAnsi="Times New Roman" w:cs="Times New Roman"/>
          <w:sz w:val="24"/>
          <w:szCs w:val="24"/>
        </w:rPr>
        <w:t>the transmission system</w:t>
      </w:r>
      <w:r w:rsidR="002D2D5B">
        <w:rPr>
          <w:rFonts w:ascii="Times New Roman" w:hAnsi="Times New Roman" w:cs="Times New Roman"/>
          <w:sz w:val="24"/>
          <w:szCs w:val="24"/>
        </w:rPr>
        <w:t xml:space="preserve">.  The Feasibility Study uses a base case scenario and </w:t>
      </w:r>
      <w:r w:rsidR="00916E9C">
        <w:rPr>
          <w:rFonts w:ascii="Times New Roman" w:hAnsi="Times New Roman" w:cs="Times New Roman"/>
          <w:sz w:val="24"/>
          <w:szCs w:val="24"/>
        </w:rPr>
        <w:t xml:space="preserve">consists of a power flow and short circuit analysis.  The study will </w:t>
      </w:r>
      <w:r w:rsidR="002D2D5B">
        <w:rPr>
          <w:rFonts w:ascii="Times New Roman" w:hAnsi="Times New Roman" w:cs="Times New Roman"/>
          <w:sz w:val="24"/>
          <w:szCs w:val="24"/>
        </w:rPr>
        <w:t>provide a list of facilities</w:t>
      </w:r>
      <w:r w:rsidR="00A85E85">
        <w:rPr>
          <w:rFonts w:ascii="Times New Roman" w:hAnsi="Times New Roman" w:cs="Times New Roman"/>
          <w:sz w:val="24"/>
          <w:szCs w:val="24"/>
        </w:rPr>
        <w:t>,</w:t>
      </w:r>
      <w:r w:rsidR="002D2D5B">
        <w:rPr>
          <w:rFonts w:ascii="Times New Roman" w:hAnsi="Times New Roman" w:cs="Times New Roman"/>
          <w:sz w:val="24"/>
          <w:szCs w:val="24"/>
        </w:rPr>
        <w:t xml:space="preserve"> </w:t>
      </w:r>
      <w:r w:rsidR="002D2D5B" w:rsidRPr="002D2D5B">
        <w:rPr>
          <w:rFonts w:ascii="Times New Roman" w:hAnsi="Times New Roman" w:cs="Times New Roman"/>
          <w:sz w:val="24"/>
          <w:szCs w:val="24"/>
        </w:rPr>
        <w:t>a non-binding good faith estimate of cost responsibility and a non-binding good</w:t>
      </w:r>
      <w:r w:rsidR="002D2D5B">
        <w:rPr>
          <w:rFonts w:ascii="Times New Roman" w:hAnsi="Times New Roman" w:cs="Times New Roman"/>
          <w:sz w:val="24"/>
          <w:szCs w:val="24"/>
        </w:rPr>
        <w:t xml:space="preserve"> </w:t>
      </w:r>
      <w:r w:rsidR="002D2D5B" w:rsidRPr="002D2D5B">
        <w:rPr>
          <w:rFonts w:ascii="Times New Roman" w:hAnsi="Times New Roman" w:cs="Times New Roman"/>
          <w:sz w:val="24"/>
          <w:szCs w:val="24"/>
        </w:rPr>
        <w:t>faith estimated time to construct.</w:t>
      </w:r>
    </w:p>
    <w:p w14:paraId="7236AB93" w14:textId="09AD56A4" w:rsidR="003E3EE9" w:rsidRDefault="009039BC" w:rsidP="003E3EE9">
      <w:pPr>
        <w:pStyle w:val="ListParagraph"/>
        <w:numPr>
          <w:ilvl w:val="0"/>
          <w:numId w:val="18"/>
        </w:numPr>
        <w:spacing w:line="480" w:lineRule="auto"/>
        <w:jc w:val="both"/>
        <w:rPr>
          <w:rFonts w:ascii="Times New Roman" w:hAnsi="Times New Roman" w:cs="Times New Roman"/>
          <w:sz w:val="24"/>
          <w:szCs w:val="24"/>
        </w:rPr>
      </w:pPr>
      <w:r w:rsidRPr="003E3EE9">
        <w:rPr>
          <w:rFonts w:ascii="Times New Roman" w:hAnsi="Times New Roman" w:cs="Times New Roman"/>
          <w:b/>
          <w:bCs/>
          <w:sz w:val="24"/>
          <w:szCs w:val="24"/>
        </w:rPr>
        <w:t xml:space="preserve">System Impact Study </w:t>
      </w:r>
      <w:r w:rsidR="003E3EE9" w:rsidRPr="003E3EE9">
        <w:rPr>
          <w:rFonts w:ascii="Times New Roman" w:hAnsi="Times New Roman" w:cs="Times New Roman"/>
          <w:b/>
          <w:bCs/>
          <w:sz w:val="24"/>
          <w:szCs w:val="24"/>
        </w:rPr>
        <w:t>–</w:t>
      </w:r>
      <w:r w:rsidRPr="003E3EE9">
        <w:rPr>
          <w:rFonts w:ascii="Times New Roman" w:hAnsi="Times New Roman" w:cs="Times New Roman"/>
          <w:b/>
          <w:bCs/>
          <w:sz w:val="24"/>
          <w:szCs w:val="24"/>
        </w:rPr>
        <w:t xml:space="preserve"> </w:t>
      </w:r>
      <w:r w:rsidR="003E3EE9" w:rsidRPr="003E3EE9">
        <w:rPr>
          <w:rFonts w:ascii="Times New Roman" w:hAnsi="Times New Roman" w:cs="Times New Roman"/>
          <w:sz w:val="24"/>
          <w:szCs w:val="24"/>
        </w:rPr>
        <w:t xml:space="preserve">Section 7.3 of the LGIP provides that the </w:t>
      </w:r>
      <w:r w:rsidR="003E3EE9">
        <w:rPr>
          <w:rFonts w:ascii="Times New Roman" w:hAnsi="Times New Roman" w:cs="Times New Roman"/>
          <w:sz w:val="24"/>
          <w:szCs w:val="24"/>
        </w:rPr>
        <w:t xml:space="preserve">scope covered by the </w:t>
      </w:r>
      <w:r w:rsidR="003E3EE9" w:rsidRPr="003E3EE9">
        <w:rPr>
          <w:rFonts w:ascii="Times New Roman" w:hAnsi="Times New Roman" w:cs="Times New Roman"/>
          <w:sz w:val="24"/>
          <w:szCs w:val="24"/>
        </w:rPr>
        <w:t xml:space="preserve">System Impact Study will provide a list of facilities that are required </w:t>
      </w:r>
      <w:r w:rsidR="003E3EE9">
        <w:rPr>
          <w:rFonts w:ascii="Times New Roman" w:hAnsi="Times New Roman" w:cs="Times New Roman"/>
          <w:sz w:val="24"/>
          <w:szCs w:val="24"/>
        </w:rPr>
        <w:t>to interconnect the project to the grid.  The System Impact Study will also provide “</w:t>
      </w:r>
      <w:r w:rsidR="003E3EE9" w:rsidRPr="003E3EE9">
        <w:rPr>
          <w:rFonts w:ascii="Times New Roman" w:hAnsi="Times New Roman" w:cs="Times New Roman"/>
          <w:sz w:val="24"/>
          <w:szCs w:val="24"/>
        </w:rPr>
        <w:t>a non-binding good faith estimate of cost responsibility and a non-binding good faith estimated time to construct.”</w:t>
      </w:r>
    </w:p>
    <w:p w14:paraId="58EB9ADE" w14:textId="77777777" w:rsidR="00FF0DFD" w:rsidRDefault="003E3EE9" w:rsidP="001072AC">
      <w:pPr>
        <w:pStyle w:val="ListParagraph"/>
        <w:numPr>
          <w:ilvl w:val="0"/>
          <w:numId w:val="18"/>
        </w:numPr>
        <w:spacing w:line="480" w:lineRule="auto"/>
        <w:jc w:val="both"/>
        <w:rPr>
          <w:rFonts w:ascii="Times New Roman" w:hAnsi="Times New Roman" w:cs="Times New Roman"/>
          <w:sz w:val="24"/>
          <w:szCs w:val="24"/>
        </w:rPr>
      </w:pPr>
      <w:r w:rsidRPr="00FF0DFD">
        <w:rPr>
          <w:rFonts w:ascii="Times New Roman" w:hAnsi="Times New Roman" w:cs="Times New Roman"/>
          <w:b/>
          <w:bCs/>
          <w:sz w:val="24"/>
          <w:szCs w:val="24"/>
        </w:rPr>
        <w:t xml:space="preserve">Facilities Study – </w:t>
      </w:r>
      <w:r w:rsidRPr="00FF0DFD">
        <w:rPr>
          <w:rFonts w:ascii="Times New Roman" w:hAnsi="Times New Roman" w:cs="Times New Roman"/>
          <w:sz w:val="24"/>
          <w:szCs w:val="24"/>
        </w:rPr>
        <w:t>Section 8.2 of the LGIP provides that the scope covered by the Facilities Study “shall  specify  and  estimate  the  cost  of  the equipment, engineering, procurement and construction work needed to implement the  conclusions  of  the Interconnection  System  Impact  Study  in  accordance  with Good  Utility  Practice  to  physically and  electrically  connect  the  Interconnection Facility  to  the  Transmission  System”</w:t>
      </w:r>
    </w:p>
    <w:p w14:paraId="03E5B543" w14:textId="41AE5B26" w:rsidR="003E3EE9" w:rsidRPr="00FF0DFD" w:rsidRDefault="003E3EE9" w:rsidP="001072AC">
      <w:pPr>
        <w:spacing w:line="480" w:lineRule="auto"/>
        <w:jc w:val="both"/>
        <w:rPr>
          <w:rFonts w:ascii="Times New Roman" w:hAnsi="Times New Roman" w:cs="Times New Roman"/>
          <w:sz w:val="24"/>
          <w:szCs w:val="24"/>
        </w:rPr>
      </w:pPr>
      <w:r w:rsidRPr="00FF0DFD">
        <w:rPr>
          <w:rFonts w:ascii="Times New Roman" w:hAnsi="Times New Roman" w:cs="Times New Roman"/>
          <w:sz w:val="24"/>
          <w:szCs w:val="24"/>
        </w:rPr>
        <w:t xml:space="preserve">In essence, as you advance through the LGIP process, each study becomes more comprehensive and detailed to finalize the interconnection costs </w:t>
      </w:r>
      <w:r w:rsidR="00F8162E" w:rsidRPr="00FF0DFD">
        <w:rPr>
          <w:rFonts w:ascii="Times New Roman" w:hAnsi="Times New Roman" w:cs="Times New Roman"/>
          <w:sz w:val="24"/>
          <w:szCs w:val="24"/>
        </w:rPr>
        <w:t xml:space="preserve">associated with bringing a project on to </w:t>
      </w:r>
      <w:r w:rsidR="00CC331B" w:rsidRPr="00FF0DFD">
        <w:rPr>
          <w:rFonts w:ascii="Times New Roman" w:hAnsi="Times New Roman" w:cs="Times New Roman"/>
          <w:sz w:val="24"/>
          <w:szCs w:val="24"/>
        </w:rPr>
        <w:t>the transmission system</w:t>
      </w:r>
      <w:r w:rsidR="00F8162E" w:rsidRPr="00FF0DFD">
        <w:rPr>
          <w:rFonts w:ascii="Times New Roman" w:hAnsi="Times New Roman" w:cs="Times New Roman"/>
          <w:sz w:val="24"/>
          <w:szCs w:val="24"/>
        </w:rPr>
        <w:t>.</w:t>
      </w:r>
    </w:p>
    <w:p w14:paraId="3D207B4A" w14:textId="77777777" w:rsidR="00F8162E" w:rsidRDefault="00F8162E" w:rsidP="003E3EE9">
      <w:pPr>
        <w:spacing w:line="480" w:lineRule="auto"/>
        <w:ind w:firstLine="720"/>
        <w:jc w:val="both"/>
        <w:rPr>
          <w:rFonts w:ascii="Times New Roman" w:hAnsi="Times New Roman" w:cs="Times New Roman"/>
          <w:sz w:val="24"/>
          <w:szCs w:val="24"/>
        </w:rPr>
      </w:pPr>
    </w:p>
    <w:p w14:paraId="02A65DAF" w14:textId="598C7767" w:rsidR="003E3EE9" w:rsidRDefault="003E3EE9" w:rsidP="003E3EE9">
      <w:pPr>
        <w:spacing w:line="480" w:lineRule="auto"/>
        <w:ind w:firstLine="720"/>
        <w:jc w:val="both"/>
        <w:rPr>
          <w:rFonts w:ascii="Times New Roman" w:hAnsi="Times New Roman" w:cs="Times New Roman"/>
          <w:sz w:val="24"/>
          <w:szCs w:val="24"/>
        </w:rPr>
      </w:pPr>
      <w:r>
        <w:rPr>
          <w:rFonts w:ascii="Times New Roman" w:hAnsi="Times New Roman" w:cs="Times New Roman"/>
          <w:b/>
          <w:bCs/>
          <w:sz w:val="24"/>
          <w:szCs w:val="24"/>
        </w:rPr>
        <w:t xml:space="preserve">Q. </w:t>
      </w:r>
      <w:r w:rsidRPr="00AB338C">
        <w:rPr>
          <w:rFonts w:ascii="Times New Roman" w:hAnsi="Times New Roman" w:cs="Times New Roman"/>
          <w:b/>
          <w:bCs/>
          <w:sz w:val="24"/>
          <w:szCs w:val="24"/>
        </w:rPr>
        <w:t xml:space="preserve">What is </w:t>
      </w:r>
      <w:proofErr w:type="spellStart"/>
      <w:r w:rsidRPr="00AB338C">
        <w:rPr>
          <w:rFonts w:ascii="Times New Roman" w:hAnsi="Times New Roman" w:cs="Times New Roman"/>
          <w:b/>
          <w:bCs/>
          <w:sz w:val="24"/>
          <w:szCs w:val="24"/>
        </w:rPr>
        <w:t>Heelstone’s</w:t>
      </w:r>
      <w:proofErr w:type="spellEnd"/>
      <w:r w:rsidRPr="00AB338C">
        <w:rPr>
          <w:rFonts w:ascii="Times New Roman" w:hAnsi="Times New Roman" w:cs="Times New Roman"/>
          <w:b/>
          <w:bCs/>
          <w:sz w:val="24"/>
          <w:szCs w:val="24"/>
        </w:rPr>
        <w:t xml:space="preserve"> understanding of t</w:t>
      </w:r>
      <w:r>
        <w:rPr>
          <w:rFonts w:ascii="Times New Roman" w:hAnsi="Times New Roman" w:cs="Times New Roman"/>
          <w:b/>
          <w:bCs/>
          <w:sz w:val="24"/>
          <w:szCs w:val="24"/>
        </w:rPr>
        <w:t xml:space="preserve">he </w:t>
      </w:r>
      <w:r w:rsidR="00B74D90">
        <w:rPr>
          <w:rFonts w:ascii="Times New Roman" w:hAnsi="Times New Roman" w:cs="Times New Roman"/>
          <w:b/>
          <w:bCs/>
          <w:sz w:val="24"/>
          <w:szCs w:val="24"/>
        </w:rPr>
        <w:t xml:space="preserve">purpose or need for the </w:t>
      </w:r>
      <w:r>
        <w:rPr>
          <w:rFonts w:ascii="Times New Roman" w:hAnsi="Times New Roman" w:cs="Times New Roman"/>
          <w:b/>
          <w:bCs/>
          <w:sz w:val="24"/>
          <w:szCs w:val="24"/>
        </w:rPr>
        <w:t>additional Delivery Study required under the QFIA process</w:t>
      </w:r>
      <w:r w:rsidRPr="00AB338C">
        <w:rPr>
          <w:rFonts w:ascii="Times New Roman" w:hAnsi="Times New Roman" w:cs="Times New Roman"/>
          <w:b/>
          <w:bCs/>
          <w:sz w:val="24"/>
          <w:szCs w:val="24"/>
        </w:rPr>
        <w:t>?</w:t>
      </w:r>
      <w:r w:rsidRPr="003E3EE9">
        <w:rPr>
          <w:rFonts w:ascii="Times New Roman" w:hAnsi="Times New Roman" w:cs="Times New Roman"/>
          <w:sz w:val="24"/>
          <w:szCs w:val="24"/>
        </w:rPr>
        <w:t xml:space="preserve"> </w:t>
      </w:r>
    </w:p>
    <w:p w14:paraId="68F97BD7" w14:textId="515DF45D" w:rsidR="003E3EE9" w:rsidRDefault="003E3EE9" w:rsidP="0085397F">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 </w:t>
      </w:r>
      <w:r w:rsidR="00F8162E">
        <w:rPr>
          <w:rFonts w:ascii="Times New Roman" w:hAnsi="Times New Roman" w:cs="Times New Roman"/>
          <w:sz w:val="24"/>
          <w:szCs w:val="24"/>
        </w:rPr>
        <w:t xml:space="preserve"> </w:t>
      </w:r>
      <w:proofErr w:type="spellStart"/>
      <w:r w:rsidRPr="00E03B35">
        <w:rPr>
          <w:rFonts w:ascii="Times New Roman" w:hAnsi="Times New Roman" w:cs="Times New Roman"/>
          <w:sz w:val="24"/>
          <w:szCs w:val="24"/>
        </w:rPr>
        <w:t>Heelstone’s</w:t>
      </w:r>
      <w:proofErr w:type="spellEnd"/>
      <w:r w:rsidRPr="00E03B35">
        <w:rPr>
          <w:rFonts w:ascii="Times New Roman" w:hAnsi="Times New Roman" w:cs="Times New Roman"/>
          <w:sz w:val="24"/>
          <w:szCs w:val="24"/>
        </w:rPr>
        <w:t xml:space="preserve"> understanding of the purpose and necessity of a Delivery Study is </w:t>
      </w:r>
      <w:r w:rsidR="00E63978">
        <w:rPr>
          <w:rFonts w:ascii="Times New Roman" w:hAnsi="Times New Roman" w:cs="Times New Roman"/>
          <w:sz w:val="24"/>
          <w:szCs w:val="24"/>
        </w:rPr>
        <w:t>not clear</w:t>
      </w:r>
      <w:r w:rsidRPr="00E03B35">
        <w:rPr>
          <w:rFonts w:ascii="Times New Roman" w:hAnsi="Times New Roman" w:cs="Times New Roman"/>
          <w:sz w:val="24"/>
          <w:szCs w:val="24"/>
        </w:rPr>
        <w:t xml:space="preserve">. </w:t>
      </w:r>
      <w:r w:rsidR="00E63978">
        <w:rPr>
          <w:rFonts w:ascii="Times New Roman" w:hAnsi="Times New Roman" w:cs="Times New Roman"/>
          <w:sz w:val="24"/>
          <w:szCs w:val="24"/>
        </w:rPr>
        <w:t xml:space="preserve">Based on the Delivery Study Agreement, </w:t>
      </w:r>
      <w:r w:rsidR="00815657" w:rsidRPr="00815657">
        <w:rPr>
          <w:rFonts w:ascii="Times New Roman" w:hAnsi="Times New Roman" w:cs="Times New Roman"/>
          <w:sz w:val="24"/>
          <w:szCs w:val="24"/>
          <w:highlight w:val="black"/>
        </w:rPr>
        <w:t>-------------------------REDACTED--------------------------</w:t>
      </w:r>
      <w:r w:rsidR="00E63978">
        <w:rPr>
          <w:rFonts w:ascii="Times New Roman" w:hAnsi="Times New Roman" w:cs="Times New Roman"/>
          <w:sz w:val="24"/>
          <w:szCs w:val="24"/>
        </w:rPr>
        <w:t xml:space="preserve"> </w:t>
      </w:r>
      <w:r w:rsidR="00815657" w:rsidRPr="00815657">
        <w:rPr>
          <w:rFonts w:ascii="Times New Roman" w:hAnsi="Times New Roman" w:cs="Times New Roman"/>
          <w:sz w:val="24"/>
          <w:szCs w:val="24"/>
          <w:highlight w:val="black"/>
        </w:rPr>
        <w:t>-------------------------------------------------------REDACTED---------------------------------------------------------------------------------------------------------------------</w:t>
      </w:r>
      <w:r w:rsidR="00E63978">
        <w:rPr>
          <w:rFonts w:ascii="Times New Roman" w:hAnsi="Times New Roman" w:cs="Times New Roman"/>
          <w:sz w:val="24"/>
          <w:szCs w:val="24"/>
        </w:rPr>
        <w:t xml:space="preserve">  </w:t>
      </w:r>
      <w:proofErr w:type="spellStart"/>
      <w:r w:rsidR="00E63978">
        <w:rPr>
          <w:rFonts w:ascii="Times New Roman" w:hAnsi="Times New Roman" w:cs="Times New Roman"/>
          <w:sz w:val="24"/>
          <w:szCs w:val="24"/>
        </w:rPr>
        <w:t>Heelstone</w:t>
      </w:r>
      <w:proofErr w:type="spellEnd"/>
      <w:r w:rsidR="00E63978">
        <w:rPr>
          <w:rFonts w:ascii="Times New Roman" w:hAnsi="Times New Roman" w:cs="Times New Roman"/>
          <w:sz w:val="24"/>
          <w:szCs w:val="24"/>
        </w:rPr>
        <w:t xml:space="preserve"> is unclear how this scope is not covered under the three other studies in the LGIP process.  </w:t>
      </w:r>
      <w:r w:rsidR="00F8162E" w:rsidRPr="00E03B35">
        <w:rPr>
          <w:rFonts w:ascii="Times New Roman" w:hAnsi="Times New Roman" w:cs="Times New Roman"/>
          <w:sz w:val="24"/>
          <w:szCs w:val="24"/>
        </w:rPr>
        <w:t xml:space="preserve">The LGIP does not include a scope for </w:t>
      </w:r>
      <w:r w:rsidR="0085397F">
        <w:rPr>
          <w:rFonts w:ascii="Times New Roman" w:hAnsi="Times New Roman" w:cs="Times New Roman"/>
          <w:sz w:val="24"/>
          <w:szCs w:val="24"/>
        </w:rPr>
        <w:t>the Delivery Study</w:t>
      </w:r>
      <w:r w:rsidR="00F8162E" w:rsidRPr="00E03B35">
        <w:rPr>
          <w:rFonts w:ascii="Times New Roman" w:hAnsi="Times New Roman" w:cs="Times New Roman"/>
          <w:sz w:val="24"/>
          <w:szCs w:val="24"/>
        </w:rPr>
        <w:t xml:space="preserve">, nor has Georgia Power provided </w:t>
      </w:r>
      <w:r w:rsidR="0085397F">
        <w:rPr>
          <w:rFonts w:ascii="Times New Roman" w:hAnsi="Times New Roman" w:cs="Times New Roman"/>
          <w:sz w:val="24"/>
          <w:szCs w:val="24"/>
        </w:rPr>
        <w:t xml:space="preserve">written </w:t>
      </w:r>
      <w:r w:rsidR="00F8162E" w:rsidRPr="00E03B35">
        <w:rPr>
          <w:rFonts w:ascii="Times New Roman" w:hAnsi="Times New Roman" w:cs="Times New Roman"/>
          <w:sz w:val="24"/>
          <w:szCs w:val="24"/>
        </w:rPr>
        <w:t>guidelines for the QFIA</w:t>
      </w:r>
      <w:r w:rsidR="0085397F">
        <w:rPr>
          <w:rFonts w:ascii="Times New Roman" w:hAnsi="Times New Roman" w:cs="Times New Roman"/>
          <w:sz w:val="24"/>
          <w:szCs w:val="24"/>
        </w:rPr>
        <w:t xml:space="preserve"> interconnection</w:t>
      </w:r>
      <w:r w:rsidR="00F8162E">
        <w:rPr>
          <w:rFonts w:ascii="Times New Roman" w:hAnsi="Times New Roman" w:cs="Times New Roman"/>
          <w:sz w:val="24"/>
          <w:szCs w:val="24"/>
        </w:rPr>
        <w:t xml:space="preserve"> process</w:t>
      </w:r>
      <w:r w:rsidR="00A85E85">
        <w:rPr>
          <w:rFonts w:ascii="Times New Roman" w:hAnsi="Times New Roman" w:cs="Times New Roman"/>
          <w:sz w:val="24"/>
          <w:szCs w:val="24"/>
        </w:rPr>
        <w:t xml:space="preserve"> that include the scope of the Delivery Study</w:t>
      </w:r>
      <w:r w:rsidR="00F8162E">
        <w:rPr>
          <w:rFonts w:ascii="Times New Roman" w:hAnsi="Times New Roman" w:cs="Times New Roman"/>
          <w:sz w:val="24"/>
          <w:szCs w:val="24"/>
        </w:rPr>
        <w:t xml:space="preserve">.  </w:t>
      </w:r>
      <w:r w:rsidR="00815657" w:rsidRPr="00A86179">
        <w:rPr>
          <w:rFonts w:ascii="Times New Roman" w:hAnsi="Times New Roman" w:cs="Times New Roman"/>
          <w:sz w:val="24"/>
          <w:szCs w:val="24"/>
          <w:highlight w:val="black"/>
        </w:rPr>
        <w:t>------------------------------------------------------------------------------------------------REDACTED-------------------------------------------------------------------------------------------------------------------------------------------</w:t>
      </w:r>
      <w:r w:rsidR="0085397F" w:rsidRPr="00A86179">
        <w:rPr>
          <w:rFonts w:ascii="Times New Roman" w:hAnsi="Times New Roman" w:cs="Times New Roman"/>
          <w:sz w:val="24"/>
          <w:szCs w:val="24"/>
          <w:highlight w:val="black"/>
        </w:rPr>
        <w:t xml:space="preserve"> </w:t>
      </w:r>
      <w:r w:rsidR="00A86179" w:rsidRPr="00A86179">
        <w:rPr>
          <w:rFonts w:ascii="Times New Roman" w:hAnsi="Times New Roman" w:cs="Times New Roman"/>
          <w:sz w:val="24"/>
          <w:szCs w:val="24"/>
          <w:highlight w:val="black"/>
        </w:rPr>
        <w:t>.</w:t>
      </w:r>
    </w:p>
    <w:p w14:paraId="5E629CD4" w14:textId="77777777" w:rsidR="00F8162E" w:rsidRPr="00AB338C" w:rsidRDefault="00F8162E" w:rsidP="003E3EE9">
      <w:pPr>
        <w:spacing w:line="480" w:lineRule="auto"/>
        <w:ind w:firstLine="720"/>
        <w:jc w:val="both"/>
        <w:rPr>
          <w:rFonts w:ascii="Times New Roman" w:hAnsi="Times New Roman" w:cs="Times New Roman"/>
          <w:b/>
          <w:bCs/>
          <w:sz w:val="24"/>
          <w:szCs w:val="24"/>
        </w:rPr>
      </w:pPr>
    </w:p>
    <w:p w14:paraId="1BABD894" w14:textId="5BF273EE" w:rsidR="00F15A05" w:rsidRPr="00AB338C" w:rsidRDefault="00F15A05" w:rsidP="00F15A05">
      <w:pPr>
        <w:spacing w:line="480" w:lineRule="auto"/>
        <w:ind w:firstLine="720"/>
        <w:jc w:val="both"/>
        <w:rPr>
          <w:rFonts w:ascii="Times New Roman" w:hAnsi="Times New Roman" w:cs="Times New Roman"/>
          <w:b/>
          <w:bCs/>
          <w:sz w:val="24"/>
          <w:szCs w:val="24"/>
        </w:rPr>
      </w:pPr>
      <w:r w:rsidRPr="00AB338C">
        <w:rPr>
          <w:rFonts w:ascii="Times New Roman" w:hAnsi="Times New Roman" w:cs="Times New Roman"/>
          <w:b/>
          <w:bCs/>
          <w:sz w:val="24"/>
          <w:szCs w:val="24"/>
        </w:rPr>
        <w:t xml:space="preserve">Q.  </w:t>
      </w:r>
      <w:r w:rsidR="00BB7EDD">
        <w:rPr>
          <w:rFonts w:ascii="Times New Roman" w:hAnsi="Times New Roman" w:cs="Times New Roman"/>
          <w:b/>
          <w:bCs/>
          <w:sz w:val="24"/>
          <w:szCs w:val="24"/>
        </w:rPr>
        <w:t xml:space="preserve">You indicated earlier that you tried to resolve these discrepancies surrounding the LGIA and QFIA with the Company.  </w:t>
      </w:r>
      <w:r w:rsidRPr="00AB338C">
        <w:rPr>
          <w:rFonts w:ascii="Times New Roman" w:hAnsi="Times New Roman" w:cs="Times New Roman"/>
          <w:b/>
          <w:bCs/>
          <w:sz w:val="24"/>
          <w:szCs w:val="24"/>
        </w:rPr>
        <w:t xml:space="preserve">Can you </w:t>
      </w:r>
      <w:r w:rsidR="00BB7EDD">
        <w:rPr>
          <w:rFonts w:ascii="Times New Roman" w:hAnsi="Times New Roman" w:cs="Times New Roman"/>
          <w:b/>
          <w:bCs/>
          <w:sz w:val="24"/>
          <w:szCs w:val="24"/>
        </w:rPr>
        <w:t xml:space="preserve">please </w:t>
      </w:r>
      <w:r w:rsidRPr="00AB338C">
        <w:rPr>
          <w:rFonts w:ascii="Times New Roman" w:hAnsi="Times New Roman" w:cs="Times New Roman"/>
          <w:b/>
          <w:bCs/>
          <w:sz w:val="24"/>
          <w:szCs w:val="24"/>
        </w:rPr>
        <w:t>elaborate?</w:t>
      </w:r>
    </w:p>
    <w:p w14:paraId="6479B76A" w14:textId="6CAEC502" w:rsidR="000F356F" w:rsidRDefault="00F15A05" w:rsidP="00F15A05">
      <w:pPr>
        <w:spacing w:line="480" w:lineRule="auto"/>
        <w:ind w:firstLine="720"/>
        <w:jc w:val="both"/>
        <w:rPr>
          <w:rFonts w:ascii="Times New Roman" w:hAnsi="Times New Roman" w:cs="Times New Roman"/>
          <w:sz w:val="24"/>
          <w:szCs w:val="24"/>
        </w:rPr>
      </w:pPr>
      <w:r w:rsidRPr="00BB00B9">
        <w:rPr>
          <w:rFonts w:ascii="Times New Roman" w:hAnsi="Times New Roman" w:cs="Times New Roman"/>
          <w:sz w:val="24"/>
          <w:szCs w:val="24"/>
        </w:rPr>
        <w:t xml:space="preserve">A.  </w:t>
      </w:r>
      <w:r w:rsidR="00BB7EDD">
        <w:rPr>
          <w:rFonts w:ascii="Times New Roman" w:hAnsi="Times New Roman" w:cs="Times New Roman"/>
          <w:sz w:val="24"/>
          <w:szCs w:val="24"/>
        </w:rPr>
        <w:t xml:space="preserve">Yes.  </w:t>
      </w:r>
      <w:r w:rsidR="00B74D90">
        <w:rPr>
          <w:rFonts w:ascii="Times New Roman" w:hAnsi="Times New Roman" w:cs="Times New Roman"/>
          <w:sz w:val="24"/>
          <w:szCs w:val="24"/>
        </w:rPr>
        <w:t>W</w:t>
      </w:r>
      <w:r w:rsidR="00BB7EDD">
        <w:rPr>
          <w:rFonts w:ascii="Times New Roman" w:hAnsi="Times New Roman" w:cs="Times New Roman"/>
          <w:sz w:val="24"/>
          <w:szCs w:val="24"/>
        </w:rPr>
        <w:t>e consider the utilit</w:t>
      </w:r>
      <w:r w:rsidR="00B74D90">
        <w:rPr>
          <w:rFonts w:ascii="Times New Roman" w:hAnsi="Times New Roman" w:cs="Times New Roman"/>
          <w:sz w:val="24"/>
          <w:szCs w:val="24"/>
        </w:rPr>
        <w:t>y</w:t>
      </w:r>
      <w:r w:rsidR="00BB7EDD">
        <w:rPr>
          <w:rFonts w:ascii="Times New Roman" w:hAnsi="Times New Roman" w:cs="Times New Roman"/>
          <w:sz w:val="24"/>
          <w:szCs w:val="24"/>
        </w:rPr>
        <w:t xml:space="preserve"> as our partner.   We need to work collaboratively to resolve any discrepancies throughout the life of the project.  We believe that developers and utilities have a common goal – providing reliable and cost-effective power to ratepayers.  So when an issue arises, we should all </w:t>
      </w:r>
      <w:r w:rsidR="00B74D90">
        <w:rPr>
          <w:rFonts w:ascii="Times New Roman" w:hAnsi="Times New Roman" w:cs="Times New Roman"/>
          <w:sz w:val="24"/>
          <w:szCs w:val="24"/>
        </w:rPr>
        <w:t xml:space="preserve">cooperate </w:t>
      </w:r>
      <w:r w:rsidR="00BB7EDD">
        <w:rPr>
          <w:rFonts w:ascii="Times New Roman" w:hAnsi="Times New Roman" w:cs="Times New Roman"/>
          <w:sz w:val="24"/>
          <w:szCs w:val="24"/>
        </w:rPr>
        <w:t>to resolve</w:t>
      </w:r>
      <w:r w:rsidR="00B74D90">
        <w:rPr>
          <w:rFonts w:ascii="Times New Roman" w:hAnsi="Times New Roman" w:cs="Times New Roman"/>
          <w:sz w:val="24"/>
          <w:szCs w:val="24"/>
        </w:rPr>
        <w:t xml:space="preserve"> it</w:t>
      </w:r>
      <w:r w:rsidR="00BB7EDD">
        <w:rPr>
          <w:rFonts w:ascii="Times New Roman" w:hAnsi="Times New Roman" w:cs="Times New Roman"/>
          <w:sz w:val="24"/>
          <w:szCs w:val="24"/>
        </w:rPr>
        <w:t xml:space="preserve">. </w:t>
      </w:r>
      <w:proofErr w:type="gramStart"/>
      <w:r w:rsidR="00BB7EDD">
        <w:rPr>
          <w:rFonts w:ascii="Times New Roman" w:hAnsi="Times New Roman" w:cs="Times New Roman"/>
          <w:sz w:val="24"/>
          <w:szCs w:val="24"/>
        </w:rPr>
        <w:t>That’s</w:t>
      </w:r>
      <w:proofErr w:type="gramEnd"/>
      <w:r w:rsidR="00BB7EDD">
        <w:rPr>
          <w:rFonts w:ascii="Times New Roman" w:hAnsi="Times New Roman" w:cs="Times New Roman"/>
          <w:sz w:val="24"/>
          <w:szCs w:val="24"/>
        </w:rPr>
        <w:t xml:space="preserve"> exactly what we did here.   </w:t>
      </w:r>
      <w:r w:rsidR="00B35024" w:rsidRPr="00B35024">
        <w:rPr>
          <w:rFonts w:ascii="Times New Roman" w:hAnsi="Times New Roman" w:cs="Times New Roman"/>
          <w:sz w:val="24"/>
          <w:szCs w:val="24"/>
          <w:highlight w:val="black"/>
        </w:rPr>
        <w:t>---------------------------------------REDACTED-----------------------------------------------------------</w:t>
      </w:r>
      <w:r w:rsidR="00BB7EDD">
        <w:rPr>
          <w:rFonts w:ascii="Times New Roman" w:hAnsi="Times New Roman" w:cs="Times New Roman"/>
          <w:sz w:val="24"/>
          <w:szCs w:val="24"/>
        </w:rPr>
        <w:t xml:space="preserve">.  </w:t>
      </w:r>
    </w:p>
    <w:p w14:paraId="2FEF541F" w14:textId="77777777" w:rsidR="00A86179" w:rsidRDefault="00A86179" w:rsidP="00A86179">
      <w:pPr>
        <w:spacing w:line="480" w:lineRule="auto"/>
        <w:ind w:firstLine="720"/>
        <w:jc w:val="both"/>
        <w:rPr>
          <w:rFonts w:ascii="Times New Roman" w:hAnsi="Times New Roman" w:cs="Times New Roman"/>
          <w:sz w:val="24"/>
          <w:szCs w:val="24"/>
        </w:rPr>
      </w:pPr>
      <w:r w:rsidRPr="00A86179">
        <w:rPr>
          <w:rFonts w:ascii="Times New Roman" w:hAnsi="Times New Roman" w:cs="Times New Roman"/>
          <w:sz w:val="24"/>
          <w:szCs w:val="24"/>
          <w:highlight w:val="black"/>
        </w:rPr>
        <w:t>---------------------------------------REDACTED-----------------------------------------------------------------------------------------------------------------------------------------------------------------------------------------------------------------------------------------------------------------------------------------------------------------------------------------------------------------------------------------------------------------------------------------------------------------------------------------------------------------------------------------------------------------------------------------------------------------------------------------------------------------------------------------------------------------------------------------------------------------------------------</w:t>
      </w:r>
    </w:p>
    <w:p w14:paraId="657FAAF2" w14:textId="45E257E4" w:rsidR="00F15A05" w:rsidRDefault="00A86179" w:rsidP="00A86179">
      <w:pPr>
        <w:spacing w:line="480" w:lineRule="auto"/>
        <w:ind w:firstLine="720"/>
        <w:jc w:val="both"/>
        <w:rPr>
          <w:rFonts w:ascii="Times New Roman" w:hAnsi="Times New Roman" w:cs="Times New Roman"/>
          <w:sz w:val="24"/>
          <w:szCs w:val="24"/>
        </w:rPr>
      </w:pPr>
      <w:r w:rsidRPr="00A86179">
        <w:rPr>
          <w:rFonts w:ascii="Times New Roman" w:hAnsi="Times New Roman" w:cs="Times New Roman"/>
          <w:sz w:val="24"/>
          <w:szCs w:val="24"/>
          <w:highlight w:val="black"/>
        </w:rPr>
        <w:t>---------------------------------------REDACTED---------------------------------------------------------------------------------------------------------------------------------------------------------------------------------------------------------------------------------------------------------------------------------------------------------------------------------------------------------------------------------------------------------------------------------------------------------------------------------------------------------------------</w:t>
      </w:r>
      <w:r w:rsidR="00B74D90">
        <w:rPr>
          <w:rStyle w:val="FootnoteReference"/>
          <w:rFonts w:ascii="Times New Roman" w:hAnsi="Times New Roman" w:cs="Times New Roman"/>
          <w:sz w:val="24"/>
          <w:szCs w:val="24"/>
        </w:rPr>
        <w:footnoteReference w:id="7"/>
      </w:r>
      <w:r w:rsidR="00D80353" w:rsidRPr="000F356F">
        <w:rPr>
          <w:rFonts w:ascii="Times New Roman" w:hAnsi="Times New Roman" w:cs="Times New Roman"/>
          <w:sz w:val="24"/>
          <w:szCs w:val="24"/>
        </w:rPr>
        <w:t xml:space="preserve">  </w:t>
      </w:r>
      <w:r w:rsidR="00D80353">
        <w:rPr>
          <w:rFonts w:ascii="Times New Roman" w:hAnsi="Times New Roman" w:cs="Times New Roman"/>
          <w:sz w:val="24"/>
          <w:szCs w:val="24"/>
        </w:rPr>
        <w:t xml:space="preserve">  </w:t>
      </w:r>
    </w:p>
    <w:p w14:paraId="031CCD84" w14:textId="77777777" w:rsidR="00A85E85" w:rsidRPr="00BB00B9" w:rsidRDefault="00A85E85" w:rsidP="00A85E85">
      <w:pPr>
        <w:spacing w:line="480" w:lineRule="auto"/>
        <w:ind w:firstLine="720"/>
        <w:jc w:val="both"/>
        <w:rPr>
          <w:rFonts w:ascii="Times New Roman" w:hAnsi="Times New Roman" w:cs="Times New Roman"/>
          <w:sz w:val="24"/>
          <w:szCs w:val="24"/>
        </w:rPr>
      </w:pPr>
    </w:p>
    <w:p w14:paraId="6DCDEEE3" w14:textId="53F0A745" w:rsidR="00F15A05" w:rsidRDefault="00F15A05" w:rsidP="00F15A05">
      <w:pPr>
        <w:spacing w:line="480" w:lineRule="auto"/>
        <w:jc w:val="both"/>
        <w:rPr>
          <w:rFonts w:ascii="Times New Roman" w:hAnsi="Times New Roman" w:cs="Times New Roman"/>
          <w:b/>
          <w:bCs/>
          <w:sz w:val="24"/>
          <w:szCs w:val="24"/>
        </w:rPr>
      </w:pPr>
      <w:r>
        <w:rPr>
          <w:sz w:val="24"/>
          <w:szCs w:val="24"/>
        </w:rPr>
        <w:tab/>
      </w:r>
      <w:r w:rsidRPr="00AB338C">
        <w:rPr>
          <w:rFonts w:ascii="Times New Roman" w:hAnsi="Times New Roman" w:cs="Times New Roman"/>
          <w:b/>
          <w:bCs/>
          <w:sz w:val="24"/>
          <w:szCs w:val="24"/>
        </w:rPr>
        <w:t xml:space="preserve">Q.  </w:t>
      </w:r>
      <w:r w:rsidR="00B74D90">
        <w:rPr>
          <w:rFonts w:ascii="Times New Roman" w:hAnsi="Times New Roman" w:cs="Times New Roman"/>
          <w:b/>
          <w:bCs/>
          <w:sz w:val="24"/>
          <w:szCs w:val="24"/>
        </w:rPr>
        <w:t>Beyond the Delivery Study and its additional fees, are there other significant differences between the LG</w:t>
      </w:r>
      <w:r w:rsidR="009A7154">
        <w:rPr>
          <w:rFonts w:ascii="Times New Roman" w:hAnsi="Times New Roman" w:cs="Times New Roman"/>
          <w:b/>
          <w:bCs/>
          <w:sz w:val="24"/>
          <w:szCs w:val="24"/>
        </w:rPr>
        <w:t xml:space="preserve">IA and </w:t>
      </w:r>
      <w:r w:rsidR="00D80353">
        <w:rPr>
          <w:rFonts w:ascii="Times New Roman" w:hAnsi="Times New Roman" w:cs="Times New Roman"/>
          <w:b/>
          <w:bCs/>
          <w:sz w:val="24"/>
          <w:szCs w:val="24"/>
        </w:rPr>
        <w:t>the QFIA?</w:t>
      </w:r>
    </w:p>
    <w:p w14:paraId="105266AA" w14:textId="0745E215" w:rsidR="00F15A05" w:rsidRPr="00983072" w:rsidRDefault="00F15A05" w:rsidP="00F15A05">
      <w:pPr>
        <w:spacing w:line="480" w:lineRule="auto"/>
        <w:ind w:firstLine="720"/>
        <w:jc w:val="both"/>
        <w:rPr>
          <w:rFonts w:ascii="Times New Roman" w:hAnsi="Times New Roman" w:cs="Times New Roman"/>
          <w:b/>
          <w:bCs/>
          <w:sz w:val="24"/>
          <w:szCs w:val="24"/>
        </w:rPr>
      </w:pPr>
      <w:r w:rsidRPr="00AB338C">
        <w:rPr>
          <w:rFonts w:ascii="Times New Roman" w:hAnsi="Times New Roman" w:cs="Times New Roman"/>
          <w:sz w:val="24"/>
          <w:szCs w:val="24"/>
        </w:rPr>
        <w:t xml:space="preserve">A.  The Company </w:t>
      </w:r>
      <w:r w:rsidR="0085397F">
        <w:rPr>
          <w:rFonts w:ascii="Times New Roman" w:hAnsi="Times New Roman" w:cs="Times New Roman"/>
          <w:sz w:val="24"/>
          <w:szCs w:val="24"/>
        </w:rPr>
        <w:t xml:space="preserve">provided </w:t>
      </w:r>
      <w:proofErr w:type="spellStart"/>
      <w:r w:rsidR="0085397F">
        <w:rPr>
          <w:rFonts w:ascii="Times New Roman" w:hAnsi="Times New Roman" w:cs="Times New Roman"/>
          <w:sz w:val="24"/>
          <w:szCs w:val="24"/>
        </w:rPr>
        <w:t>Heelstone</w:t>
      </w:r>
      <w:proofErr w:type="spellEnd"/>
      <w:r w:rsidR="0085397F">
        <w:rPr>
          <w:rFonts w:ascii="Times New Roman" w:hAnsi="Times New Roman" w:cs="Times New Roman"/>
          <w:sz w:val="24"/>
          <w:szCs w:val="24"/>
        </w:rPr>
        <w:t xml:space="preserve"> with a form QFIA</w:t>
      </w:r>
      <w:r w:rsidRPr="00AB338C">
        <w:rPr>
          <w:rFonts w:ascii="Times New Roman" w:hAnsi="Times New Roman" w:cs="Times New Roman"/>
          <w:sz w:val="24"/>
          <w:szCs w:val="24"/>
        </w:rPr>
        <w:t xml:space="preserve"> on December 26, 2019.  </w:t>
      </w:r>
      <w:r w:rsidR="009A7154">
        <w:rPr>
          <w:rFonts w:ascii="Times New Roman" w:hAnsi="Times New Roman" w:cs="Times New Roman"/>
          <w:sz w:val="24"/>
          <w:szCs w:val="24"/>
        </w:rPr>
        <w:t>(Exhibit “</w:t>
      </w:r>
      <w:proofErr w:type="spellStart"/>
      <w:r w:rsidR="009A7154">
        <w:rPr>
          <w:rFonts w:ascii="Times New Roman" w:hAnsi="Times New Roman" w:cs="Times New Roman"/>
          <w:sz w:val="24"/>
          <w:szCs w:val="24"/>
        </w:rPr>
        <w:t>Heelstone</w:t>
      </w:r>
      <w:proofErr w:type="spellEnd"/>
      <w:r w:rsidR="009A7154">
        <w:rPr>
          <w:rFonts w:ascii="Times New Roman" w:hAnsi="Times New Roman" w:cs="Times New Roman"/>
          <w:sz w:val="24"/>
          <w:szCs w:val="24"/>
        </w:rPr>
        <w:t xml:space="preserve"> 5”).  </w:t>
      </w:r>
      <w:proofErr w:type="spellStart"/>
      <w:r w:rsidRPr="00AB338C">
        <w:rPr>
          <w:rFonts w:ascii="Times New Roman" w:hAnsi="Times New Roman" w:cs="Times New Roman"/>
          <w:sz w:val="24"/>
          <w:szCs w:val="24"/>
        </w:rPr>
        <w:t>Heelstone</w:t>
      </w:r>
      <w:proofErr w:type="spellEnd"/>
      <w:r w:rsidRPr="00AB338C">
        <w:rPr>
          <w:rFonts w:ascii="Times New Roman" w:hAnsi="Times New Roman" w:cs="Times New Roman"/>
          <w:sz w:val="24"/>
          <w:szCs w:val="24"/>
        </w:rPr>
        <w:t xml:space="preserve"> reviewed the QFIA and determined that its terms differ</w:t>
      </w:r>
      <w:r>
        <w:rPr>
          <w:rFonts w:ascii="Times New Roman" w:hAnsi="Times New Roman" w:cs="Times New Roman"/>
          <w:sz w:val="24"/>
          <w:szCs w:val="24"/>
        </w:rPr>
        <w:t>ed</w:t>
      </w:r>
      <w:r w:rsidRPr="00AB338C">
        <w:rPr>
          <w:rFonts w:ascii="Times New Roman" w:hAnsi="Times New Roman" w:cs="Times New Roman"/>
          <w:sz w:val="24"/>
          <w:szCs w:val="24"/>
        </w:rPr>
        <w:t xml:space="preserve"> significantly from the LGIA</w:t>
      </w:r>
      <w:r w:rsidRPr="00983072">
        <w:rPr>
          <w:rFonts w:ascii="Times New Roman" w:hAnsi="Times New Roman" w:cs="Times New Roman"/>
          <w:sz w:val="24"/>
          <w:szCs w:val="24"/>
        </w:rPr>
        <w:t>.</w:t>
      </w:r>
      <w:r>
        <w:rPr>
          <w:rFonts w:ascii="Times New Roman" w:hAnsi="Times New Roman" w:cs="Times New Roman"/>
          <w:sz w:val="24"/>
          <w:szCs w:val="24"/>
        </w:rPr>
        <w:t xml:space="preserve">  </w:t>
      </w:r>
      <w:r w:rsidR="00D80353">
        <w:rPr>
          <w:rFonts w:ascii="Times New Roman" w:hAnsi="Times New Roman" w:cs="Times New Roman"/>
          <w:sz w:val="24"/>
          <w:szCs w:val="24"/>
        </w:rPr>
        <w:t xml:space="preserve">Below is </w:t>
      </w:r>
      <w:proofErr w:type="spellStart"/>
      <w:r w:rsidR="00D80353">
        <w:rPr>
          <w:rFonts w:ascii="Times New Roman" w:hAnsi="Times New Roman" w:cs="Times New Roman"/>
          <w:sz w:val="24"/>
          <w:szCs w:val="24"/>
        </w:rPr>
        <w:t>Heelstone’s</w:t>
      </w:r>
      <w:proofErr w:type="spellEnd"/>
      <w:r w:rsidR="00D80353">
        <w:rPr>
          <w:rFonts w:ascii="Times New Roman" w:hAnsi="Times New Roman" w:cs="Times New Roman"/>
          <w:sz w:val="24"/>
          <w:szCs w:val="24"/>
        </w:rPr>
        <w:t xml:space="preserve"> high level list of</w:t>
      </w:r>
      <w:r w:rsidR="0085397F">
        <w:rPr>
          <w:rFonts w:ascii="Times New Roman" w:hAnsi="Times New Roman" w:cs="Times New Roman"/>
          <w:sz w:val="24"/>
          <w:szCs w:val="24"/>
        </w:rPr>
        <w:t xml:space="preserve"> some of the</w:t>
      </w:r>
      <w:r w:rsidR="00D80353">
        <w:rPr>
          <w:rFonts w:ascii="Times New Roman" w:hAnsi="Times New Roman" w:cs="Times New Roman"/>
          <w:sz w:val="24"/>
          <w:szCs w:val="24"/>
        </w:rPr>
        <w:t xml:space="preserve"> differences between the </w:t>
      </w:r>
      <w:r w:rsidR="009A7154">
        <w:rPr>
          <w:rFonts w:ascii="Times New Roman" w:hAnsi="Times New Roman" w:cs="Times New Roman"/>
          <w:sz w:val="24"/>
          <w:szCs w:val="24"/>
        </w:rPr>
        <w:t xml:space="preserve">LGIA and </w:t>
      </w:r>
      <w:r w:rsidR="00D80353">
        <w:rPr>
          <w:rFonts w:ascii="Times New Roman" w:hAnsi="Times New Roman" w:cs="Times New Roman"/>
          <w:sz w:val="24"/>
          <w:szCs w:val="24"/>
        </w:rPr>
        <w:t>QFIA:</w:t>
      </w:r>
    </w:p>
    <w:p w14:paraId="088940AD" w14:textId="7A2989D1" w:rsidR="00AA1409" w:rsidRDefault="00AA1409" w:rsidP="00674D79">
      <w:pPr>
        <w:pStyle w:val="Heading3"/>
        <w:keepNext w:val="0"/>
        <w:keepLines w:val="0"/>
        <w:numPr>
          <w:ilvl w:val="0"/>
          <w:numId w:val="22"/>
        </w:numPr>
        <w:spacing w:line="480" w:lineRule="auto"/>
        <w:jc w:val="both"/>
        <w:rPr>
          <w:rFonts w:ascii="Times New Roman" w:hAnsi="Times New Roman" w:cs="Times New Roman"/>
          <w:color w:val="auto"/>
        </w:rPr>
      </w:pPr>
      <w:r w:rsidRPr="00810431">
        <w:rPr>
          <w:rFonts w:ascii="Times New Roman" w:hAnsi="Times New Roman" w:cs="Times New Roman"/>
          <w:color w:val="auto"/>
        </w:rPr>
        <w:t>The LGIA distinguishes between costs for a project</w:t>
      </w:r>
      <w:r w:rsidR="004C5523">
        <w:rPr>
          <w:rFonts w:ascii="Times New Roman" w:hAnsi="Times New Roman" w:cs="Times New Roman"/>
          <w:color w:val="auto"/>
        </w:rPr>
        <w:t>’</w:t>
      </w:r>
      <w:r w:rsidRPr="00810431">
        <w:rPr>
          <w:rFonts w:ascii="Times New Roman" w:hAnsi="Times New Roman" w:cs="Times New Roman"/>
          <w:color w:val="auto"/>
        </w:rPr>
        <w:t xml:space="preserve">s interconnections facilities and network upgrades.  By definition “network upgrades” are upgrades to the </w:t>
      </w:r>
      <w:r w:rsidR="00674D79">
        <w:rPr>
          <w:rFonts w:ascii="Times New Roman" w:hAnsi="Times New Roman" w:cs="Times New Roman"/>
          <w:color w:val="auto"/>
        </w:rPr>
        <w:t xml:space="preserve">transmission </w:t>
      </w:r>
      <w:r w:rsidRPr="00810431">
        <w:rPr>
          <w:rFonts w:ascii="Times New Roman" w:hAnsi="Times New Roman" w:cs="Times New Roman"/>
          <w:color w:val="auto"/>
        </w:rPr>
        <w:t>system that have a net benefit to the utility and customers.</w:t>
      </w:r>
      <w:r>
        <w:rPr>
          <w:rFonts w:ascii="Times New Roman" w:hAnsi="Times New Roman" w:cs="Times New Roman"/>
          <w:color w:val="auto"/>
        </w:rPr>
        <w:t xml:space="preserve">  </w:t>
      </w:r>
      <w:r w:rsidRPr="00810431">
        <w:rPr>
          <w:rFonts w:ascii="Times New Roman" w:hAnsi="Times New Roman" w:cs="Times New Roman"/>
          <w:color w:val="auto"/>
        </w:rPr>
        <w:t xml:space="preserve">The QFIA </w:t>
      </w:r>
      <w:r w:rsidR="00A86179" w:rsidRPr="00A86179">
        <w:rPr>
          <w:rFonts w:ascii="Times New Roman" w:hAnsi="Times New Roman" w:cs="Times New Roman"/>
          <w:color w:val="auto"/>
          <w:highlight w:val="black"/>
        </w:rPr>
        <w:t>-------------------------------------------------------------REDACTED---------------------------------------</w:t>
      </w:r>
      <w:r w:rsidRPr="00A86179">
        <w:rPr>
          <w:rFonts w:ascii="Times New Roman" w:hAnsi="Times New Roman" w:cs="Times New Roman"/>
          <w:color w:val="auto"/>
          <w:highlight w:val="black"/>
        </w:rPr>
        <w:t>.</w:t>
      </w:r>
    </w:p>
    <w:p w14:paraId="5013EEBE" w14:textId="7A0FCA91" w:rsidR="004C5523" w:rsidRPr="004C5523" w:rsidRDefault="004C5523" w:rsidP="00CA3B62">
      <w:pPr>
        <w:pStyle w:val="ListParagraph"/>
        <w:numPr>
          <w:ilvl w:val="0"/>
          <w:numId w:val="22"/>
        </w:numPr>
        <w:spacing w:after="0" w:line="480" w:lineRule="auto"/>
        <w:jc w:val="both"/>
        <w:rPr>
          <w:rFonts w:ascii="Times New Roman" w:eastAsiaTheme="majorEastAsia" w:hAnsi="Times New Roman" w:cs="Times New Roman"/>
          <w:sz w:val="24"/>
          <w:szCs w:val="24"/>
        </w:rPr>
      </w:pPr>
      <w:r w:rsidRPr="004C5523">
        <w:rPr>
          <w:rFonts w:ascii="Times New Roman" w:eastAsiaTheme="majorEastAsia" w:hAnsi="Times New Roman" w:cs="Times New Roman"/>
          <w:sz w:val="24"/>
          <w:szCs w:val="24"/>
        </w:rPr>
        <w:t xml:space="preserve">The LGIA provides that network upgrades, while initially payable by the developer are reimbursed to the developer </w:t>
      </w:r>
      <w:r w:rsidR="000906C0">
        <w:rPr>
          <w:rFonts w:ascii="Times New Roman" w:eastAsiaTheme="majorEastAsia" w:hAnsi="Times New Roman" w:cs="Times New Roman"/>
          <w:sz w:val="24"/>
          <w:szCs w:val="24"/>
        </w:rPr>
        <w:t xml:space="preserve">within </w:t>
      </w:r>
      <w:r w:rsidRPr="004C5523">
        <w:rPr>
          <w:rFonts w:ascii="Times New Roman" w:eastAsiaTheme="majorEastAsia" w:hAnsi="Times New Roman" w:cs="Times New Roman"/>
          <w:sz w:val="24"/>
          <w:szCs w:val="24"/>
        </w:rPr>
        <w:t>five (5) years</w:t>
      </w:r>
      <w:r w:rsidR="000906C0">
        <w:rPr>
          <w:rFonts w:ascii="Times New Roman" w:eastAsiaTheme="majorEastAsia" w:hAnsi="Times New Roman" w:cs="Times New Roman"/>
          <w:sz w:val="24"/>
          <w:szCs w:val="24"/>
        </w:rPr>
        <w:t xml:space="preserve"> of commercial operation</w:t>
      </w:r>
      <w:r w:rsidRPr="004C5523">
        <w:rPr>
          <w:rFonts w:ascii="Times New Roman" w:eastAsiaTheme="majorEastAsia" w:hAnsi="Times New Roman" w:cs="Times New Roman"/>
          <w:sz w:val="24"/>
          <w:szCs w:val="24"/>
        </w:rPr>
        <w:t xml:space="preserve">. </w:t>
      </w:r>
      <w:r w:rsidR="0085397F">
        <w:rPr>
          <w:rFonts w:ascii="Times New Roman" w:eastAsiaTheme="majorEastAsia" w:hAnsi="Times New Roman" w:cs="Times New Roman"/>
          <w:sz w:val="24"/>
          <w:szCs w:val="24"/>
        </w:rPr>
        <w:t xml:space="preserve"> The reason the LGIA provides for this reimbursement over time is because network upgrades benefit the entire transmission system</w:t>
      </w:r>
      <w:r w:rsidR="00712034">
        <w:rPr>
          <w:rFonts w:ascii="Times New Roman" w:eastAsiaTheme="majorEastAsia" w:hAnsi="Times New Roman" w:cs="Times New Roman"/>
          <w:sz w:val="24"/>
          <w:szCs w:val="24"/>
        </w:rPr>
        <w:t xml:space="preserve"> not just the project</w:t>
      </w:r>
      <w:r w:rsidR="0085397F">
        <w:rPr>
          <w:rFonts w:ascii="Times New Roman" w:eastAsiaTheme="majorEastAsia" w:hAnsi="Times New Roman" w:cs="Times New Roman"/>
          <w:sz w:val="24"/>
          <w:szCs w:val="24"/>
        </w:rPr>
        <w:t>.</w:t>
      </w:r>
      <w:r w:rsidRPr="004C5523">
        <w:rPr>
          <w:rFonts w:ascii="Times New Roman" w:eastAsiaTheme="majorEastAsia" w:hAnsi="Times New Roman" w:cs="Times New Roman"/>
          <w:sz w:val="24"/>
          <w:szCs w:val="24"/>
        </w:rPr>
        <w:t xml:space="preserve"> The QFIA </w:t>
      </w:r>
      <w:r w:rsidR="00A86179" w:rsidRPr="00A86179">
        <w:rPr>
          <w:rFonts w:ascii="Times New Roman" w:hAnsi="Times New Roman" w:cs="Times New Roman"/>
          <w:sz w:val="24"/>
          <w:szCs w:val="24"/>
          <w:highlight w:val="black"/>
        </w:rPr>
        <w:t>------------------------------------------------------------------------------------REDACTED----------------------------------------------------------------------------------------------------------------</w:t>
      </w:r>
      <w:r w:rsidRPr="00A86179">
        <w:rPr>
          <w:rFonts w:ascii="Times New Roman" w:eastAsiaTheme="majorEastAsia" w:hAnsi="Times New Roman" w:cs="Times New Roman"/>
          <w:sz w:val="24"/>
          <w:szCs w:val="24"/>
          <w:highlight w:val="black"/>
        </w:rPr>
        <w:t>.</w:t>
      </w:r>
      <w:r w:rsidRPr="004C5523">
        <w:rPr>
          <w:rFonts w:ascii="Times New Roman" w:eastAsiaTheme="majorEastAsia" w:hAnsi="Times New Roman" w:cs="Times New Roman"/>
          <w:sz w:val="24"/>
          <w:szCs w:val="24"/>
        </w:rPr>
        <w:t xml:space="preserve"> </w:t>
      </w:r>
    </w:p>
    <w:p w14:paraId="6CC4EBA0" w14:textId="2F4C4DEB" w:rsidR="00AA1409" w:rsidRDefault="00AA1409" w:rsidP="00674D79">
      <w:pPr>
        <w:pStyle w:val="Heading3"/>
        <w:keepNext w:val="0"/>
        <w:keepLines w:val="0"/>
        <w:numPr>
          <w:ilvl w:val="0"/>
          <w:numId w:val="22"/>
        </w:numPr>
        <w:spacing w:line="480" w:lineRule="auto"/>
        <w:jc w:val="both"/>
        <w:rPr>
          <w:rFonts w:ascii="Times New Roman" w:hAnsi="Times New Roman" w:cs="Times New Roman"/>
          <w:color w:val="auto"/>
        </w:rPr>
      </w:pPr>
      <w:r>
        <w:rPr>
          <w:rFonts w:ascii="Times New Roman" w:hAnsi="Times New Roman" w:cs="Times New Roman"/>
          <w:color w:val="auto"/>
        </w:rPr>
        <w:t xml:space="preserve">Under the LGIA, interconnection costs are payable </w:t>
      </w:r>
      <w:r w:rsidR="000906C0">
        <w:rPr>
          <w:rFonts w:ascii="Times New Roman" w:hAnsi="Times New Roman" w:cs="Times New Roman"/>
          <w:color w:val="auto"/>
        </w:rPr>
        <w:t>in milestones that generally match costs incurred by the transmission provider during the construction of the interconnection upgrades</w:t>
      </w:r>
      <w:r>
        <w:rPr>
          <w:rFonts w:ascii="Times New Roman" w:hAnsi="Times New Roman" w:cs="Times New Roman"/>
          <w:color w:val="auto"/>
        </w:rPr>
        <w:t>.</w:t>
      </w:r>
      <w:r w:rsidR="009A7154">
        <w:rPr>
          <w:rFonts w:ascii="Times New Roman" w:hAnsi="Times New Roman" w:cs="Times New Roman"/>
          <w:color w:val="auto"/>
        </w:rPr>
        <w:t xml:space="preserve">  All interconnection costs </w:t>
      </w:r>
      <w:r w:rsidR="00A86179" w:rsidRPr="00A86179">
        <w:rPr>
          <w:rFonts w:ascii="Times New Roman" w:hAnsi="Times New Roman" w:cs="Times New Roman"/>
          <w:color w:val="auto"/>
          <w:highlight w:val="black"/>
        </w:rPr>
        <w:t>---------------------------------------REDACTED---------------------------------------</w:t>
      </w:r>
      <w:r w:rsidR="009A7154" w:rsidRPr="00A86179">
        <w:rPr>
          <w:rFonts w:ascii="Times New Roman" w:hAnsi="Times New Roman" w:cs="Times New Roman"/>
          <w:color w:val="auto"/>
        </w:rPr>
        <w:t xml:space="preserve"> </w:t>
      </w:r>
      <w:r w:rsidR="009A7154">
        <w:rPr>
          <w:rFonts w:ascii="Times New Roman" w:hAnsi="Times New Roman" w:cs="Times New Roman"/>
          <w:color w:val="auto"/>
        </w:rPr>
        <w:t>the QFIA.</w:t>
      </w:r>
    </w:p>
    <w:p w14:paraId="157293C1" w14:textId="7912244F" w:rsidR="00AA1409" w:rsidRDefault="00F15A05" w:rsidP="00674D79">
      <w:pPr>
        <w:pStyle w:val="Heading3"/>
        <w:keepNext w:val="0"/>
        <w:keepLines w:val="0"/>
        <w:numPr>
          <w:ilvl w:val="0"/>
          <w:numId w:val="22"/>
        </w:numPr>
        <w:spacing w:line="480" w:lineRule="auto"/>
        <w:jc w:val="both"/>
        <w:rPr>
          <w:rFonts w:ascii="Times New Roman" w:hAnsi="Times New Roman" w:cs="Times New Roman"/>
          <w:color w:val="auto"/>
        </w:rPr>
      </w:pPr>
      <w:r w:rsidRPr="00810431">
        <w:rPr>
          <w:rFonts w:ascii="Times New Roman" w:hAnsi="Times New Roman" w:cs="Times New Roman"/>
          <w:color w:val="auto"/>
        </w:rPr>
        <w:t xml:space="preserve">The LGIA provides a right to suspend a Project for a </w:t>
      </w:r>
      <w:r w:rsidR="000906C0">
        <w:rPr>
          <w:rFonts w:ascii="Times New Roman" w:hAnsi="Times New Roman" w:cs="Times New Roman"/>
          <w:color w:val="auto"/>
        </w:rPr>
        <w:t xml:space="preserve">deposit </w:t>
      </w:r>
      <w:r w:rsidR="004C5523">
        <w:rPr>
          <w:rFonts w:ascii="Times New Roman" w:hAnsi="Times New Roman" w:cs="Times New Roman"/>
          <w:color w:val="auto"/>
        </w:rPr>
        <w:t>payable by the developer</w:t>
      </w:r>
      <w:r w:rsidRPr="00810431">
        <w:rPr>
          <w:rFonts w:ascii="Times New Roman" w:hAnsi="Times New Roman" w:cs="Times New Roman"/>
          <w:color w:val="auto"/>
        </w:rPr>
        <w:t xml:space="preserve">.  </w:t>
      </w:r>
      <w:r w:rsidR="00A86179" w:rsidRPr="00A86179">
        <w:rPr>
          <w:rFonts w:ascii="Times New Roman" w:hAnsi="Times New Roman" w:cs="Times New Roman"/>
          <w:color w:val="auto"/>
        </w:rPr>
        <w:t>--</w:t>
      </w:r>
      <w:r w:rsidR="00A86179" w:rsidRPr="00A86179">
        <w:rPr>
          <w:rFonts w:ascii="Times New Roman" w:hAnsi="Times New Roman" w:cs="Times New Roman"/>
          <w:color w:val="auto"/>
          <w:highlight w:val="black"/>
        </w:rPr>
        <w:t>-------REDACTED</w:t>
      </w:r>
      <w:proofErr w:type="gramStart"/>
      <w:r w:rsidR="00A86179" w:rsidRPr="00A86179">
        <w:rPr>
          <w:rFonts w:ascii="Times New Roman" w:hAnsi="Times New Roman" w:cs="Times New Roman"/>
          <w:color w:val="auto"/>
          <w:highlight w:val="black"/>
        </w:rPr>
        <w:t>------------</w:t>
      </w:r>
      <w:r w:rsidR="00A86179" w:rsidRPr="00A86179">
        <w:rPr>
          <w:rFonts w:ascii="Times New Roman" w:hAnsi="Times New Roman" w:cs="Times New Roman"/>
          <w:color w:val="auto"/>
        </w:rPr>
        <w:t xml:space="preserve"> </w:t>
      </w:r>
      <w:r w:rsidRPr="00810431">
        <w:rPr>
          <w:rFonts w:ascii="Times New Roman" w:hAnsi="Times New Roman" w:cs="Times New Roman"/>
          <w:color w:val="auto"/>
        </w:rPr>
        <w:t xml:space="preserve"> the</w:t>
      </w:r>
      <w:proofErr w:type="gramEnd"/>
      <w:r w:rsidRPr="00810431">
        <w:rPr>
          <w:rFonts w:ascii="Times New Roman" w:hAnsi="Times New Roman" w:cs="Times New Roman"/>
          <w:color w:val="auto"/>
        </w:rPr>
        <w:t xml:space="preserve"> QFIA.  </w:t>
      </w:r>
      <w:r w:rsidR="00A86179" w:rsidRPr="00A86179">
        <w:rPr>
          <w:rFonts w:ascii="Times New Roman" w:hAnsi="Times New Roman" w:cs="Times New Roman"/>
          <w:color w:val="auto"/>
          <w:highlight w:val="black"/>
        </w:rPr>
        <w:t>-----REDACTED---</w:t>
      </w:r>
      <w:r w:rsidR="00B35024" w:rsidRPr="00B35024">
        <w:rPr>
          <w:rFonts w:ascii="Times New Roman" w:hAnsi="Times New Roman" w:cs="Times New Roman"/>
          <w:color w:val="auto"/>
          <w:highlight w:val="black"/>
        </w:rPr>
        <w:t>---</w:t>
      </w:r>
      <w:r w:rsidR="00D80353" w:rsidRPr="00A86179">
        <w:rPr>
          <w:rFonts w:ascii="Times New Roman" w:hAnsi="Times New Roman" w:cs="Times New Roman"/>
          <w:color w:val="auto"/>
          <w:highlight w:val="black"/>
        </w:rPr>
        <w:t>FIA</w:t>
      </w:r>
      <w:r w:rsidRPr="00A86179">
        <w:rPr>
          <w:rFonts w:ascii="Times New Roman" w:hAnsi="Times New Roman" w:cs="Times New Roman"/>
          <w:color w:val="auto"/>
          <w:highlight w:val="black"/>
        </w:rPr>
        <w:t xml:space="preserve"> </w:t>
      </w:r>
      <w:r w:rsidR="00A86179" w:rsidRPr="00A86179">
        <w:rPr>
          <w:rFonts w:ascii="Times New Roman" w:hAnsi="Times New Roman" w:cs="Times New Roman"/>
          <w:color w:val="auto"/>
          <w:highlight w:val="black"/>
        </w:rPr>
        <w:t>-----------------------------------------------------------------------REDACTED--------------------------------------------------</w:t>
      </w:r>
      <w:r w:rsidR="00A86179" w:rsidRPr="00B35024">
        <w:rPr>
          <w:rFonts w:ascii="Times New Roman" w:hAnsi="Times New Roman" w:cs="Times New Roman"/>
          <w:color w:val="auto"/>
          <w:highlight w:val="black"/>
        </w:rPr>
        <w:t>-</w:t>
      </w:r>
      <w:r w:rsidR="003F4D48" w:rsidRPr="003F4D48">
        <w:rPr>
          <w:rFonts w:ascii="Times New Roman" w:hAnsi="Times New Roman" w:cs="Times New Roman"/>
          <w:color w:val="auto"/>
          <w:highlight w:val="black"/>
        </w:rPr>
        <w:t>------</w:t>
      </w:r>
      <w:r w:rsidRPr="00810431">
        <w:rPr>
          <w:rFonts w:ascii="Times New Roman" w:hAnsi="Times New Roman" w:cs="Times New Roman"/>
          <w:color w:val="auto"/>
        </w:rPr>
        <w:t xml:space="preserve"> the </w:t>
      </w:r>
      <w:r w:rsidR="00AA1409">
        <w:rPr>
          <w:rFonts w:ascii="Times New Roman" w:hAnsi="Times New Roman" w:cs="Times New Roman"/>
          <w:color w:val="auto"/>
        </w:rPr>
        <w:t>QFIA</w:t>
      </w:r>
      <w:r w:rsidRPr="00810431">
        <w:rPr>
          <w:rFonts w:ascii="Times New Roman" w:hAnsi="Times New Roman" w:cs="Times New Roman"/>
          <w:color w:val="auto"/>
        </w:rPr>
        <w:t>.</w:t>
      </w:r>
      <w:r w:rsidR="00AA1409">
        <w:rPr>
          <w:rFonts w:ascii="Times New Roman" w:hAnsi="Times New Roman" w:cs="Times New Roman"/>
          <w:color w:val="auto"/>
        </w:rPr>
        <w:t xml:space="preserve">  The ability to suspend is important for a developer who may incur delays through no fault of the developer (e.g. equipment delivery delays).  Without the ability to suspend, </w:t>
      </w:r>
      <w:r w:rsidR="00A86179" w:rsidRPr="00EC4C1A">
        <w:rPr>
          <w:rFonts w:ascii="Times New Roman" w:hAnsi="Times New Roman" w:cs="Times New Roman"/>
          <w:color w:val="auto"/>
          <w:highlight w:val="black"/>
        </w:rPr>
        <w:t>---------------------------REDACTED-----------------------------------</w:t>
      </w:r>
      <w:r w:rsidR="00A86179" w:rsidRPr="00A86179">
        <w:rPr>
          <w:rFonts w:ascii="Times New Roman" w:hAnsi="Times New Roman" w:cs="Times New Roman"/>
          <w:color w:val="auto"/>
        </w:rPr>
        <w:t xml:space="preserve"> </w:t>
      </w:r>
      <w:r w:rsidR="00AA1409">
        <w:rPr>
          <w:rFonts w:ascii="Times New Roman" w:hAnsi="Times New Roman" w:cs="Times New Roman"/>
          <w:color w:val="auto"/>
        </w:rPr>
        <w:t xml:space="preserve"> This results in the developer losing its interconnection queue position and starting over in the process.</w:t>
      </w:r>
    </w:p>
    <w:p w14:paraId="730C9049" w14:textId="6ACFA92F" w:rsidR="004C5523" w:rsidRPr="00EC4C1A" w:rsidRDefault="003F4D48" w:rsidP="003F4D48">
      <w:pPr>
        <w:pStyle w:val="Heading3"/>
        <w:keepNext w:val="0"/>
        <w:keepLines w:val="0"/>
        <w:numPr>
          <w:ilvl w:val="0"/>
          <w:numId w:val="0"/>
        </w:numPr>
        <w:spacing w:line="480" w:lineRule="auto"/>
        <w:ind w:left="720" w:hanging="360"/>
        <w:jc w:val="both"/>
        <w:rPr>
          <w:rFonts w:ascii="Times New Roman" w:hAnsi="Times New Roman" w:cs="Times New Roman"/>
          <w:color w:val="auto"/>
          <w:highlight w:val="black"/>
        </w:rPr>
      </w:pPr>
      <w:r>
        <w:rPr>
          <w:rFonts w:ascii="Times New Roman" w:hAnsi="Times New Roman" w:cs="Times New Roman"/>
          <w:color w:val="auto"/>
        </w:rPr>
        <w:t xml:space="preserve">5.  </w:t>
      </w:r>
      <w:r w:rsidR="00F15A05" w:rsidRPr="00983072">
        <w:rPr>
          <w:rFonts w:ascii="Times New Roman" w:hAnsi="Times New Roman" w:cs="Times New Roman"/>
          <w:color w:val="auto"/>
        </w:rPr>
        <w:t xml:space="preserve">The LGIA had lower </w:t>
      </w:r>
      <w:r w:rsidR="00A851BE">
        <w:rPr>
          <w:rFonts w:ascii="Times New Roman" w:hAnsi="Times New Roman" w:cs="Times New Roman"/>
          <w:color w:val="auto"/>
        </w:rPr>
        <w:t>ongoing Operating and Maintenance</w:t>
      </w:r>
      <w:r w:rsidR="00F15A05" w:rsidRPr="00983072">
        <w:rPr>
          <w:rFonts w:ascii="Times New Roman" w:hAnsi="Times New Roman" w:cs="Times New Roman"/>
          <w:color w:val="auto"/>
        </w:rPr>
        <w:t xml:space="preserve"> </w:t>
      </w:r>
      <w:r w:rsidR="00A851BE">
        <w:rPr>
          <w:rFonts w:ascii="Times New Roman" w:hAnsi="Times New Roman" w:cs="Times New Roman"/>
          <w:color w:val="auto"/>
        </w:rPr>
        <w:t xml:space="preserve">Expenses </w:t>
      </w:r>
      <w:r w:rsidR="00A86134">
        <w:rPr>
          <w:rFonts w:ascii="Times New Roman" w:hAnsi="Times New Roman" w:cs="Times New Roman"/>
          <w:color w:val="auto"/>
        </w:rPr>
        <w:t>(“O&amp;M Expense</w:t>
      </w:r>
      <w:r w:rsidR="00712034">
        <w:rPr>
          <w:rFonts w:ascii="Times New Roman" w:hAnsi="Times New Roman" w:cs="Times New Roman"/>
          <w:color w:val="auto"/>
        </w:rPr>
        <w:t>s</w:t>
      </w:r>
      <w:r w:rsidR="00A86134">
        <w:rPr>
          <w:rFonts w:ascii="Times New Roman" w:hAnsi="Times New Roman" w:cs="Times New Roman"/>
          <w:color w:val="auto"/>
        </w:rPr>
        <w:t xml:space="preserve">”) </w:t>
      </w:r>
      <w:r w:rsidR="00EC4C1A" w:rsidRPr="00EC4C1A">
        <w:rPr>
          <w:rFonts w:ascii="Times New Roman" w:hAnsi="Times New Roman" w:cs="Times New Roman"/>
          <w:color w:val="auto"/>
          <w:highlight w:val="black"/>
        </w:rPr>
        <w:t>-------------------------------------------------------------REDACTED------------------------------------------------------------------------------------------------------------------------------------------------------------------------------------------------------------------------------</w:t>
      </w:r>
      <w:r w:rsidR="00EC4C1A" w:rsidRPr="00A86179">
        <w:rPr>
          <w:rFonts w:ascii="Times New Roman" w:hAnsi="Times New Roman" w:cs="Times New Roman"/>
          <w:color w:val="auto"/>
        </w:rPr>
        <w:t xml:space="preserve"> </w:t>
      </w:r>
      <w:r w:rsidR="00A86134">
        <w:rPr>
          <w:rFonts w:ascii="Times New Roman" w:hAnsi="Times New Roman" w:cs="Times New Roman"/>
          <w:color w:val="auto"/>
        </w:rPr>
        <w:t xml:space="preserve">  This was confusing to </w:t>
      </w:r>
      <w:proofErr w:type="spellStart"/>
      <w:r w:rsidR="00A86134">
        <w:rPr>
          <w:rFonts w:ascii="Times New Roman" w:hAnsi="Times New Roman" w:cs="Times New Roman"/>
          <w:color w:val="auto"/>
        </w:rPr>
        <w:t>Heelstone</w:t>
      </w:r>
      <w:proofErr w:type="spellEnd"/>
      <w:r w:rsidR="00A86134">
        <w:rPr>
          <w:rFonts w:ascii="Times New Roman" w:hAnsi="Times New Roman" w:cs="Times New Roman"/>
          <w:color w:val="auto"/>
        </w:rPr>
        <w:t xml:space="preserve"> since under both the LGIA and QFIA </w:t>
      </w:r>
      <w:r w:rsidR="00EC4C1A" w:rsidRPr="00EC4C1A">
        <w:rPr>
          <w:rFonts w:ascii="Times New Roman" w:hAnsi="Times New Roman" w:cs="Times New Roman"/>
          <w:color w:val="auto"/>
          <w:highlight w:val="black"/>
        </w:rPr>
        <w:t>---------------------------------------REDACTED------------------------------------</w:t>
      </w:r>
      <w:r w:rsidR="00EC4C1A" w:rsidRPr="003F4D48">
        <w:rPr>
          <w:rFonts w:ascii="Times New Roman" w:hAnsi="Times New Roman" w:cs="Times New Roman"/>
          <w:color w:val="auto"/>
          <w:highlight w:val="black"/>
        </w:rPr>
        <w:t>---</w:t>
      </w:r>
      <w:r w:rsidR="00A86134" w:rsidRPr="003F4D48">
        <w:rPr>
          <w:rFonts w:ascii="Times New Roman" w:hAnsi="Times New Roman" w:cs="Times New Roman"/>
          <w:color w:val="auto"/>
        </w:rPr>
        <w:t>.</w:t>
      </w:r>
      <w:r w:rsidR="00A86134" w:rsidRPr="00EC4C1A">
        <w:rPr>
          <w:rFonts w:ascii="Times New Roman" w:hAnsi="Times New Roman" w:cs="Times New Roman"/>
          <w:color w:val="auto"/>
          <w:highlight w:val="black"/>
        </w:rPr>
        <w:t xml:space="preserve">  </w:t>
      </w:r>
    </w:p>
    <w:p w14:paraId="14E0CF71" w14:textId="21DF6B41" w:rsidR="00F15A05" w:rsidRPr="004C5523" w:rsidRDefault="00F15A05" w:rsidP="003F4D48">
      <w:pPr>
        <w:pStyle w:val="Heading3"/>
        <w:keepNext w:val="0"/>
        <w:keepLines w:val="0"/>
        <w:numPr>
          <w:ilvl w:val="0"/>
          <w:numId w:val="12"/>
        </w:numPr>
        <w:spacing w:line="480" w:lineRule="auto"/>
        <w:ind w:left="720"/>
        <w:jc w:val="both"/>
        <w:rPr>
          <w:rFonts w:ascii="Times New Roman" w:hAnsi="Times New Roman" w:cs="Times New Roman"/>
          <w:color w:val="auto"/>
        </w:rPr>
      </w:pPr>
      <w:r w:rsidRPr="004C5523">
        <w:rPr>
          <w:rFonts w:ascii="Times New Roman" w:hAnsi="Times New Roman" w:cs="Times New Roman"/>
          <w:color w:val="auto"/>
        </w:rPr>
        <w:t xml:space="preserve">The LGIA had lower estimates for </w:t>
      </w:r>
      <w:r w:rsidR="00712034">
        <w:rPr>
          <w:rFonts w:ascii="Times New Roman" w:hAnsi="Times New Roman" w:cs="Times New Roman"/>
          <w:color w:val="auto"/>
        </w:rPr>
        <w:t>potential tax impacts (“</w:t>
      </w:r>
      <w:r w:rsidR="00712034" w:rsidRPr="004C5523">
        <w:rPr>
          <w:rFonts w:ascii="Times New Roman" w:hAnsi="Times New Roman" w:cs="Times New Roman"/>
          <w:color w:val="auto"/>
        </w:rPr>
        <w:t>Tax Impact</w:t>
      </w:r>
      <w:r w:rsidR="00712034">
        <w:rPr>
          <w:rFonts w:ascii="Times New Roman" w:hAnsi="Times New Roman" w:cs="Times New Roman"/>
          <w:color w:val="auto"/>
        </w:rPr>
        <w:t xml:space="preserve">”) </w:t>
      </w:r>
      <w:r w:rsidR="00EC4C1A" w:rsidRPr="00EC4C1A">
        <w:rPr>
          <w:rFonts w:ascii="Times New Roman" w:hAnsi="Times New Roman" w:cs="Times New Roman"/>
          <w:color w:val="auto"/>
          <w:highlight w:val="black"/>
        </w:rPr>
        <w:t>---------------------------REDACTED------</w:t>
      </w:r>
      <w:r w:rsidRPr="004C5523">
        <w:rPr>
          <w:rFonts w:ascii="Times New Roman" w:hAnsi="Times New Roman" w:cs="Times New Roman"/>
          <w:color w:val="auto"/>
        </w:rPr>
        <w:t xml:space="preserve"> </w:t>
      </w:r>
      <w:r w:rsidR="00A86134">
        <w:rPr>
          <w:rFonts w:ascii="Times New Roman" w:hAnsi="Times New Roman" w:cs="Times New Roman"/>
          <w:color w:val="auto"/>
        </w:rPr>
        <w:t xml:space="preserve">This again was perplexing to </w:t>
      </w:r>
      <w:proofErr w:type="spellStart"/>
      <w:r w:rsidR="00A86134">
        <w:rPr>
          <w:rFonts w:ascii="Times New Roman" w:hAnsi="Times New Roman" w:cs="Times New Roman"/>
          <w:color w:val="auto"/>
        </w:rPr>
        <w:t>Heelstone</w:t>
      </w:r>
      <w:proofErr w:type="spellEnd"/>
      <w:r w:rsidR="00A86134">
        <w:rPr>
          <w:rFonts w:ascii="Times New Roman" w:hAnsi="Times New Roman" w:cs="Times New Roman"/>
          <w:color w:val="auto"/>
        </w:rPr>
        <w:t xml:space="preserve"> since it is the same Project and should have the same </w:t>
      </w:r>
      <w:r w:rsidR="00712034">
        <w:rPr>
          <w:rFonts w:ascii="Times New Roman" w:hAnsi="Times New Roman" w:cs="Times New Roman"/>
          <w:color w:val="auto"/>
        </w:rPr>
        <w:t>T</w:t>
      </w:r>
      <w:r w:rsidR="00A86134">
        <w:rPr>
          <w:rFonts w:ascii="Times New Roman" w:hAnsi="Times New Roman" w:cs="Times New Roman"/>
          <w:color w:val="auto"/>
        </w:rPr>
        <w:t xml:space="preserve">ax </w:t>
      </w:r>
      <w:r w:rsidR="00712034">
        <w:rPr>
          <w:rFonts w:ascii="Times New Roman" w:hAnsi="Times New Roman" w:cs="Times New Roman"/>
          <w:color w:val="auto"/>
        </w:rPr>
        <w:t>I</w:t>
      </w:r>
      <w:r w:rsidR="00A86134">
        <w:rPr>
          <w:rFonts w:ascii="Times New Roman" w:hAnsi="Times New Roman" w:cs="Times New Roman"/>
          <w:color w:val="auto"/>
        </w:rPr>
        <w:t xml:space="preserve">mpact.  </w:t>
      </w:r>
      <w:r w:rsidRPr="004C5523">
        <w:rPr>
          <w:rFonts w:ascii="Times New Roman" w:hAnsi="Times New Roman" w:cs="Times New Roman"/>
          <w:color w:val="auto"/>
        </w:rPr>
        <w:t xml:space="preserve">The LGIA also allows for the deposit to be paid in cash, </w:t>
      </w:r>
      <w:r w:rsidR="00151E03">
        <w:rPr>
          <w:rFonts w:ascii="Times New Roman" w:hAnsi="Times New Roman" w:cs="Times New Roman"/>
          <w:color w:val="auto"/>
        </w:rPr>
        <w:t xml:space="preserve">guarantee, surety bond, or letter of credit. The QFIA </w:t>
      </w:r>
      <w:r w:rsidR="00EC4C1A" w:rsidRPr="00EC4C1A">
        <w:rPr>
          <w:rFonts w:ascii="Times New Roman" w:hAnsi="Times New Roman" w:cs="Times New Roman"/>
          <w:color w:val="auto"/>
          <w:highlight w:val="black"/>
        </w:rPr>
        <w:t>---------------------------------------REDACTED---------------------------------------</w:t>
      </w:r>
      <w:r w:rsidRPr="00EC4C1A">
        <w:rPr>
          <w:rFonts w:ascii="Times New Roman" w:hAnsi="Times New Roman" w:cs="Times New Roman"/>
          <w:color w:val="auto"/>
          <w:highlight w:val="black"/>
        </w:rPr>
        <w:t>.</w:t>
      </w:r>
      <w:r w:rsidRPr="004C5523">
        <w:rPr>
          <w:rFonts w:ascii="Times New Roman" w:hAnsi="Times New Roman" w:cs="Times New Roman"/>
          <w:color w:val="auto"/>
        </w:rPr>
        <w:t xml:space="preserve"> </w:t>
      </w:r>
    </w:p>
    <w:p w14:paraId="4A56DA22" w14:textId="77777777" w:rsidR="00F15A05" w:rsidRPr="00AB338C" w:rsidRDefault="00F15A05" w:rsidP="00F15A05">
      <w:pPr>
        <w:spacing w:line="480" w:lineRule="auto"/>
        <w:jc w:val="both"/>
        <w:rPr>
          <w:rFonts w:ascii="Times New Roman" w:hAnsi="Times New Roman" w:cs="Times New Roman"/>
          <w:b/>
          <w:bCs/>
          <w:sz w:val="24"/>
          <w:szCs w:val="24"/>
        </w:rPr>
      </w:pPr>
      <w:r w:rsidRPr="00AB338C">
        <w:rPr>
          <w:rFonts w:ascii="Times New Roman" w:hAnsi="Times New Roman" w:cs="Times New Roman"/>
          <w:sz w:val="24"/>
          <w:szCs w:val="24"/>
        </w:rPr>
        <w:tab/>
      </w:r>
      <w:r w:rsidRPr="00AB338C">
        <w:rPr>
          <w:rFonts w:ascii="Times New Roman" w:hAnsi="Times New Roman" w:cs="Times New Roman"/>
          <w:b/>
          <w:bCs/>
          <w:sz w:val="24"/>
          <w:szCs w:val="24"/>
        </w:rPr>
        <w:t xml:space="preserve">Q.  As </w:t>
      </w:r>
      <w:proofErr w:type="spellStart"/>
      <w:r w:rsidRPr="00AB338C">
        <w:rPr>
          <w:rFonts w:ascii="Times New Roman" w:hAnsi="Times New Roman" w:cs="Times New Roman"/>
          <w:b/>
          <w:bCs/>
          <w:sz w:val="24"/>
          <w:szCs w:val="24"/>
        </w:rPr>
        <w:t>Heelstone</w:t>
      </w:r>
      <w:proofErr w:type="spellEnd"/>
      <w:r w:rsidRPr="00AB338C">
        <w:rPr>
          <w:rFonts w:ascii="Times New Roman" w:hAnsi="Times New Roman" w:cs="Times New Roman"/>
          <w:b/>
          <w:bCs/>
          <w:sz w:val="24"/>
          <w:szCs w:val="24"/>
        </w:rPr>
        <w:t xml:space="preserve"> continued to pursue the LGIA, did the Company ever identify the Projects as Network Resources to Southern Company?</w:t>
      </w:r>
    </w:p>
    <w:p w14:paraId="00FB235F" w14:textId="07525A35" w:rsidR="00F15A05" w:rsidRDefault="00F15A05" w:rsidP="00F15A05">
      <w:pPr>
        <w:spacing w:line="480" w:lineRule="auto"/>
        <w:ind w:firstLine="720"/>
        <w:jc w:val="both"/>
        <w:rPr>
          <w:rFonts w:ascii="Times New Roman" w:hAnsi="Times New Roman" w:cs="Times New Roman"/>
          <w:sz w:val="24"/>
          <w:szCs w:val="24"/>
        </w:rPr>
      </w:pPr>
      <w:r w:rsidRPr="00AB338C">
        <w:rPr>
          <w:rFonts w:ascii="Times New Roman" w:hAnsi="Times New Roman" w:cs="Times New Roman"/>
          <w:sz w:val="24"/>
          <w:szCs w:val="24"/>
        </w:rPr>
        <w:t>A.  No.  Southern Company continued to maintain that it would not allow energy from the</w:t>
      </w:r>
      <w:r>
        <w:rPr>
          <w:rFonts w:ascii="Times New Roman" w:hAnsi="Times New Roman" w:cs="Times New Roman"/>
          <w:sz w:val="24"/>
          <w:szCs w:val="24"/>
        </w:rPr>
        <w:t xml:space="preserve"> </w:t>
      </w:r>
      <w:r w:rsidRPr="00AB338C">
        <w:rPr>
          <w:rFonts w:ascii="Times New Roman" w:hAnsi="Times New Roman" w:cs="Times New Roman"/>
          <w:sz w:val="24"/>
          <w:szCs w:val="24"/>
        </w:rPr>
        <w:t xml:space="preserve">Projects on to the grid unless Georgia Power designated each Project as a Network Resource.  </w:t>
      </w:r>
      <w:r w:rsidR="009A7154">
        <w:rPr>
          <w:rFonts w:ascii="Times New Roman" w:hAnsi="Times New Roman" w:cs="Times New Roman"/>
          <w:sz w:val="24"/>
          <w:szCs w:val="24"/>
        </w:rPr>
        <w:t>T</w:t>
      </w:r>
      <w:r w:rsidRPr="00AB338C">
        <w:rPr>
          <w:rFonts w:ascii="Times New Roman" w:hAnsi="Times New Roman" w:cs="Times New Roman"/>
          <w:sz w:val="24"/>
          <w:szCs w:val="24"/>
        </w:rPr>
        <w:t>he issue remains unresolved</w:t>
      </w:r>
      <w:r w:rsidR="009A7154">
        <w:rPr>
          <w:rFonts w:ascii="Times New Roman" w:hAnsi="Times New Roman" w:cs="Times New Roman"/>
          <w:sz w:val="24"/>
          <w:szCs w:val="24"/>
        </w:rPr>
        <w:t xml:space="preserve"> </w:t>
      </w:r>
      <w:r w:rsidR="003F4D48" w:rsidRPr="003F4D48">
        <w:rPr>
          <w:rFonts w:ascii="Times New Roman" w:hAnsi="Times New Roman" w:cs="Times New Roman"/>
          <w:sz w:val="24"/>
          <w:szCs w:val="24"/>
          <w:highlight w:val="black"/>
        </w:rPr>
        <w:t>---------------------------------------REDACTED-------------------------------------</w:t>
      </w:r>
      <w:r w:rsidR="003F4D48" w:rsidRPr="003F4D48">
        <w:rPr>
          <w:rFonts w:ascii="Times New Roman" w:hAnsi="Times New Roman" w:cs="Times New Roman"/>
          <w:sz w:val="24"/>
          <w:szCs w:val="24"/>
          <w:highlight w:val="black"/>
        </w:rPr>
        <w:t>------------------------------------------------------</w:t>
      </w:r>
      <w:r w:rsidR="003F4D48" w:rsidRPr="003F4D48">
        <w:rPr>
          <w:rFonts w:ascii="Times New Roman" w:hAnsi="Times New Roman" w:cs="Times New Roman"/>
          <w:sz w:val="24"/>
          <w:szCs w:val="24"/>
          <w:highlight w:val="black"/>
        </w:rPr>
        <w:t>--</w:t>
      </w:r>
      <w:r w:rsidRPr="003F4D48">
        <w:rPr>
          <w:rFonts w:ascii="Times New Roman" w:hAnsi="Times New Roman" w:cs="Times New Roman"/>
          <w:sz w:val="24"/>
          <w:szCs w:val="24"/>
          <w:highlight w:val="black"/>
        </w:rPr>
        <w:t>.</w:t>
      </w:r>
    </w:p>
    <w:p w14:paraId="162D91A9" w14:textId="77777777" w:rsidR="004C5523" w:rsidRPr="00AB338C" w:rsidRDefault="004C5523" w:rsidP="00F15A05">
      <w:pPr>
        <w:spacing w:line="480" w:lineRule="auto"/>
        <w:ind w:firstLine="720"/>
        <w:jc w:val="both"/>
        <w:rPr>
          <w:rFonts w:ascii="Times New Roman" w:hAnsi="Times New Roman" w:cs="Times New Roman"/>
          <w:sz w:val="24"/>
          <w:szCs w:val="24"/>
        </w:rPr>
      </w:pPr>
    </w:p>
    <w:p w14:paraId="2FAEFC27" w14:textId="0A55BF03" w:rsidR="00F15A05" w:rsidRPr="00923F0A" w:rsidRDefault="00F15A05" w:rsidP="00F15A05">
      <w:pPr>
        <w:spacing w:line="480" w:lineRule="auto"/>
        <w:jc w:val="both"/>
        <w:rPr>
          <w:rFonts w:ascii="Times New Roman" w:hAnsi="Times New Roman" w:cs="Times New Roman"/>
          <w:b/>
          <w:bCs/>
          <w:sz w:val="24"/>
          <w:szCs w:val="24"/>
        </w:rPr>
      </w:pPr>
      <w:r w:rsidRPr="00AB338C">
        <w:rPr>
          <w:rFonts w:ascii="Times New Roman" w:hAnsi="Times New Roman" w:cs="Times New Roman"/>
          <w:sz w:val="24"/>
          <w:szCs w:val="24"/>
        </w:rPr>
        <w:tab/>
      </w:r>
      <w:r w:rsidRPr="00923F0A">
        <w:rPr>
          <w:rFonts w:ascii="Times New Roman" w:hAnsi="Times New Roman" w:cs="Times New Roman"/>
          <w:b/>
          <w:bCs/>
          <w:sz w:val="24"/>
          <w:szCs w:val="24"/>
        </w:rPr>
        <w:t xml:space="preserve">Q.  </w:t>
      </w:r>
      <w:r w:rsidR="004C5523">
        <w:rPr>
          <w:rFonts w:ascii="Times New Roman" w:hAnsi="Times New Roman" w:cs="Times New Roman"/>
          <w:b/>
          <w:bCs/>
          <w:sz w:val="24"/>
          <w:szCs w:val="24"/>
        </w:rPr>
        <w:t xml:space="preserve">How did </w:t>
      </w:r>
      <w:proofErr w:type="spellStart"/>
      <w:r w:rsidR="004C5523">
        <w:rPr>
          <w:rFonts w:ascii="Times New Roman" w:hAnsi="Times New Roman" w:cs="Times New Roman"/>
          <w:b/>
          <w:bCs/>
          <w:sz w:val="24"/>
          <w:szCs w:val="24"/>
        </w:rPr>
        <w:t>Heelstone</w:t>
      </w:r>
      <w:proofErr w:type="spellEnd"/>
      <w:r w:rsidR="004C5523">
        <w:rPr>
          <w:rFonts w:ascii="Times New Roman" w:hAnsi="Times New Roman" w:cs="Times New Roman"/>
          <w:b/>
          <w:bCs/>
          <w:sz w:val="24"/>
          <w:szCs w:val="24"/>
        </w:rPr>
        <w:t xml:space="preserve"> proceed</w:t>
      </w:r>
      <w:r w:rsidR="000E3FBE">
        <w:rPr>
          <w:rFonts w:ascii="Times New Roman" w:hAnsi="Times New Roman" w:cs="Times New Roman"/>
          <w:b/>
          <w:bCs/>
          <w:sz w:val="24"/>
          <w:szCs w:val="24"/>
        </w:rPr>
        <w:t xml:space="preserve"> after the meeting at Georgia Power headquarters in January</w:t>
      </w:r>
      <w:r w:rsidR="004C5523">
        <w:rPr>
          <w:rFonts w:ascii="Times New Roman" w:hAnsi="Times New Roman" w:cs="Times New Roman"/>
          <w:b/>
          <w:bCs/>
          <w:sz w:val="24"/>
          <w:szCs w:val="24"/>
        </w:rPr>
        <w:t>?</w:t>
      </w:r>
    </w:p>
    <w:p w14:paraId="62BF23B5" w14:textId="7CF00D27" w:rsidR="00B63A67" w:rsidRDefault="00F15A05" w:rsidP="00F15A05">
      <w:pPr>
        <w:spacing w:line="480" w:lineRule="auto"/>
        <w:ind w:firstLine="720"/>
        <w:jc w:val="both"/>
        <w:rPr>
          <w:rFonts w:ascii="Times New Roman" w:hAnsi="Times New Roman" w:cs="Times New Roman"/>
          <w:sz w:val="24"/>
          <w:szCs w:val="24"/>
        </w:rPr>
      </w:pPr>
      <w:r w:rsidRPr="00AB338C">
        <w:rPr>
          <w:rFonts w:ascii="Times New Roman" w:hAnsi="Times New Roman" w:cs="Times New Roman"/>
          <w:sz w:val="24"/>
          <w:szCs w:val="24"/>
        </w:rPr>
        <w:t xml:space="preserve">A.  </w:t>
      </w:r>
      <w:proofErr w:type="spellStart"/>
      <w:r w:rsidRPr="00AB338C">
        <w:rPr>
          <w:rFonts w:ascii="Times New Roman" w:hAnsi="Times New Roman" w:cs="Times New Roman"/>
          <w:sz w:val="24"/>
          <w:szCs w:val="24"/>
        </w:rPr>
        <w:t>Heelstone</w:t>
      </w:r>
      <w:proofErr w:type="spellEnd"/>
      <w:r w:rsidRPr="00AB338C">
        <w:rPr>
          <w:rFonts w:ascii="Times New Roman" w:hAnsi="Times New Roman" w:cs="Times New Roman"/>
          <w:sz w:val="24"/>
          <w:szCs w:val="24"/>
        </w:rPr>
        <w:t xml:space="preserve"> </w:t>
      </w:r>
      <w:r w:rsidR="004C5523">
        <w:rPr>
          <w:rFonts w:ascii="Times New Roman" w:hAnsi="Times New Roman" w:cs="Times New Roman"/>
          <w:sz w:val="24"/>
          <w:szCs w:val="24"/>
        </w:rPr>
        <w:t>did not know how to proceed</w:t>
      </w:r>
      <w:r w:rsidRPr="00AB338C">
        <w:rPr>
          <w:rFonts w:ascii="Times New Roman" w:hAnsi="Times New Roman" w:cs="Times New Roman"/>
          <w:sz w:val="24"/>
          <w:szCs w:val="24"/>
        </w:rPr>
        <w:t xml:space="preserve">.  </w:t>
      </w:r>
      <w:proofErr w:type="spellStart"/>
      <w:r w:rsidR="004C5523">
        <w:rPr>
          <w:rFonts w:ascii="Times New Roman" w:hAnsi="Times New Roman" w:cs="Times New Roman"/>
          <w:sz w:val="24"/>
          <w:szCs w:val="24"/>
        </w:rPr>
        <w:t>Heelstone</w:t>
      </w:r>
      <w:proofErr w:type="spellEnd"/>
      <w:r w:rsidR="004C5523">
        <w:rPr>
          <w:rFonts w:ascii="Times New Roman" w:hAnsi="Times New Roman" w:cs="Times New Roman"/>
          <w:sz w:val="24"/>
          <w:szCs w:val="24"/>
        </w:rPr>
        <w:t xml:space="preserve"> remained concerned about the QFIA process </w:t>
      </w:r>
      <w:r w:rsidR="00B63A67">
        <w:rPr>
          <w:rFonts w:ascii="Times New Roman" w:hAnsi="Times New Roman" w:cs="Times New Roman"/>
          <w:sz w:val="24"/>
          <w:szCs w:val="24"/>
        </w:rPr>
        <w:t xml:space="preserve">due to </w:t>
      </w:r>
      <w:r w:rsidR="00EC4C1A" w:rsidRPr="00EC4C1A">
        <w:rPr>
          <w:rFonts w:ascii="Times New Roman" w:hAnsi="Times New Roman" w:cs="Times New Roman"/>
          <w:sz w:val="24"/>
          <w:szCs w:val="24"/>
          <w:highlight w:val="black"/>
        </w:rPr>
        <w:t>---------------------------------------REDACTED------------------------------------------------------------------</w:t>
      </w:r>
      <w:r w:rsidR="00B63A67" w:rsidRPr="00EC4C1A">
        <w:rPr>
          <w:rFonts w:ascii="Times New Roman" w:hAnsi="Times New Roman" w:cs="Times New Roman"/>
          <w:sz w:val="24"/>
          <w:szCs w:val="24"/>
          <w:highlight w:val="black"/>
        </w:rPr>
        <w:t>.</w:t>
      </w:r>
      <w:r w:rsidR="00B63A67">
        <w:rPr>
          <w:rFonts w:ascii="Times New Roman" w:hAnsi="Times New Roman" w:cs="Times New Roman"/>
          <w:sz w:val="24"/>
          <w:szCs w:val="24"/>
        </w:rPr>
        <w:t xml:space="preserve">  However, it was also concerned that it would be unable to deliver power to the grid with an LGIA </w:t>
      </w:r>
      <w:r w:rsidR="00EC4C1A" w:rsidRPr="00EC4C1A">
        <w:rPr>
          <w:rFonts w:ascii="Times New Roman" w:hAnsi="Times New Roman" w:cs="Times New Roman"/>
          <w:sz w:val="24"/>
          <w:szCs w:val="24"/>
          <w:highlight w:val="black"/>
        </w:rPr>
        <w:t>---------------------------------------REDACTED---------------------------------------</w:t>
      </w:r>
      <w:r w:rsidR="00B63A67" w:rsidRPr="00EC4C1A">
        <w:rPr>
          <w:rFonts w:ascii="Times New Roman" w:hAnsi="Times New Roman" w:cs="Times New Roman"/>
          <w:sz w:val="24"/>
          <w:szCs w:val="24"/>
          <w:highlight w:val="black"/>
        </w:rPr>
        <w:t>.</w:t>
      </w:r>
      <w:r w:rsidR="00B63A67">
        <w:rPr>
          <w:rFonts w:ascii="Times New Roman" w:hAnsi="Times New Roman" w:cs="Times New Roman"/>
          <w:sz w:val="24"/>
          <w:szCs w:val="24"/>
        </w:rPr>
        <w:t xml:space="preserve">  </w:t>
      </w:r>
    </w:p>
    <w:p w14:paraId="670C2700" w14:textId="04BB8633" w:rsidR="00F15A05" w:rsidRPr="00AB338C" w:rsidRDefault="00B63A67" w:rsidP="00F15A05">
      <w:pPr>
        <w:spacing w:line="480" w:lineRule="auto"/>
        <w:ind w:firstLine="720"/>
        <w:jc w:val="both"/>
        <w:rPr>
          <w:rFonts w:ascii="Times New Roman" w:hAnsi="Times New Roman" w:cs="Times New Roman"/>
          <w:sz w:val="24"/>
          <w:szCs w:val="24"/>
        </w:rPr>
      </w:pPr>
      <w:bookmarkStart w:id="9" w:name="_Hlk57840404"/>
      <w:r>
        <w:rPr>
          <w:rFonts w:ascii="Times New Roman" w:hAnsi="Times New Roman" w:cs="Times New Roman"/>
          <w:sz w:val="24"/>
          <w:szCs w:val="24"/>
        </w:rPr>
        <w:t xml:space="preserve">In the meantime, deadlines were approaching under the LGIP.  </w:t>
      </w:r>
      <w:r w:rsidR="00F15A05" w:rsidRPr="00AB338C">
        <w:rPr>
          <w:rFonts w:ascii="Times New Roman" w:hAnsi="Times New Roman" w:cs="Times New Roman"/>
          <w:sz w:val="24"/>
          <w:szCs w:val="24"/>
        </w:rPr>
        <w:t xml:space="preserve">If the </w:t>
      </w:r>
      <w:r>
        <w:rPr>
          <w:rFonts w:ascii="Times New Roman" w:hAnsi="Times New Roman" w:cs="Times New Roman"/>
          <w:sz w:val="24"/>
          <w:szCs w:val="24"/>
        </w:rPr>
        <w:t xml:space="preserve">developer </w:t>
      </w:r>
      <w:r w:rsidR="00F15A05" w:rsidRPr="00AB338C">
        <w:rPr>
          <w:rFonts w:ascii="Times New Roman" w:hAnsi="Times New Roman" w:cs="Times New Roman"/>
          <w:sz w:val="24"/>
          <w:szCs w:val="24"/>
        </w:rPr>
        <w:t>does</w:t>
      </w:r>
      <w:r>
        <w:rPr>
          <w:rFonts w:ascii="Times New Roman" w:hAnsi="Times New Roman" w:cs="Times New Roman"/>
          <w:sz w:val="24"/>
          <w:szCs w:val="24"/>
        </w:rPr>
        <w:t xml:space="preserve"> </w:t>
      </w:r>
      <w:r w:rsidR="00F15A05" w:rsidRPr="00AB338C">
        <w:rPr>
          <w:rFonts w:ascii="Times New Roman" w:hAnsi="Times New Roman" w:cs="Times New Roman"/>
          <w:sz w:val="24"/>
          <w:szCs w:val="24"/>
        </w:rPr>
        <w:t>n</w:t>
      </w:r>
      <w:r>
        <w:rPr>
          <w:rFonts w:ascii="Times New Roman" w:hAnsi="Times New Roman" w:cs="Times New Roman"/>
          <w:sz w:val="24"/>
          <w:szCs w:val="24"/>
        </w:rPr>
        <w:t>o</w:t>
      </w:r>
      <w:r w:rsidR="00F15A05" w:rsidRPr="00AB338C">
        <w:rPr>
          <w:rFonts w:ascii="Times New Roman" w:hAnsi="Times New Roman" w:cs="Times New Roman"/>
          <w:sz w:val="24"/>
          <w:szCs w:val="24"/>
        </w:rPr>
        <w:t xml:space="preserve">t </w:t>
      </w:r>
      <w:proofErr w:type="gramStart"/>
      <w:r w:rsidR="00F15A05" w:rsidRPr="00AB338C">
        <w:rPr>
          <w:rFonts w:ascii="Times New Roman" w:hAnsi="Times New Roman" w:cs="Times New Roman"/>
          <w:sz w:val="24"/>
          <w:szCs w:val="24"/>
        </w:rPr>
        <w:t>enter into</w:t>
      </w:r>
      <w:proofErr w:type="gramEnd"/>
      <w:r w:rsidR="00F15A05" w:rsidRPr="00AB338C">
        <w:rPr>
          <w:rFonts w:ascii="Times New Roman" w:hAnsi="Times New Roman" w:cs="Times New Roman"/>
          <w:sz w:val="24"/>
          <w:szCs w:val="24"/>
        </w:rPr>
        <w:t xml:space="preserve"> an LGIA</w:t>
      </w:r>
      <w:r>
        <w:rPr>
          <w:rFonts w:ascii="Times New Roman" w:hAnsi="Times New Roman" w:cs="Times New Roman"/>
          <w:sz w:val="24"/>
          <w:szCs w:val="24"/>
        </w:rPr>
        <w:t xml:space="preserve"> within 60 days of the final Facilities Study</w:t>
      </w:r>
      <w:r w:rsidR="000E2981">
        <w:rPr>
          <w:rFonts w:ascii="Times New Roman" w:hAnsi="Times New Roman" w:cs="Times New Roman"/>
          <w:sz w:val="24"/>
          <w:szCs w:val="24"/>
        </w:rPr>
        <w:t xml:space="preserve"> (subject to applicable cure periods)</w:t>
      </w:r>
      <w:r w:rsidR="00F15A05" w:rsidRPr="00AB338C">
        <w:rPr>
          <w:rFonts w:ascii="Times New Roman" w:hAnsi="Times New Roman" w:cs="Times New Roman"/>
          <w:sz w:val="24"/>
          <w:szCs w:val="24"/>
        </w:rPr>
        <w:t xml:space="preserve">, the Project </w:t>
      </w:r>
      <w:r w:rsidR="000906C0">
        <w:rPr>
          <w:rFonts w:ascii="Times New Roman" w:hAnsi="Times New Roman" w:cs="Times New Roman"/>
          <w:sz w:val="24"/>
          <w:szCs w:val="24"/>
        </w:rPr>
        <w:t xml:space="preserve">can </w:t>
      </w:r>
      <w:r w:rsidR="00F15A05" w:rsidRPr="00AB338C">
        <w:rPr>
          <w:rFonts w:ascii="Times New Roman" w:hAnsi="Times New Roman" w:cs="Times New Roman"/>
          <w:sz w:val="24"/>
          <w:szCs w:val="24"/>
        </w:rPr>
        <w:t xml:space="preserve">lose its place in the interconnection queue.  Facilities Studies for Blackwater, Sonny, Bird Dog and Wolfskin were finalized </w:t>
      </w:r>
      <w:r w:rsidR="000906C0">
        <w:rPr>
          <w:rFonts w:ascii="Times New Roman" w:hAnsi="Times New Roman" w:cs="Times New Roman"/>
          <w:sz w:val="24"/>
          <w:szCs w:val="24"/>
        </w:rPr>
        <w:t>by</w:t>
      </w:r>
      <w:r w:rsidR="000906C0" w:rsidRPr="00AB338C">
        <w:rPr>
          <w:rFonts w:ascii="Times New Roman" w:hAnsi="Times New Roman" w:cs="Times New Roman"/>
          <w:sz w:val="24"/>
          <w:szCs w:val="24"/>
        </w:rPr>
        <w:t xml:space="preserve"> </w:t>
      </w:r>
      <w:r w:rsidR="000906C0">
        <w:rPr>
          <w:rFonts w:ascii="Times New Roman" w:hAnsi="Times New Roman" w:cs="Times New Roman"/>
          <w:sz w:val="24"/>
          <w:szCs w:val="24"/>
        </w:rPr>
        <w:t>November 5, 2019</w:t>
      </w:r>
      <w:r w:rsidR="000906C0" w:rsidRPr="00AB338C">
        <w:rPr>
          <w:rFonts w:ascii="Times New Roman" w:hAnsi="Times New Roman" w:cs="Times New Roman"/>
          <w:sz w:val="24"/>
          <w:szCs w:val="24"/>
        </w:rPr>
        <w:t xml:space="preserve">, </w:t>
      </w:r>
      <w:r w:rsidR="000906C0">
        <w:rPr>
          <w:rFonts w:ascii="Times New Roman" w:hAnsi="Times New Roman" w:cs="Times New Roman"/>
          <w:sz w:val="24"/>
          <w:szCs w:val="24"/>
        </w:rPr>
        <w:t xml:space="preserve">with Southern Company indicating </w:t>
      </w:r>
      <w:proofErr w:type="spellStart"/>
      <w:r w:rsidR="00F15A05">
        <w:rPr>
          <w:rFonts w:ascii="Times New Roman" w:hAnsi="Times New Roman" w:cs="Times New Roman"/>
          <w:sz w:val="24"/>
          <w:szCs w:val="24"/>
        </w:rPr>
        <w:t>Heelstone</w:t>
      </w:r>
      <w:proofErr w:type="spellEnd"/>
      <w:r w:rsidR="00F15A05">
        <w:rPr>
          <w:rFonts w:ascii="Times New Roman" w:hAnsi="Times New Roman" w:cs="Times New Roman"/>
          <w:sz w:val="24"/>
          <w:szCs w:val="24"/>
        </w:rPr>
        <w:t xml:space="preserve"> </w:t>
      </w:r>
      <w:r w:rsidR="000906C0">
        <w:rPr>
          <w:rFonts w:ascii="Times New Roman" w:hAnsi="Times New Roman" w:cs="Times New Roman"/>
          <w:sz w:val="24"/>
          <w:szCs w:val="24"/>
        </w:rPr>
        <w:t xml:space="preserve">would need </w:t>
      </w:r>
      <w:r w:rsidR="00F15A05">
        <w:rPr>
          <w:rFonts w:ascii="Times New Roman" w:hAnsi="Times New Roman" w:cs="Times New Roman"/>
          <w:sz w:val="24"/>
          <w:szCs w:val="24"/>
        </w:rPr>
        <w:t>to execute the</w:t>
      </w:r>
      <w:r w:rsidR="00F15A05" w:rsidRPr="00AB338C">
        <w:rPr>
          <w:rFonts w:ascii="Times New Roman" w:hAnsi="Times New Roman" w:cs="Times New Roman"/>
          <w:sz w:val="24"/>
          <w:szCs w:val="24"/>
        </w:rPr>
        <w:t xml:space="preserve"> LGIA</w:t>
      </w:r>
      <w:r w:rsidR="000E2981">
        <w:rPr>
          <w:rFonts w:ascii="Times New Roman" w:hAnsi="Times New Roman" w:cs="Times New Roman"/>
          <w:sz w:val="24"/>
          <w:szCs w:val="24"/>
        </w:rPr>
        <w:t>s for these projects</w:t>
      </w:r>
      <w:r>
        <w:rPr>
          <w:rFonts w:ascii="Times New Roman" w:hAnsi="Times New Roman" w:cs="Times New Roman"/>
          <w:sz w:val="24"/>
          <w:szCs w:val="24"/>
        </w:rPr>
        <w:t xml:space="preserve"> </w:t>
      </w:r>
      <w:r w:rsidR="000E3FBE">
        <w:rPr>
          <w:rFonts w:ascii="Times New Roman" w:hAnsi="Times New Roman" w:cs="Times New Roman"/>
          <w:sz w:val="24"/>
          <w:szCs w:val="24"/>
        </w:rPr>
        <w:t>by the end of January to avoid being withdrawn from the interconnection queue.</w:t>
      </w:r>
    </w:p>
    <w:bookmarkEnd w:id="9"/>
    <w:p w14:paraId="58412C1A" w14:textId="40CE673B" w:rsidR="00F15A05" w:rsidRDefault="00F15A05" w:rsidP="00F15A05">
      <w:pPr>
        <w:spacing w:line="480" w:lineRule="auto"/>
        <w:ind w:firstLine="720"/>
        <w:jc w:val="both"/>
        <w:rPr>
          <w:rFonts w:ascii="Times New Roman" w:hAnsi="Times New Roman" w:cs="Times New Roman"/>
          <w:sz w:val="24"/>
          <w:szCs w:val="24"/>
        </w:rPr>
      </w:pPr>
      <w:r w:rsidRPr="00AB338C">
        <w:rPr>
          <w:rFonts w:ascii="Times New Roman" w:hAnsi="Times New Roman" w:cs="Times New Roman"/>
          <w:sz w:val="24"/>
          <w:szCs w:val="24"/>
        </w:rPr>
        <w:t xml:space="preserve">However, </w:t>
      </w:r>
      <w:r w:rsidR="00B63A67">
        <w:rPr>
          <w:rFonts w:ascii="Times New Roman" w:hAnsi="Times New Roman" w:cs="Times New Roman"/>
          <w:sz w:val="24"/>
          <w:szCs w:val="24"/>
        </w:rPr>
        <w:t xml:space="preserve">a </w:t>
      </w:r>
      <w:r>
        <w:rPr>
          <w:rFonts w:ascii="Times New Roman" w:hAnsi="Times New Roman" w:cs="Times New Roman"/>
          <w:sz w:val="24"/>
          <w:szCs w:val="24"/>
        </w:rPr>
        <w:t>Delivery Study</w:t>
      </w:r>
      <w:r w:rsidR="00B63A67">
        <w:rPr>
          <w:rFonts w:ascii="Times New Roman" w:hAnsi="Times New Roman" w:cs="Times New Roman"/>
          <w:sz w:val="24"/>
          <w:szCs w:val="24"/>
        </w:rPr>
        <w:t xml:space="preserve"> takes</w:t>
      </w:r>
      <w:r w:rsidRPr="00AB338C">
        <w:rPr>
          <w:rFonts w:ascii="Times New Roman" w:hAnsi="Times New Roman" w:cs="Times New Roman"/>
          <w:sz w:val="24"/>
          <w:szCs w:val="24"/>
        </w:rPr>
        <w:t xml:space="preserve"> ninety (90) </w:t>
      </w:r>
      <w:r>
        <w:rPr>
          <w:rFonts w:ascii="Times New Roman" w:hAnsi="Times New Roman" w:cs="Times New Roman"/>
          <w:sz w:val="24"/>
          <w:szCs w:val="24"/>
        </w:rPr>
        <w:t xml:space="preserve">calendar </w:t>
      </w:r>
      <w:r w:rsidRPr="00AB338C">
        <w:rPr>
          <w:rFonts w:ascii="Times New Roman" w:hAnsi="Times New Roman" w:cs="Times New Roman"/>
          <w:sz w:val="24"/>
          <w:szCs w:val="24"/>
        </w:rPr>
        <w:t>days to complete</w:t>
      </w:r>
      <w:r>
        <w:rPr>
          <w:rFonts w:ascii="Times New Roman" w:hAnsi="Times New Roman" w:cs="Times New Roman"/>
          <w:sz w:val="24"/>
          <w:szCs w:val="24"/>
        </w:rPr>
        <w:t xml:space="preserve">.  </w:t>
      </w:r>
      <w:r w:rsidRPr="00AB338C">
        <w:rPr>
          <w:rFonts w:ascii="Times New Roman" w:hAnsi="Times New Roman" w:cs="Times New Roman"/>
          <w:sz w:val="24"/>
          <w:szCs w:val="24"/>
        </w:rPr>
        <w:t xml:space="preserve">Until the Delivery Study was complete, </w:t>
      </w:r>
      <w:proofErr w:type="spellStart"/>
      <w:r w:rsidRPr="00AB338C">
        <w:rPr>
          <w:rFonts w:ascii="Times New Roman" w:hAnsi="Times New Roman" w:cs="Times New Roman"/>
          <w:sz w:val="24"/>
          <w:szCs w:val="24"/>
        </w:rPr>
        <w:t>Heelstone</w:t>
      </w:r>
      <w:proofErr w:type="spellEnd"/>
      <w:r w:rsidRPr="00AB338C">
        <w:rPr>
          <w:rFonts w:ascii="Times New Roman" w:hAnsi="Times New Roman" w:cs="Times New Roman"/>
          <w:sz w:val="24"/>
          <w:szCs w:val="24"/>
        </w:rPr>
        <w:t xml:space="preserve"> would not have clarity on the </w:t>
      </w:r>
      <w:r w:rsidR="00B63A67">
        <w:rPr>
          <w:rFonts w:ascii="Times New Roman" w:hAnsi="Times New Roman" w:cs="Times New Roman"/>
          <w:sz w:val="24"/>
          <w:szCs w:val="24"/>
        </w:rPr>
        <w:t xml:space="preserve">QFIA </w:t>
      </w:r>
      <w:r w:rsidRPr="00AB338C">
        <w:rPr>
          <w:rFonts w:ascii="Times New Roman" w:hAnsi="Times New Roman" w:cs="Times New Roman"/>
          <w:sz w:val="24"/>
          <w:szCs w:val="24"/>
        </w:rPr>
        <w:t>interconnection process</w:t>
      </w:r>
      <w:r w:rsidR="00B63A67">
        <w:rPr>
          <w:rFonts w:ascii="Times New Roman" w:hAnsi="Times New Roman" w:cs="Times New Roman"/>
          <w:sz w:val="24"/>
          <w:szCs w:val="24"/>
        </w:rPr>
        <w:t xml:space="preserve">.  If the Delivery Study results came back excessive, then it would no longer have the option of the LGIA to preserve its interconnection queue position.  </w:t>
      </w:r>
      <w:r w:rsidRPr="00AB338C">
        <w:rPr>
          <w:rFonts w:ascii="Times New Roman" w:hAnsi="Times New Roman" w:cs="Times New Roman"/>
          <w:sz w:val="24"/>
          <w:szCs w:val="24"/>
        </w:rPr>
        <w:t xml:space="preserve"> </w:t>
      </w:r>
    </w:p>
    <w:p w14:paraId="01809223" w14:textId="77777777" w:rsidR="00623D9A" w:rsidRDefault="00623D9A" w:rsidP="00F15A05">
      <w:pPr>
        <w:spacing w:line="480" w:lineRule="auto"/>
        <w:ind w:firstLine="720"/>
        <w:jc w:val="both"/>
        <w:rPr>
          <w:rFonts w:ascii="Times New Roman" w:hAnsi="Times New Roman" w:cs="Times New Roman"/>
          <w:b/>
          <w:bCs/>
          <w:sz w:val="24"/>
          <w:szCs w:val="24"/>
        </w:rPr>
      </w:pPr>
    </w:p>
    <w:p w14:paraId="28FDD364" w14:textId="4659E3AF" w:rsidR="00F15A05" w:rsidRPr="00BE5F1C" w:rsidRDefault="00F15A05" w:rsidP="00F15A05">
      <w:pPr>
        <w:spacing w:line="48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 xml:space="preserve">What did </w:t>
      </w:r>
      <w:proofErr w:type="spellStart"/>
      <w:r>
        <w:rPr>
          <w:rFonts w:ascii="Times New Roman" w:hAnsi="Times New Roman" w:cs="Times New Roman"/>
          <w:b/>
          <w:bCs/>
          <w:sz w:val="24"/>
          <w:szCs w:val="24"/>
        </w:rPr>
        <w:t>Heelstone</w:t>
      </w:r>
      <w:proofErr w:type="spellEnd"/>
      <w:r>
        <w:rPr>
          <w:rFonts w:ascii="Times New Roman" w:hAnsi="Times New Roman" w:cs="Times New Roman"/>
          <w:b/>
          <w:bCs/>
          <w:sz w:val="24"/>
          <w:szCs w:val="24"/>
        </w:rPr>
        <w:t xml:space="preserve"> do to preserve the </w:t>
      </w:r>
      <w:r w:rsidR="00B63A67">
        <w:rPr>
          <w:rFonts w:ascii="Times New Roman" w:hAnsi="Times New Roman" w:cs="Times New Roman"/>
          <w:b/>
          <w:bCs/>
          <w:sz w:val="24"/>
          <w:szCs w:val="24"/>
        </w:rPr>
        <w:t xml:space="preserve">interconnection </w:t>
      </w:r>
      <w:r>
        <w:rPr>
          <w:rFonts w:ascii="Times New Roman" w:hAnsi="Times New Roman" w:cs="Times New Roman"/>
          <w:b/>
          <w:bCs/>
          <w:sz w:val="24"/>
          <w:szCs w:val="24"/>
        </w:rPr>
        <w:t>queue position of the Projects?</w:t>
      </w:r>
    </w:p>
    <w:p w14:paraId="10F30B5E" w14:textId="19C398C2" w:rsidR="00647592" w:rsidRDefault="00F15A05" w:rsidP="00F15A0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proofErr w:type="spellStart"/>
      <w:r w:rsidRPr="00AB338C">
        <w:rPr>
          <w:rFonts w:ascii="Times New Roman" w:hAnsi="Times New Roman" w:cs="Times New Roman"/>
          <w:sz w:val="24"/>
          <w:szCs w:val="24"/>
        </w:rPr>
        <w:t>Heelstone</w:t>
      </w:r>
      <w:proofErr w:type="spellEnd"/>
      <w:r w:rsidRPr="00AB338C">
        <w:rPr>
          <w:rFonts w:ascii="Times New Roman" w:hAnsi="Times New Roman" w:cs="Times New Roman"/>
          <w:sz w:val="24"/>
          <w:szCs w:val="24"/>
        </w:rPr>
        <w:t xml:space="preserve"> execute</w:t>
      </w:r>
      <w:r>
        <w:rPr>
          <w:rFonts w:ascii="Times New Roman" w:hAnsi="Times New Roman" w:cs="Times New Roman"/>
          <w:sz w:val="24"/>
          <w:szCs w:val="24"/>
        </w:rPr>
        <w:t>d</w:t>
      </w:r>
      <w:r w:rsidRPr="00AB338C">
        <w:rPr>
          <w:rFonts w:ascii="Times New Roman" w:hAnsi="Times New Roman" w:cs="Times New Roman"/>
          <w:sz w:val="24"/>
          <w:szCs w:val="24"/>
        </w:rPr>
        <w:t xml:space="preserve"> LGIAs for Blackwater, Sonny, Bird Dog and Wolfskin to preserve </w:t>
      </w:r>
      <w:r>
        <w:rPr>
          <w:rFonts w:ascii="Times New Roman" w:hAnsi="Times New Roman" w:cs="Times New Roman"/>
          <w:sz w:val="24"/>
          <w:szCs w:val="24"/>
        </w:rPr>
        <w:t>their</w:t>
      </w:r>
      <w:r w:rsidRPr="00AB338C">
        <w:rPr>
          <w:rFonts w:ascii="Times New Roman" w:hAnsi="Times New Roman" w:cs="Times New Roman"/>
          <w:sz w:val="24"/>
          <w:szCs w:val="24"/>
        </w:rPr>
        <w:t xml:space="preserve"> interconnection queue position pending the results of the Delivery Study</w:t>
      </w:r>
      <w:r w:rsidR="009A7154">
        <w:rPr>
          <w:rFonts w:ascii="Times New Roman" w:hAnsi="Times New Roman" w:cs="Times New Roman"/>
          <w:sz w:val="24"/>
          <w:szCs w:val="24"/>
        </w:rPr>
        <w:t xml:space="preserve"> for the QFIA</w:t>
      </w:r>
      <w:r w:rsidRPr="00AB338C">
        <w:rPr>
          <w:rFonts w:ascii="Times New Roman" w:hAnsi="Times New Roman" w:cs="Times New Roman"/>
          <w:sz w:val="24"/>
          <w:szCs w:val="24"/>
        </w:rPr>
        <w:t xml:space="preserve">.  However, </w:t>
      </w:r>
      <w:proofErr w:type="spellStart"/>
      <w:r>
        <w:rPr>
          <w:rFonts w:ascii="Times New Roman" w:hAnsi="Times New Roman" w:cs="Times New Roman"/>
          <w:sz w:val="24"/>
          <w:szCs w:val="24"/>
        </w:rPr>
        <w:t>Heelstone</w:t>
      </w:r>
      <w:proofErr w:type="spellEnd"/>
      <w:r>
        <w:rPr>
          <w:rFonts w:ascii="Times New Roman" w:hAnsi="Times New Roman" w:cs="Times New Roman"/>
          <w:sz w:val="24"/>
          <w:szCs w:val="24"/>
        </w:rPr>
        <w:t xml:space="preserve"> </w:t>
      </w:r>
      <w:r w:rsidR="00F340A6">
        <w:rPr>
          <w:rFonts w:ascii="Times New Roman" w:hAnsi="Times New Roman" w:cs="Times New Roman"/>
          <w:sz w:val="24"/>
          <w:szCs w:val="24"/>
        </w:rPr>
        <w:t>had to pay</w:t>
      </w:r>
      <w:r w:rsidRPr="00AB338C">
        <w:rPr>
          <w:rFonts w:ascii="Times New Roman" w:hAnsi="Times New Roman" w:cs="Times New Roman"/>
          <w:sz w:val="24"/>
          <w:szCs w:val="24"/>
        </w:rPr>
        <w:t xml:space="preserve"> a suspension fee to avoid commencement of work and payments of interconnection fees under the LGIA</w:t>
      </w:r>
      <w:r>
        <w:rPr>
          <w:rFonts w:ascii="Times New Roman" w:hAnsi="Times New Roman" w:cs="Times New Roman"/>
          <w:sz w:val="24"/>
          <w:szCs w:val="24"/>
        </w:rPr>
        <w:t xml:space="preserve"> for these Projects</w:t>
      </w:r>
      <w:r w:rsidRPr="00AB338C">
        <w:rPr>
          <w:rFonts w:ascii="Times New Roman" w:hAnsi="Times New Roman" w:cs="Times New Roman"/>
          <w:sz w:val="24"/>
          <w:szCs w:val="24"/>
        </w:rPr>
        <w:t xml:space="preserve">.  Initially, </w:t>
      </w:r>
      <w:proofErr w:type="spellStart"/>
      <w:r w:rsidRPr="00AB338C">
        <w:rPr>
          <w:rFonts w:ascii="Times New Roman" w:hAnsi="Times New Roman" w:cs="Times New Roman"/>
          <w:sz w:val="24"/>
          <w:szCs w:val="24"/>
        </w:rPr>
        <w:t>Heelstone</w:t>
      </w:r>
      <w:proofErr w:type="spellEnd"/>
      <w:r w:rsidRPr="00AB338C">
        <w:rPr>
          <w:rFonts w:ascii="Times New Roman" w:hAnsi="Times New Roman" w:cs="Times New Roman"/>
          <w:sz w:val="24"/>
          <w:szCs w:val="24"/>
        </w:rPr>
        <w:t xml:space="preserve"> paid a suspension fee to Southern Company of $50,000 </w:t>
      </w:r>
      <w:r>
        <w:rPr>
          <w:rFonts w:ascii="Times New Roman" w:hAnsi="Times New Roman" w:cs="Times New Roman"/>
          <w:sz w:val="24"/>
          <w:szCs w:val="24"/>
        </w:rPr>
        <w:t>per</w:t>
      </w:r>
      <w:r w:rsidRPr="00AB338C">
        <w:rPr>
          <w:rFonts w:ascii="Times New Roman" w:hAnsi="Times New Roman" w:cs="Times New Roman"/>
          <w:sz w:val="24"/>
          <w:szCs w:val="24"/>
        </w:rPr>
        <w:t xml:space="preserve"> Project to hold </w:t>
      </w:r>
      <w:r>
        <w:rPr>
          <w:rFonts w:ascii="Times New Roman" w:hAnsi="Times New Roman" w:cs="Times New Roman"/>
          <w:sz w:val="24"/>
          <w:szCs w:val="24"/>
        </w:rPr>
        <w:t>their</w:t>
      </w:r>
      <w:r w:rsidRPr="00AB338C">
        <w:rPr>
          <w:rFonts w:ascii="Times New Roman" w:hAnsi="Times New Roman" w:cs="Times New Roman"/>
          <w:sz w:val="24"/>
          <w:szCs w:val="24"/>
        </w:rPr>
        <w:t xml:space="preserve"> interconnection queue position</w:t>
      </w:r>
      <w:r>
        <w:rPr>
          <w:rFonts w:ascii="Times New Roman" w:hAnsi="Times New Roman" w:cs="Times New Roman"/>
          <w:sz w:val="24"/>
          <w:szCs w:val="24"/>
        </w:rPr>
        <w:t>s</w:t>
      </w:r>
      <w:r w:rsidRPr="00AB338C">
        <w:rPr>
          <w:rFonts w:ascii="Times New Roman" w:hAnsi="Times New Roman" w:cs="Times New Roman"/>
          <w:sz w:val="24"/>
          <w:szCs w:val="24"/>
        </w:rPr>
        <w:t>.  The same was subsequently done for Bulldog.</w:t>
      </w:r>
      <w:r>
        <w:rPr>
          <w:rFonts w:ascii="Times New Roman" w:hAnsi="Times New Roman" w:cs="Times New Roman"/>
          <w:sz w:val="24"/>
          <w:szCs w:val="24"/>
        </w:rPr>
        <w:t xml:space="preserve"> </w:t>
      </w:r>
      <w:r w:rsidR="00B63A67">
        <w:rPr>
          <w:rFonts w:ascii="Times New Roman" w:hAnsi="Times New Roman" w:cs="Times New Roman"/>
          <w:sz w:val="24"/>
          <w:szCs w:val="24"/>
        </w:rPr>
        <w:t xml:space="preserve"> </w:t>
      </w:r>
      <w:proofErr w:type="gramStart"/>
      <w:r w:rsidRPr="00AB338C">
        <w:rPr>
          <w:rFonts w:ascii="Times New Roman" w:hAnsi="Times New Roman" w:cs="Times New Roman"/>
          <w:sz w:val="24"/>
          <w:szCs w:val="24"/>
        </w:rPr>
        <w:t>B</w:t>
      </w:r>
      <w:r>
        <w:rPr>
          <w:rFonts w:ascii="Times New Roman" w:hAnsi="Times New Roman" w:cs="Times New Roman"/>
          <w:sz w:val="24"/>
          <w:szCs w:val="24"/>
        </w:rPr>
        <w:t>ut</w:t>
      </w:r>
      <w:r w:rsidR="00FF0DFD">
        <w:rPr>
          <w:rFonts w:ascii="Times New Roman" w:hAnsi="Times New Roman" w:cs="Times New Roman"/>
          <w:sz w:val="24"/>
          <w:szCs w:val="24"/>
        </w:rPr>
        <w:t>,</w:t>
      </w:r>
      <w:proofErr w:type="gramEnd"/>
      <w:r w:rsidRPr="00AB338C">
        <w:rPr>
          <w:rFonts w:ascii="Times New Roman" w:hAnsi="Times New Roman" w:cs="Times New Roman"/>
          <w:sz w:val="24"/>
          <w:szCs w:val="24"/>
        </w:rPr>
        <w:t xml:space="preserve"> Southern Company increased the suspension fee from $50,000 to $100,000</w:t>
      </w:r>
      <w:r>
        <w:rPr>
          <w:rFonts w:ascii="Times New Roman" w:hAnsi="Times New Roman" w:cs="Times New Roman"/>
          <w:sz w:val="24"/>
          <w:szCs w:val="24"/>
        </w:rPr>
        <w:t xml:space="preserve"> by the time the suspension request for Bulldog was made</w:t>
      </w:r>
      <w:r w:rsidRPr="00AB338C">
        <w:rPr>
          <w:rFonts w:ascii="Times New Roman" w:hAnsi="Times New Roman" w:cs="Times New Roman"/>
          <w:sz w:val="24"/>
          <w:szCs w:val="24"/>
        </w:rPr>
        <w:t>.</w:t>
      </w:r>
      <w:r>
        <w:rPr>
          <w:rFonts w:ascii="Times New Roman" w:hAnsi="Times New Roman" w:cs="Times New Roman"/>
          <w:sz w:val="24"/>
          <w:szCs w:val="24"/>
        </w:rPr>
        <w:t xml:space="preserve">  Irrespective,</w:t>
      </w:r>
      <w:r w:rsidRPr="00BB3BEF">
        <w:rPr>
          <w:rFonts w:ascii="Times New Roman" w:hAnsi="Times New Roman" w:cs="Times New Roman"/>
          <w:sz w:val="24"/>
          <w:szCs w:val="24"/>
        </w:rPr>
        <w:t xml:space="preserve"> </w:t>
      </w:r>
      <w:proofErr w:type="spellStart"/>
      <w:r w:rsidRPr="00BB3BEF">
        <w:rPr>
          <w:rFonts w:ascii="Times New Roman" w:hAnsi="Times New Roman" w:cs="Times New Roman"/>
          <w:sz w:val="24"/>
          <w:szCs w:val="24"/>
        </w:rPr>
        <w:t>Heelstone</w:t>
      </w:r>
      <w:proofErr w:type="spellEnd"/>
      <w:r w:rsidRPr="00BB3BEF">
        <w:rPr>
          <w:rFonts w:ascii="Times New Roman" w:hAnsi="Times New Roman" w:cs="Times New Roman"/>
          <w:sz w:val="24"/>
          <w:szCs w:val="24"/>
        </w:rPr>
        <w:t xml:space="preserve"> remained unclear whether </w:t>
      </w:r>
      <w:r w:rsidR="00B63A67">
        <w:rPr>
          <w:rFonts w:ascii="Times New Roman" w:hAnsi="Times New Roman" w:cs="Times New Roman"/>
          <w:sz w:val="24"/>
          <w:szCs w:val="24"/>
        </w:rPr>
        <w:t>the</w:t>
      </w:r>
      <w:r w:rsidRPr="00BB3BEF">
        <w:rPr>
          <w:rFonts w:ascii="Times New Roman" w:hAnsi="Times New Roman" w:cs="Times New Roman"/>
          <w:sz w:val="24"/>
          <w:szCs w:val="24"/>
        </w:rPr>
        <w:t xml:space="preserve"> Projects with </w:t>
      </w:r>
      <w:r w:rsidR="00B63A67">
        <w:rPr>
          <w:rFonts w:ascii="Times New Roman" w:hAnsi="Times New Roman" w:cs="Times New Roman"/>
          <w:sz w:val="24"/>
          <w:szCs w:val="24"/>
        </w:rPr>
        <w:t xml:space="preserve">executed </w:t>
      </w:r>
      <w:r w:rsidRPr="00BB3BEF">
        <w:rPr>
          <w:rFonts w:ascii="Times New Roman" w:hAnsi="Times New Roman" w:cs="Times New Roman"/>
          <w:sz w:val="24"/>
          <w:szCs w:val="24"/>
        </w:rPr>
        <w:t>LGIA</w:t>
      </w:r>
      <w:r w:rsidR="00B63A67">
        <w:rPr>
          <w:rFonts w:ascii="Times New Roman" w:hAnsi="Times New Roman" w:cs="Times New Roman"/>
          <w:sz w:val="24"/>
          <w:szCs w:val="24"/>
        </w:rPr>
        <w:t>s</w:t>
      </w:r>
      <w:r w:rsidRPr="00BB3BEF">
        <w:rPr>
          <w:rFonts w:ascii="Times New Roman" w:hAnsi="Times New Roman" w:cs="Times New Roman"/>
          <w:sz w:val="24"/>
          <w:szCs w:val="24"/>
        </w:rPr>
        <w:t xml:space="preserve"> would be permitted to deliver power to the grid.</w:t>
      </w:r>
      <w:r>
        <w:rPr>
          <w:rFonts w:ascii="Times New Roman" w:hAnsi="Times New Roman" w:cs="Times New Roman"/>
          <w:sz w:val="24"/>
          <w:szCs w:val="24"/>
        </w:rPr>
        <w:t xml:space="preserve">  </w:t>
      </w:r>
      <w:r w:rsidRPr="00AB338C">
        <w:rPr>
          <w:rFonts w:ascii="Times New Roman" w:hAnsi="Times New Roman" w:cs="Times New Roman"/>
          <w:sz w:val="24"/>
          <w:szCs w:val="24"/>
        </w:rPr>
        <w:t xml:space="preserve">During the suspension, </w:t>
      </w:r>
      <w:proofErr w:type="spellStart"/>
      <w:r w:rsidRPr="00AB338C">
        <w:rPr>
          <w:rFonts w:ascii="Times New Roman" w:hAnsi="Times New Roman" w:cs="Times New Roman"/>
          <w:sz w:val="24"/>
          <w:szCs w:val="24"/>
        </w:rPr>
        <w:t>Heelstone</w:t>
      </w:r>
      <w:proofErr w:type="spellEnd"/>
      <w:r w:rsidRPr="00AB338C">
        <w:rPr>
          <w:rFonts w:ascii="Times New Roman" w:hAnsi="Times New Roman" w:cs="Times New Roman"/>
          <w:sz w:val="24"/>
          <w:szCs w:val="24"/>
        </w:rPr>
        <w:t xml:space="preserve"> would evaluate the QFIA process. </w:t>
      </w:r>
    </w:p>
    <w:p w14:paraId="2CA3760D" w14:textId="5DE0B7AB" w:rsidR="00F15A05" w:rsidRPr="00AB338C" w:rsidRDefault="00F15A05" w:rsidP="00F15A05">
      <w:pPr>
        <w:spacing w:line="480" w:lineRule="auto"/>
        <w:ind w:firstLine="720"/>
        <w:jc w:val="both"/>
        <w:rPr>
          <w:rFonts w:ascii="Times New Roman" w:hAnsi="Times New Roman" w:cs="Times New Roman"/>
          <w:sz w:val="24"/>
          <w:szCs w:val="24"/>
        </w:rPr>
      </w:pPr>
      <w:r w:rsidRPr="00AB338C">
        <w:rPr>
          <w:rFonts w:ascii="Times New Roman" w:hAnsi="Times New Roman" w:cs="Times New Roman"/>
          <w:sz w:val="24"/>
          <w:szCs w:val="24"/>
        </w:rPr>
        <w:t xml:space="preserve"> </w:t>
      </w:r>
    </w:p>
    <w:p w14:paraId="638E4705" w14:textId="32C4A1BF" w:rsidR="00F15A05" w:rsidRPr="00BB3BEF" w:rsidRDefault="00F15A05" w:rsidP="00F15A05">
      <w:pPr>
        <w:spacing w:line="480" w:lineRule="auto"/>
        <w:jc w:val="both"/>
        <w:rPr>
          <w:rFonts w:ascii="Times New Roman" w:hAnsi="Times New Roman" w:cs="Times New Roman"/>
          <w:b/>
          <w:bCs/>
          <w:sz w:val="24"/>
          <w:szCs w:val="24"/>
        </w:rPr>
      </w:pPr>
      <w:r>
        <w:rPr>
          <w:rFonts w:ascii="Times New Roman" w:hAnsi="Times New Roman" w:cs="Times New Roman"/>
          <w:sz w:val="24"/>
          <w:szCs w:val="24"/>
        </w:rPr>
        <w:tab/>
      </w:r>
      <w:r w:rsidRPr="00BB3BEF">
        <w:rPr>
          <w:rFonts w:ascii="Times New Roman" w:hAnsi="Times New Roman" w:cs="Times New Roman"/>
          <w:b/>
          <w:bCs/>
          <w:sz w:val="24"/>
          <w:szCs w:val="24"/>
        </w:rPr>
        <w:t>Q.</w:t>
      </w:r>
      <w:r>
        <w:rPr>
          <w:rFonts w:ascii="Times New Roman" w:hAnsi="Times New Roman" w:cs="Times New Roman"/>
          <w:b/>
          <w:bCs/>
          <w:sz w:val="24"/>
          <w:szCs w:val="24"/>
        </w:rPr>
        <w:t xml:space="preserve">    </w:t>
      </w:r>
      <w:r w:rsidRPr="00BB3BEF">
        <w:rPr>
          <w:rFonts w:ascii="Times New Roman" w:hAnsi="Times New Roman" w:cs="Times New Roman"/>
          <w:b/>
          <w:bCs/>
          <w:sz w:val="24"/>
          <w:szCs w:val="24"/>
        </w:rPr>
        <w:t xml:space="preserve">Can you summarize the interconnection costs and fees </w:t>
      </w:r>
      <w:r w:rsidR="00F340A6">
        <w:rPr>
          <w:rFonts w:ascii="Times New Roman" w:hAnsi="Times New Roman" w:cs="Times New Roman"/>
          <w:b/>
          <w:bCs/>
          <w:sz w:val="24"/>
          <w:szCs w:val="24"/>
        </w:rPr>
        <w:t>for the five (5) Projects that executed an</w:t>
      </w:r>
      <w:r w:rsidRPr="00BB3BEF">
        <w:rPr>
          <w:rFonts w:ascii="Times New Roman" w:hAnsi="Times New Roman" w:cs="Times New Roman"/>
          <w:b/>
          <w:bCs/>
          <w:sz w:val="24"/>
          <w:szCs w:val="24"/>
        </w:rPr>
        <w:t xml:space="preserve"> LGIA?</w:t>
      </w:r>
    </w:p>
    <w:p w14:paraId="6447822D" w14:textId="20F2B20B" w:rsidR="001A6FEF" w:rsidRDefault="00F15A05" w:rsidP="00F15A05">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Pr="00BB3BEF">
        <w:rPr>
          <w:rFonts w:ascii="Times New Roman" w:hAnsi="Times New Roman" w:cs="Times New Roman"/>
          <w:sz w:val="24"/>
          <w:szCs w:val="24"/>
        </w:rPr>
        <w:t>A.  A summary of the interconnection costs and suspension fees associated with each Project</w:t>
      </w:r>
      <w:r w:rsidR="00F340A6">
        <w:rPr>
          <w:rFonts w:ascii="Times New Roman" w:hAnsi="Times New Roman" w:cs="Times New Roman"/>
          <w:sz w:val="24"/>
          <w:szCs w:val="24"/>
        </w:rPr>
        <w:t xml:space="preserve"> that executed an</w:t>
      </w:r>
      <w:r w:rsidRPr="00BB3BEF">
        <w:rPr>
          <w:rFonts w:ascii="Times New Roman" w:hAnsi="Times New Roman" w:cs="Times New Roman"/>
          <w:sz w:val="24"/>
          <w:szCs w:val="24"/>
        </w:rPr>
        <w:t xml:space="preserve"> LGIA </w:t>
      </w:r>
      <w:r w:rsidR="00F340A6">
        <w:rPr>
          <w:rFonts w:ascii="Times New Roman" w:hAnsi="Times New Roman" w:cs="Times New Roman"/>
          <w:sz w:val="24"/>
          <w:szCs w:val="24"/>
        </w:rPr>
        <w:t>are</w:t>
      </w:r>
      <w:r w:rsidRPr="00BB3BEF">
        <w:rPr>
          <w:rFonts w:ascii="Times New Roman" w:hAnsi="Times New Roman" w:cs="Times New Roman"/>
          <w:sz w:val="24"/>
          <w:szCs w:val="24"/>
        </w:rPr>
        <w:t xml:space="preserve"> shown </w:t>
      </w:r>
      <w:r w:rsidR="00F340A6" w:rsidRPr="00BB3BEF">
        <w:rPr>
          <w:rFonts w:ascii="Times New Roman" w:hAnsi="Times New Roman" w:cs="Times New Roman"/>
          <w:sz w:val="24"/>
          <w:szCs w:val="24"/>
        </w:rPr>
        <w:t xml:space="preserve">below </w:t>
      </w:r>
      <w:r w:rsidRPr="00BB3BEF">
        <w:rPr>
          <w:rFonts w:ascii="Times New Roman" w:hAnsi="Times New Roman" w:cs="Times New Roman"/>
          <w:sz w:val="24"/>
          <w:szCs w:val="24"/>
        </w:rPr>
        <w:t xml:space="preserve">in </w:t>
      </w:r>
      <w:r w:rsidRPr="00CA3B62">
        <w:rPr>
          <w:rFonts w:ascii="Times New Roman" w:hAnsi="Times New Roman" w:cs="Times New Roman"/>
          <w:sz w:val="24"/>
          <w:szCs w:val="24"/>
        </w:rPr>
        <w:t xml:space="preserve">Table </w:t>
      </w:r>
      <w:proofErr w:type="spellStart"/>
      <w:r w:rsidRPr="00CA3B62">
        <w:rPr>
          <w:rFonts w:ascii="Times New Roman" w:hAnsi="Times New Roman" w:cs="Times New Roman"/>
          <w:sz w:val="24"/>
          <w:szCs w:val="24"/>
        </w:rPr>
        <w:t>Heelstone</w:t>
      </w:r>
      <w:proofErr w:type="spellEnd"/>
      <w:r w:rsidRPr="00CA3B62">
        <w:rPr>
          <w:rFonts w:ascii="Times New Roman" w:hAnsi="Times New Roman" w:cs="Times New Roman"/>
          <w:sz w:val="24"/>
          <w:szCs w:val="24"/>
        </w:rPr>
        <w:t xml:space="preserve"> </w:t>
      </w:r>
      <w:r w:rsidR="00B63A67" w:rsidRPr="00CA3B62">
        <w:rPr>
          <w:rFonts w:ascii="Times New Roman" w:hAnsi="Times New Roman" w:cs="Times New Roman"/>
          <w:sz w:val="24"/>
          <w:szCs w:val="24"/>
        </w:rPr>
        <w:t>–</w:t>
      </w:r>
      <w:r w:rsidRPr="00CA3B62">
        <w:rPr>
          <w:rFonts w:ascii="Times New Roman" w:hAnsi="Times New Roman" w:cs="Times New Roman"/>
          <w:sz w:val="24"/>
          <w:szCs w:val="24"/>
        </w:rPr>
        <w:t xml:space="preserve"> </w:t>
      </w:r>
      <w:r w:rsidR="009A7154" w:rsidRPr="00CA3B62">
        <w:rPr>
          <w:rFonts w:ascii="Times New Roman" w:hAnsi="Times New Roman" w:cs="Times New Roman"/>
          <w:sz w:val="24"/>
          <w:szCs w:val="24"/>
        </w:rPr>
        <w:t>XI</w:t>
      </w:r>
      <w:r w:rsidR="001072AC">
        <w:rPr>
          <w:rFonts w:ascii="Times New Roman" w:hAnsi="Times New Roman" w:cs="Times New Roman"/>
          <w:sz w:val="24"/>
          <w:szCs w:val="24"/>
        </w:rPr>
        <w:t>I</w:t>
      </w:r>
      <w:r w:rsidRPr="00CA3B62">
        <w:rPr>
          <w:rFonts w:ascii="Times New Roman" w:hAnsi="Times New Roman" w:cs="Times New Roman"/>
          <w:sz w:val="24"/>
          <w:szCs w:val="24"/>
        </w:rPr>
        <w:t>:</w:t>
      </w:r>
    </w:p>
    <w:p w14:paraId="535D35CE" w14:textId="77777777" w:rsidR="001A6FEF" w:rsidRDefault="001A6FEF">
      <w:pPr>
        <w:rPr>
          <w:rFonts w:ascii="Times New Roman" w:hAnsi="Times New Roman" w:cs="Times New Roman"/>
          <w:sz w:val="24"/>
          <w:szCs w:val="24"/>
        </w:rPr>
      </w:pPr>
      <w:r>
        <w:rPr>
          <w:rFonts w:ascii="Times New Roman" w:hAnsi="Times New Roman" w:cs="Times New Roman"/>
          <w:sz w:val="24"/>
          <w:szCs w:val="24"/>
        </w:rPr>
        <w:br w:type="page"/>
      </w:r>
    </w:p>
    <w:p w14:paraId="2659DFC0" w14:textId="6446E161" w:rsidR="00F15A05" w:rsidRDefault="00F15A05" w:rsidP="009A7154">
      <w:pPr>
        <w:jc w:val="center"/>
        <w:rPr>
          <w:rFonts w:cstheme="minorHAnsi"/>
          <w:b/>
          <w:bCs/>
          <w:smallCaps/>
          <w:sz w:val="24"/>
          <w:szCs w:val="24"/>
        </w:rPr>
      </w:pPr>
      <w:r w:rsidRPr="00D25B8A">
        <w:rPr>
          <w:rFonts w:cstheme="minorHAnsi"/>
          <w:b/>
          <w:bCs/>
          <w:smallCaps/>
          <w:sz w:val="24"/>
          <w:szCs w:val="24"/>
        </w:rPr>
        <w:t xml:space="preserve">table </w:t>
      </w:r>
      <w:proofErr w:type="spellStart"/>
      <w:r w:rsidRPr="00D25B8A">
        <w:rPr>
          <w:rFonts w:cstheme="minorHAnsi"/>
          <w:b/>
          <w:bCs/>
          <w:smallCaps/>
          <w:sz w:val="24"/>
          <w:szCs w:val="24"/>
        </w:rPr>
        <w:t>heelstone</w:t>
      </w:r>
      <w:proofErr w:type="spellEnd"/>
      <w:r w:rsidRPr="00D25B8A">
        <w:rPr>
          <w:rFonts w:cstheme="minorHAnsi"/>
          <w:b/>
          <w:bCs/>
          <w:smallCaps/>
          <w:sz w:val="24"/>
          <w:szCs w:val="24"/>
        </w:rPr>
        <w:t xml:space="preserve"> </w:t>
      </w:r>
      <w:r w:rsidR="00F340A6" w:rsidRPr="00D25B8A">
        <w:rPr>
          <w:rFonts w:cstheme="minorHAnsi"/>
          <w:b/>
          <w:bCs/>
          <w:smallCaps/>
          <w:sz w:val="24"/>
          <w:szCs w:val="24"/>
        </w:rPr>
        <w:t>–</w:t>
      </w:r>
      <w:r w:rsidRPr="00D25B8A">
        <w:rPr>
          <w:rFonts w:cstheme="minorHAnsi"/>
          <w:b/>
          <w:bCs/>
          <w:smallCaps/>
          <w:sz w:val="24"/>
          <w:szCs w:val="24"/>
        </w:rPr>
        <w:t xml:space="preserve"> </w:t>
      </w:r>
      <w:r w:rsidR="009A7154" w:rsidRPr="00D25B8A">
        <w:rPr>
          <w:rFonts w:cstheme="minorHAnsi"/>
          <w:b/>
          <w:bCs/>
          <w:smallCaps/>
          <w:sz w:val="24"/>
          <w:szCs w:val="24"/>
        </w:rPr>
        <w:t>xi</w:t>
      </w:r>
      <w:r w:rsidR="001072AC">
        <w:rPr>
          <w:rFonts w:cstheme="minorHAnsi"/>
          <w:b/>
          <w:bCs/>
          <w:smallCaps/>
          <w:sz w:val="24"/>
          <w:szCs w:val="24"/>
        </w:rPr>
        <w:t>i</w:t>
      </w:r>
    </w:p>
    <w:p w14:paraId="1557707B" w14:textId="0A6E2BDD" w:rsidR="009A7154" w:rsidRDefault="009A7154" w:rsidP="009A7154">
      <w:pPr>
        <w:jc w:val="center"/>
        <w:rPr>
          <w:rFonts w:cstheme="minorHAnsi"/>
          <w:b/>
          <w:bCs/>
          <w:smallCaps/>
          <w:sz w:val="24"/>
          <w:szCs w:val="24"/>
        </w:rPr>
      </w:pPr>
      <w:proofErr w:type="spellStart"/>
      <w:r>
        <w:rPr>
          <w:rFonts w:cstheme="minorHAnsi"/>
          <w:b/>
          <w:bCs/>
          <w:smallCaps/>
          <w:sz w:val="24"/>
          <w:szCs w:val="24"/>
        </w:rPr>
        <w:t>lgia</w:t>
      </w:r>
      <w:proofErr w:type="spellEnd"/>
      <w:r>
        <w:rPr>
          <w:rFonts w:cstheme="minorHAnsi"/>
          <w:b/>
          <w:bCs/>
          <w:smallCaps/>
          <w:sz w:val="24"/>
          <w:szCs w:val="24"/>
        </w:rPr>
        <w:t xml:space="preserve"> costs and fees</w:t>
      </w:r>
    </w:p>
    <w:p w14:paraId="3F956C6A" w14:textId="77777777" w:rsidR="009A7154" w:rsidRPr="009A7154" w:rsidRDefault="009A7154" w:rsidP="00CA3B62">
      <w:pPr>
        <w:jc w:val="center"/>
        <w:rPr>
          <w:rFonts w:cstheme="minorHAnsi"/>
          <w:b/>
          <w:bCs/>
          <w:smallCaps/>
          <w:sz w:val="24"/>
          <w:szCs w:val="24"/>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990"/>
        <w:gridCol w:w="1409"/>
        <w:gridCol w:w="1440"/>
        <w:gridCol w:w="1561"/>
        <w:gridCol w:w="1440"/>
        <w:gridCol w:w="2250"/>
      </w:tblGrid>
      <w:tr w:rsidR="00F15A05" w:rsidRPr="00D4562A" w14:paraId="78DFC562" w14:textId="77777777" w:rsidTr="004661E9">
        <w:trPr>
          <w:trHeight w:val="300"/>
        </w:trPr>
        <w:tc>
          <w:tcPr>
            <w:tcW w:w="1345" w:type="dxa"/>
            <w:shd w:val="clear" w:color="auto" w:fill="BDD6EE" w:themeFill="accent1" w:themeFillTint="66"/>
            <w:noWrap/>
            <w:hideMark/>
          </w:tcPr>
          <w:p w14:paraId="60E995B3" w14:textId="77777777" w:rsidR="00F15A05" w:rsidRPr="00674D79" w:rsidRDefault="00F15A05" w:rsidP="00F15A05">
            <w:pPr>
              <w:keepNext/>
              <w:keepLines/>
              <w:rPr>
                <w:rFonts w:eastAsia="Times New Roman" w:cstheme="minorHAnsi"/>
                <w:b/>
                <w:bCs/>
                <w:sz w:val="20"/>
                <w:szCs w:val="20"/>
              </w:rPr>
            </w:pPr>
            <w:r w:rsidRPr="00674D79">
              <w:rPr>
                <w:rFonts w:eastAsia="Times New Roman" w:cstheme="minorHAnsi"/>
                <w:b/>
                <w:bCs/>
                <w:sz w:val="20"/>
                <w:szCs w:val="20"/>
              </w:rPr>
              <w:t>Project</w:t>
            </w:r>
          </w:p>
        </w:tc>
        <w:tc>
          <w:tcPr>
            <w:tcW w:w="990" w:type="dxa"/>
            <w:shd w:val="clear" w:color="auto" w:fill="BDD6EE" w:themeFill="accent1" w:themeFillTint="66"/>
            <w:noWrap/>
            <w:hideMark/>
          </w:tcPr>
          <w:p w14:paraId="7C20E2C5" w14:textId="77777777" w:rsidR="00F15A05" w:rsidRPr="00674D79" w:rsidRDefault="00F15A05" w:rsidP="00F15A05">
            <w:pPr>
              <w:keepNext/>
              <w:keepLines/>
              <w:rPr>
                <w:rFonts w:eastAsia="Times New Roman" w:cstheme="minorHAnsi"/>
                <w:b/>
                <w:bCs/>
                <w:sz w:val="20"/>
                <w:szCs w:val="20"/>
              </w:rPr>
            </w:pPr>
            <w:r w:rsidRPr="00674D79">
              <w:rPr>
                <w:rFonts w:eastAsia="Times New Roman" w:cstheme="minorHAnsi"/>
                <w:b/>
                <w:bCs/>
                <w:sz w:val="20"/>
                <w:szCs w:val="20"/>
              </w:rPr>
              <w:t>Queue #</w:t>
            </w:r>
          </w:p>
        </w:tc>
        <w:tc>
          <w:tcPr>
            <w:tcW w:w="1409" w:type="dxa"/>
            <w:shd w:val="clear" w:color="auto" w:fill="BDD6EE" w:themeFill="accent1" w:themeFillTint="66"/>
            <w:noWrap/>
            <w:hideMark/>
          </w:tcPr>
          <w:p w14:paraId="14A88B3E" w14:textId="77777777" w:rsidR="00F15A05" w:rsidRPr="00674D79" w:rsidRDefault="00F15A05" w:rsidP="00F15A05">
            <w:pPr>
              <w:keepNext/>
              <w:keepLines/>
              <w:jc w:val="center"/>
              <w:rPr>
                <w:rFonts w:eastAsia="Times New Roman" w:cstheme="minorHAnsi"/>
                <w:b/>
                <w:bCs/>
                <w:sz w:val="20"/>
                <w:szCs w:val="20"/>
              </w:rPr>
            </w:pPr>
            <w:r w:rsidRPr="00674D79">
              <w:rPr>
                <w:rFonts w:eastAsia="Times New Roman" w:cstheme="minorHAnsi"/>
                <w:b/>
                <w:bCs/>
                <w:sz w:val="20"/>
                <w:szCs w:val="20"/>
              </w:rPr>
              <w:t>LGIA Execution</w:t>
            </w:r>
          </w:p>
        </w:tc>
        <w:tc>
          <w:tcPr>
            <w:tcW w:w="1440" w:type="dxa"/>
            <w:shd w:val="clear" w:color="auto" w:fill="BDD6EE" w:themeFill="accent1" w:themeFillTint="66"/>
            <w:noWrap/>
            <w:hideMark/>
          </w:tcPr>
          <w:p w14:paraId="20F27DC0" w14:textId="77777777" w:rsidR="00F15A05" w:rsidRPr="00674D79" w:rsidRDefault="00F15A05" w:rsidP="00F15A05">
            <w:pPr>
              <w:keepNext/>
              <w:keepLines/>
              <w:jc w:val="center"/>
              <w:rPr>
                <w:rFonts w:eastAsia="Times New Roman" w:cstheme="minorHAnsi"/>
                <w:b/>
                <w:bCs/>
                <w:sz w:val="20"/>
                <w:szCs w:val="20"/>
              </w:rPr>
            </w:pPr>
            <w:r w:rsidRPr="00674D79">
              <w:rPr>
                <w:rFonts w:eastAsia="Times New Roman" w:cstheme="minorHAnsi"/>
                <w:b/>
                <w:bCs/>
                <w:sz w:val="20"/>
                <w:szCs w:val="20"/>
              </w:rPr>
              <w:t>Suspension Deposit</w:t>
            </w:r>
          </w:p>
        </w:tc>
        <w:tc>
          <w:tcPr>
            <w:tcW w:w="1561" w:type="dxa"/>
            <w:shd w:val="clear" w:color="auto" w:fill="BDD6EE" w:themeFill="accent1" w:themeFillTint="66"/>
          </w:tcPr>
          <w:p w14:paraId="11CEF962" w14:textId="77777777" w:rsidR="00F15A05" w:rsidRPr="00674D79" w:rsidRDefault="00F15A05" w:rsidP="00F15A05">
            <w:pPr>
              <w:keepNext/>
              <w:keepLines/>
              <w:jc w:val="center"/>
              <w:rPr>
                <w:rFonts w:eastAsia="Times New Roman" w:cstheme="minorHAnsi"/>
                <w:b/>
                <w:bCs/>
                <w:sz w:val="20"/>
                <w:szCs w:val="20"/>
              </w:rPr>
            </w:pPr>
            <w:r w:rsidRPr="00674D79">
              <w:rPr>
                <w:rFonts w:eastAsia="Times New Roman" w:cstheme="minorHAnsi"/>
                <w:b/>
                <w:bCs/>
                <w:sz w:val="20"/>
                <w:szCs w:val="20"/>
              </w:rPr>
              <w:t>Cost of Interconnection Facilities</w:t>
            </w:r>
          </w:p>
        </w:tc>
        <w:tc>
          <w:tcPr>
            <w:tcW w:w="1440" w:type="dxa"/>
            <w:shd w:val="clear" w:color="auto" w:fill="BDD6EE" w:themeFill="accent1" w:themeFillTint="66"/>
          </w:tcPr>
          <w:p w14:paraId="4C41D4C8" w14:textId="77777777" w:rsidR="00F15A05" w:rsidRPr="00674D79" w:rsidRDefault="00F15A05" w:rsidP="00F15A05">
            <w:pPr>
              <w:keepNext/>
              <w:keepLines/>
              <w:jc w:val="center"/>
              <w:rPr>
                <w:rFonts w:eastAsia="Times New Roman" w:cstheme="minorHAnsi"/>
                <w:b/>
                <w:bCs/>
                <w:sz w:val="20"/>
                <w:szCs w:val="20"/>
              </w:rPr>
            </w:pPr>
            <w:r w:rsidRPr="00674D79">
              <w:rPr>
                <w:rFonts w:eastAsia="Times New Roman" w:cstheme="minorHAnsi"/>
                <w:b/>
                <w:bCs/>
                <w:sz w:val="20"/>
                <w:szCs w:val="20"/>
              </w:rPr>
              <w:t>Cost of Network Upgrades</w:t>
            </w:r>
          </w:p>
        </w:tc>
        <w:tc>
          <w:tcPr>
            <w:tcW w:w="2250" w:type="dxa"/>
            <w:shd w:val="clear" w:color="auto" w:fill="BDD6EE" w:themeFill="accent1" w:themeFillTint="66"/>
          </w:tcPr>
          <w:p w14:paraId="0148B864" w14:textId="63070947" w:rsidR="00674D79" w:rsidRDefault="00F15A05" w:rsidP="00F15A05">
            <w:pPr>
              <w:keepNext/>
              <w:keepLines/>
              <w:jc w:val="center"/>
              <w:rPr>
                <w:rFonts w:eastAsia="Times New Roman" w:cstheme="minorHAnsi"/>
                <w:b/>
                <w:bCs/>
                <w:sz w:val="20"/>
                <w:szCs w:val="20"/>
              </w:rPr>
            </w:pPr>
            <w:r w:rsidRPr="00674D79">
              <w:rPr>
                <w:rFonts w:eastAsia="Times New Roman" w:cstheme="minorHAnsi"/>
                <w:b/>
                <w:bCs/>
                <w:sz w:val="20"/>
                <w:szCs w:val="20"/>
              </w:rPr>
              <w:t>Total</w:t>
            </w:r>
            <w:r w:rsidR="004661E9">
              <w:rPr>
                <w:rFonts w:eastAsia="Times New Roman" w:cstheme="minorHAnsi"/>
                <w:b/>
                <w:bCs/>
                <w:sz w:val="20"/>
                <w:szCs w:val="20"/>
              </w:rPr>
              <w:t xml:space="preserve"> IX</w:t>
            </w:r>
            <w:r w:rsidRPr="00674D79">
              <w:rPr>
                <w:rFonts w:eastAsia="Times New Roman" w:cstheme="minorHAnsi"/>
                <w:b/>
                <w:bCs/>
                <w:sz w:val="20"/>
                <w:szCs w:val="20"/>
              </w:rPr>
              <w:t xml:space="preserve"> Costs</w:t>
            </w:r>
            <w:r w:rsidR="00674D79">
              <w:rPr>
                <w:rFonts w:eastAsia="Times New Roman" w:cstheme="minorHAnsi"/>
                <w:b/>
                <w:bCs/>
                <w:sz w:val="20"/>
                <w:szCs w:val="20"/>
              </w:rPr>
              <w:t xml:space="preserve"> </w:t>
            </w:r>
          </w:p>
          <w:p w14:paraId="148CCEA1" w14:textId="189E0594" w:rsidR="00F15A05" w:rsidRPr="00674D79" w:rsidRDefault="00674D79" w:rsidP="004661E9">
            <w:pPr>
              <w:keepNext/>
              <w:keepLines/>
              <w:jc w:val="center"/>
              <w:rPr>
                <w:rFonts w:eastAsia="Times New Roman" w:cstheme="minorHAnsi"/>
                <w:b/>
                <w:bCs/>
                <w:sz w:val="20"/>
                <w:szCs w:val="20"/>
              </w:rPr>
            </w:pPr>
            <w:r>
              <w:rPr>
                <w:rFonts w:eastAsia="Times New Roman" w:cstheme="minorHAnsi"/>
                <w:b/>
                <w:bCs/>
                <w:sz w:val="20"/>
                <w:szCs w:val="20"/>
              </w:rPr>
              <w:t>(Sum of Interconnection Facilities and Network Upgrades)</w:t>
            </w:r>
          </w:p>
        </w:tc>
      </w:tr>
      <w:tr w:rsidR="003F4D48" w:rsidRPr="00D75A1B" w14:paraId="7ECC9AC4" w14:textId="77777777" w:rsidTr="00887ED5">
        <w:trPr>
          <w:trHeight w:val="300"/>
        </w:trPr>
        <w:tc>
          <w:tcPr>
            <w:tcW w:w="1345" w:type="dxa"/>
            <w:shd w:val="clear" w:color="auto" w:fill="auto"/>
            <w:noWrap/>
            <w:vAlign w:val="center"/>
            <w:hideMark/>
          </w:tcPr>
          <w:p w14:paraId="3BA44B12" w14:textId="77777777" w:rsidR="003F4D48" w:rsidRPr="00674D79" w:rsidRDefault="003F4D48" w:rsidP="003F4D48">
            <w:pPr>
              <w:keepNext/>
              <w:keepLines/>
              <w:rPr>
                <w:rFonts w:eastAsia="Times New Roman" w:cstheme="minorHAnsi"/>
                <w:sz w:val="20"/>
                <w:szCs w:val="20"/>
              </w:rPr>
            </w:pPr>
            <w:r w:rsidRPr="00674D79">
              <w:rPr>
                <w:rFonts w:eastAsia="Times New Roman" w:cstheme="minorHAnsi"/>
                <w:sz w:val="20"/>
                <w:szCs w:val="20"/>
              </w:rPr>
              <w:t>Blackwater</w:t>
            </w:r>
          </w:p>
        </w:tc>
        <w:tc>
          <w:tcPr>
            <w:tcW w:w="990" w:type="dxa"/>
            <w:shd w:val="clear" w:color="auto" w:fill="auto"/>
            <w:noWrap/>
            <w:vAlign w:val="center"/>
            <w:hideMark/>
          </w:tcPr>
          <w:p w14:paraId="28E0BECB" w14:textId="77777777" w:rsidR="003F4D48" w:rsidRPr="00674D79" w:rsidRDefault="003F4D48" w:rsidP="003F4D48">
            <w:pPr>
              <w:keepNext/>
              <w:keepLines/>
              <w:jc w:val="center"/>
              <w:rPr>
                <w:rFonts w:eastAsia="Times New Roman" w:cstheme="minorHAnsi"/>
                <w:sz w:val="20"/>
                <w:szCs w:val="20"/>
              </w:rPr>
            </w:pPr>
            <w:r w:rsidRPr="00674D79">
              <w:rPr>
                <w:rFonts w:eastAsia="Times New Roman" w:cstheme="minorHAnsi"/>
                <w:sz w:val="20"/>
                <w:szCs w:val="20"/>
              </w:rPr>
              <w:t>IC-742</w:t>
            </w:r>
          </w:p>
        </w:tc>
        <w:tc>
          <w:tcPr>
            <w:tcW w:w="1409" w:type="dxa"/>
            <w:shd w:val="clear" w:color="auto" w:fill="auto"/>
            <w:noWrap/>
            <w:vAlign w:val="center"/>
            <w:hideMark/>
          </w:tcPr>
          <w:p w14:paraId="51042FA3" w14:textId="77777777" w:rsidR="003F4D48" w:rsidRPr="00674D79" w:rsidRDefault="003F4D48" w:rsidP="003F4D48">
            <w:pPr>
              <w:keepNext/>
              <w:keepLines/>
              <w:jc w:val="center"/>
              <w:rPr>
                <w:rFonts w:eastAsia="Times New Roman" w:cstheme="minorHAnsi"/>
                <w:sz w:val="20"/>
                <w:szCs w:val="20"/>
              </w:rPr>
            </w:pPr>
            <w:r w:rsidRPr="00674D79">
              <w:rPr>
                <w:rFonts w:eastAsia="Times New Roman" w:cstheme="minorHAnsi"/>
                <w:sz w:val="20"/>
                <w:szCs w:val="20"/>
              </w:rPr>
              <w:t>  1/30/2020</w:t>
            </w:r>
          </w:p>
        </w:tc>
        <w:tc>
          <w:tcPr>
            <w:tcW w:w="1440" w:type="dxa"/>
            <w:shd w:val="clear" w:color="auto" w:fill="auto"/>
            <w:noWrap/>
            <w:vAlign w:val="center"/>
            <w:hideMark/>
          </w:tcPr>
          <w:p w14:paraId="28A45B68" w14:textId="5C97D9E2" w:rsidR="003F4D48" w:rsidRPr="003F4D48" w:rsidRDefault="003F4D48" w:rsidP="003F4D48">
            <w:pPr>
              <w:keepNext/>
              <w:keepLines/>
              <w:jc w:val="center"/>
              <w:rPr>
                <w:rFonts w:eastAsia="Times New Roman" w:cstheme="minorHAnsi"/>
                <w:sz w:val="20"/>
                <w:szCs w:val="20"/>
              </w:rPr>
            </w:pPr>
            <w:r w:rsidRPr="00674D79">
              <w:rPr>
                <w:rFonts w:eastAsia="Times New Roman" w:cstheme="minorHAnsi"/>
                <w:sz w:val="20"/>
                <w:szCs w:val="20"/>
              </w:rPr>
              <w:t>$50,000</w:t>
            </w:r>
          </w:p>
        </w:tc>
        <w:tc>
          <w:tcPr>
            <w:tcW w:w="1561" w:type="dxa"/>
            <w:vAlign w:val="center"/>
          </w:tcPr>
          <w:p w14:paraId="44535A6E" w14:textId="22654CD5" w:rsidR="003F4D48" w:rsidRPr="003F4D48" w:rsidRDefault="003F4D48" w:rsidP="003F4D48">
            <w:pPr>
              <w:keepNext/>
              <w:keepLines/>
              <w:jc w:val="center"/>
              <w:rPr>
                <w:rFonts w:eastAsia="Times New Roman" w:cstheme="minorHAnsi"/>
                <w:sz w:val="20"/>
                <w:szCs w:val="20"/>
              </w:rPr>
            </w:pPr>
            <w:r w:rsidRPr="00674D79">
              <w:rPr>
                <w:rFonts w:cstheme="minorHAnsi"/>
                <w:sz w:val="20"/>
                <w:szCs w:val="20"/>
              </w:rPr>
              <w:t>$1,000,000</w:t>
            </w:r>
          </w:p>
        </w:tc>
        <w:tc>
          <w:tcPr>
            <w:tcW w:w="1440" w:type="dxa"/>
            <w:vAlign w:val="center"/>
          </w:tcPr>
          <w:p w14:paraId="4CC109E6" w14:textId="1CC2E3F6" w:rsidR="003F4D48" w:rsidRPr="003F4D48" w:rsidRDefault="003F4D48" w:rsidP="003F4D48">
            <w:pPr>
              <w:keepNext/>
              <w:keepLines/>
              <w:jc w:val="center"/>
              <w:rPr>
                <w:rFonts w:eastAsia="Times New Roman" w:cstheme="minorHAnsi"/>
                <w:sz w:val="20"/>
                <w:szCs w:val="20"/>
              </w:rPr>
            </w:pPr>
            <w:r w:rsidRPr="00674D79">
              <w:rPr>
                <w:rFonts w:cstheme="minorHAnsi"/>
                <w:sz w:val="20"/>
                <w:szCs w:val="20"/>
              </w:rPr>
              <w:t>$5,075,000</w:t>
            </w:r>
          </w:p>
        </w:tc>
        <w:tc>
          <w:tcPr>
            <w:tcW w:w="2250" w:type="dxa"/>
            <w:vAlign w:val="center"/>
          </w:tcPr>
          <w:p w14:paraId="24A59186" w14:textId="2B82D722" w:rsidR="003F4D48" w:rsidRPr="003F4D48" w:rsidRDefault="003F4D48" w:rsidP="003F4D48">
            <w:pPr>
              <w:keepNext/>
              <w:keepLines/>
              <w:jc w:val="center"/>
              <w:rPr>
                <w:rFonts w:eastAsia="Times New Roman" w:cstheme="minorHAnsi"/>
                <w:sz w:val="20"/>
                <w:szCs w:val="20"/>
              </w:rPr>
            </w:pPr>
            <w:r w:rsidRPr="00674D79">
              <w:rPr>
                <w:rFonts w:cstheme="minorHAnsi"/>
                <w:sz w:val="20"/>
                <w:szCs w:val="20"/>
              </w:rPr>
              <w:t>$6,075,000</w:t>
            </w:r>
          </w:p>
        </w:tc>
      </w:tr>
      <w:tr w:rsidR="003F4D48" w:rsidRPr="00D75A1B" w14:paraId="0BD9214C" w14:textId="77777777" w:rsidTr="00887ED5">
        <w:trPr>
          <w:trHeight w:val="300"/>
        </w:trPr>
        <w:tc>
          <w:tcPr>
            <w:tcW w:w="1345" w:type="dxa"/>
            <w:shd w:val="clear" w:color="auto" w:fill="auto"/>
            <w:noWrap/>
            <w:vAlign w:val="center"/>
            <w:hideMark/>
          </w:tcPr>
          <w:p w14:paraId="0A5A5049" w14:textId="77777777" w:rsidR="003F4D48" w:rsidRPr="00674D79" w:rsidRDefault="003F4D48" w:rsidP="003F4D48">
            <w:pPr>
              <w:keepNext/>
              <w:keepLines/>
              <w:rPr>
                <w:rFonts w:eastAsia="Times New Roman" w:cstheme="minorHAnsi"/>
                <w:sz w:val="20"/>
                <w:szCs w:val="20"/>
              </w:rPr>
            </w:pPr>
            <w:r w:rsidRPr="00674D79">
              <w:rPr>
                <w:rFonts w:eastAsia="Times New Roman" w:cstheme="minorHAnsi"/>
                <w:sz w:val="20"/>
                <w:szCs w:val="20"/>
              </w:rPr>
              <w:t>Sonny</w:t>
            </w:r>
          </w:p>
        </w:tc>
        <w:tc>
          <w:tcPr>
            <w:tcW w:w="990" w:type="dxa"/>
            <w:shd w:val="clear" w:color="auto" w:fill="auto"/>
            <w:noWrap/>
            <w:vAlign w:val="center"/>
            <w:hideMark/>
          </w:tcPr>
          <w:p w14:paraId="45C6B665" w14:textId="77777777" w:rsidR="003F4D48" w:rsidRPr="00674D79" w:rsidRDefault="003F4D48" w:rsidP="003F4D48">
            <w:pPr>
              <w:keepNext/>
              <w:keepLines/>
              <w:jc w:val="center"/>
              <w:rPr>
                <w:rFonts w:eastAsia="Times New Roman" w:cstheme="minorHAnsi"/>
                <w:sz w:val="20"/>
                <w:szCs w:val="20"/>
              </w:rPr>
            </w:pPr>
            <w:r w:rsidRPr="00674D79">
              <w:rPr>
                <w:rFonts w:eastAsia="Times New Roman" w:cstheme="minorHAnsi"/>
                <w:sz w:val="20"/>
                <w:szCs w:val="20"/>
              </w:rPr>
              <w:t>IC-743</w:t>
            </w:r>
          </w:p>
        </w:tc>
        <w:tc>
          <w:tcPr>
            <w:tcW w:w="1409" w:type="dxa"/>
            <w:shd w:val="clear" w:color="auto" w:fill="auto"/>
            <w:noWrap/>
            <w:vAlign w:val="center"/>
            <w:hideMark/>
          </w:tcPr>
          <w:p w14:paraId="73500B2B" w14:textId="77777777" w:rsidR="003F4D48" w:rsidRPr="00674D79" w:rsidRDefault="003F4D48" w:rsidP="003F4D48">
            <w:pPr>
              <w:keepNext/>
              <w:keepLines/>
              <w:jc w:val="center"/>
              <w:rPr>
                <w:rFonts w:eastAsia="Times New Roman" w:cstheme="minorHAnsi"/>
                <w:sz w:val="20"/>
                <w:szCs w:val="20"/>
              </w:rPr>
            </w:pPr>
            <w:r w:rsidRPr="00674D79">
              <w:rPr>
                <w:rFonts w:eastAsia="Times New Roman" w:cstheme="minorHAnsi"/>
                <w:sz w:val="20"/>
                <w:szCs w:val="20"/>
              </w:rPr>
              <w:t>  1/30/2020</w:t>
            </w:r>
          </w:p>
        </w:tc>
        <w:tc>
          <w:tcPr>
            <w:tcW w:w="1440" w:type="dxa"/>
            <w:shd w:val="clear" w:color="auto" w:fill="auto"/>
            <w:noWrap/>
            <w:vAlign w:val="center"/>
            <w:hideMark/>
          </w:tcPr>
          <w:p w14:paraId="60C95F97" w14:textId="4406B8FA" w:rsidR="003F4D48" w:rsidRPr="003F4D48" w:rsidRDefault="003F4D48" w:rsidP="003F4D48">
            <w:pPr>
              <w:keepNext/>
              <w:keepLines/>
              <w:jc w:val="center"/>
              <w:rPr>
                <w:rFonts w:eastAsia="Times New Roman" w:cstheme="minorHAnsi"/>
                <w:sz w:val="20"/>
                <w:szCs w:val="20"/>
              </w:rPr>
            </w:pPr>
            <w:r w:rsidRPr="00674D79">
              <w:rPr>
                <w:rFonts w:eastAsia="Times New Roman" w:cstheme="minorHAnsi"/>
                <w:sz w:val="20"/>
                <w:szCs w:val="20"/>
              </w:rPr>
              <w:t>$50,000</w:t>
            </w:r>
          </w:p>
        </w:tc>
        <w:tc>
          <w:tcPr>
            <w:tcW w:w="1561" w:type="dxa"/>
            <w:vAlign w:val="center"/>
          </w:tcPr>
          <w:p w14:paraId="2864FE25" w14:textId="19944247" w:rsidR="003F4D48" w:rsidRPr="003F4D48" w:rsidRDefault="003F4D48" w:rsidP="003F4D48">
            <w:pPr>
              <w:keepNext/>
              <w:keepLines/>
              <w:jc w:val="center"/>
              <w:rPr>
                <w:rFonts w:eastAsia="Times New Roman" w:cstheme="minorHAnsi"/>
                <w:sz w:val="20"/>
                <w:szCs w:val="20"/>
              </w:rPr>
            </w:pPr>
            <w:r w:rsidRPr="00674D79">
              <w:rPr>
                <w:rFonts w:cstheme="minorHAnsi"/>
                <w:sz w:val="20"/>
                <w:szCs w:val="20"/>
              </w:rPr>
              <w:t>$1,555,000</w:t>
            </w:r>
          </w:p>
        </w:tc>
        <w:tc>
          <w:tcPr>
            <w:tcW w:w="1440" w:type="dxa"/>
            <w:vAlign w:val="center"/>
          </w:tcPr>
          <w:p w14:paraId="4576A68F" w14:textId="3518ADA6" w:rsidR="003F4D48" w:rsidRPr="003F4D48" w:rsidRDefault="003F4D48" w:rsidP="003F4D48">
            <w:pPr>
              <w:keepNext/>
              <w:keepLines/>
              <w:jc w:val="center"/>
              <w:rPr>
                <w:rFonts w:eastAsia="Times New Roman" w:cstheme="minorHAnsi"/>
                <w:sz w:val="20"/>
                <w:szCs w:val="20"/>
              </w:rPr>
            </w:pPr>
            <w:r w:rsidRPr="00674D79">
              <w:rPr>
                <w:rFonts w:cstheme="minorHAnsi"/>
                <w:sz w:val="20"/>
                <w:szCs w:val="20"/>
              </w:rPr>
              <w:t>$1,400,000</w:t>
            </w:r>
          </w:p>
        </w:tc>
        <w:tc>
          <w:tcPr>
            <w:tcW w:w="2250" w:type="dxa"/>
            <w:vAlign w:val="center"/>
          </w:tcPr>
          <w:p w14:paraId="73E0A2F9" w14:textId="0AAFD8CF" w:rsidR="003F4D48" w:rsidRPr="003F4D48" w:rsidRDefault="003F4D48" w:rsidP="003F4D48">
            <w:pPr>
              <w:keepNext/>
              <w:keepLines/>
              <w:jc w:val="center"/>
              <w:rPr>
                <w:rFonts w:eastAsia="Times New Roman" w:cstheme="minorHAnsi"/>
                <w:sz w:val="20"/>
                <w:szCs w:val="20"/>
              </w:rPr>
            </w:pPr>
            <w:r w:rsidRPr="00674D79">
              <w:rPr>
                <w:rFonts w:cstheme="minorHAnsi"/>
                <w:sz w:val="20"/>
                <w:szCs w:val="20"/>
              </w:rPr>
              <w:t>$2,955,000</w:t>
            </w:r>
          </w:p>
        </w:tc>
      </w:tr>
      <w:tr w:rsidR="003F4D48" w:rsidRPr="00D75A1B" w14:paraId="086A9F98" w14:textId="77777777" w:rsidTr="00887ED5">
        <w:trPr>
          <w:trHeight w:val="300"/>
        </w:trPr>
        <w:tc>
          <w:tcPr>
            <w:tcW w:w="1345" w:type="dxa"/>
            <w:shd w:val="clear" w:color="auto" w:fill="auto"/>
            <w:noWrap/>
            <w:vAlign w:val="center"/>
            <w:hideMark/>
          </w:tcPr>
          <w:p w14:paraId="23DF1762" w14:textId="77777777" w:rsidR="003F4D48" w:rsidRPr="00674D79" w:rsidRDefault="003F4D48" w:rsidP="003F4D48">
            <w:pPr>
              <w:keepNext/>
              <w:keepLines/>
              <w:rPr>
                <w:rFonts w:eastAsia="Times New Roman" w:cstheme="minorHAnsi"/>
                <w:sz w:val="20"/>
                <w:szCs w:val="20"/>
              </w:rPr>
            </w:pPr>
            <w:r w:rsidRPr="00674D79">
              <w:rPr>
                <w:rFonts w:eastAsia="Times New Roman" w:cstheme="minorHAnsi"/>
                <w:sz w:val="20"/>
                <w:szCs w:val="20"/>
              </w:rPr>
              <w:t xml:space="preserve">Bird Dog </w:t>
            </w:r>
          </w:p>
        </w:tc>
        <w:tc>
          <w:tcPr>
            <w:tcW w:w="990" w:type="dxa"/>
            <w:shd w:val="clear" w:color="auto" w:fill="auto"/>
            <w:noWrap/>
            <w:vAlign w:val="center"/>
            <w:hideMark/>
          </w:tcPr>
          <w:p w14:paraId="4090DBF9" w14:textId="77777777" w:rsidR="003F4D48" w:rsidRPr="00674D79" w:rsidRDefault="003F4D48" w:rsidP="003F4D48">
            <w:pPr>
              <w:keepNext/>
              <w:keepLines/>
              <w:jc w:val="center"/>
              <w:rPr>
                <w:rFonts w:eastAsia="Times New Roman" w:cstheme="minorHAnsi"/>
                <w:sz w:val="20"/>
                <w:szCs w:val="20"/>
              </w:rPr>
            </w:pPr>
            <w:r w:rsidRPr="00674D79">
              <w:rPr>
                <w:rFonts w:eastAsia="Times New Roman" w:cstheme="minorHAnsi"/>
                <w:sz w:val="20"/>
                <w:szCs w:val="20"/>
              </w:rPr>
              <w:t>IC-759</w:t>
            </w:r>
          </w:p>
        </w:tc>
        <w:tc>
          <w:tcPr>
            <w:tcW w:w="1409" w:type="dxa"/>
            <w:shd w:val="clear" w:color="auto" w:fill="auto"/>
            <w:noWrap/>
            <w:vAlign w:val="center"/>
            <w:hideMark/>
          </w:tcPr>
          <w:p w14:paraId="1053C357" w14:textId="77777777" w:rsidR="003F4D48" w:rsidRPr="00674D79" w:rsidRDefault="003F4D48" w:rsidP="003F4D48">
            <w:pPr>
              <w:keepNext/>
              <w:keepLines/>
              <w:jc w:val="center"/>
              <w:rPr>
                <w:rFonts w:eastAsia="Times New Roman" w:cstheme="minorHAnsi"/>
                <w:sz w:val="20"/>
                <w:szCs w:val="20"/>
              </w:rPr>
            </w:pPr>
            <w:r w:rsidRPr="00674D79">
              <w:rPr>
                <w:rFonts w:eastAsia="Times New Roman" w:cstheme="minorHAnsi"/>
                <w:sz w:val="20"/>
                <w:szCs w:val="20"/>
              </w:rPr>
              <w:t>  1/30/2020</w:t>
            </w:r>
          </w:p>
        </w:tc>
        <w:tc>
          <w:tcPr>
            <w:tcW w:w="1440" w:type="dxa"/>
            <w:shd w:val="clear" w:color="auto" w:fill="auto"/>
            <w:noWrap/>
            <w:vAlign w:val="center"/>
            <w:hideMark/>
          </w:tcPr>
          <w:p w14:paraId="787998F3" w14:textId="56E3E2E1" w:rsidR="003F4D48" w:rsidRPr="003F4D48" w:rsidRDefault="003F4D48" w:rsidP="003F4D48">
            <w:pPr>
              <w:keepNext/>
              <w:keepLines/>
              <w:jc w:val="center"/>
              <w:rPr>
                <w:rFonts w:eastAsia="Times New Roman" w:cstheme="minorHAnsi"/>
                <w:sz w:val="20"/>
                <w:szCs w:val="20"/>
              </w:rPr>
            </w:pPr>
            <w:r w:rsidRPr="00674D79">
              <w:rPr>
                <w:rFonts w:eastAsia="Times New Roman" w:cstheme="minorHAnsi"/>
                <w:sz w:val="20"/>
                <w:szCs w:val="20"/>
              </w:rPr>
              <w:t>$50,000</w:t>
            </w:r>
          </w:p>
        </w:tc>
        <w:tc>
          <w:tcPr>
            <w:tcW w:w="1561" w:type="dxa"/>
            <w:vAlign w:val="center"/>
          </w:tcPr>
          <w:p w14:paraId="6BED92E4" w14:textId="7B31893A" w:rsidR="003F4D48" w:rsidRPr="003F4D48" w:rsidRDefault="003F4D48" w:rsidP="003F4D48">
            <w:pPr>
              <w:keepNext/>
              <w:keepLines/>
              <w:jc w:val="center"/>
              <w:rPr>
                <w:rFonts w:eastAsia="Times New Roman" w:cstheme="minorHAnsi"/>
                <w:sz w:val="20"/>
                <w:szCs w:val="20"/>
              </w:rPr>
            </w:pPr>
            <w:r w:rsidRPr="00674D79">
              <w:rPr>
                <w:rFonts w:cstheme="minorHAnsi"/>
                <w:sz w:val="20"/>
                <w:szCs w:val="20"/>
              </w:rPr>
              <w:t>$1,540,000</w:t>
            </w:r>
          </w:p>
        </w:tc>
        <w:tc>
          <w:tcPr>
            <w:tcW w:w="1440" w:type="dxa"/>
            <w:vAlign w:val="center"/>
          </w:tcPr>
          <w:p w14:paraId="14293555" w14:textId="29B05690" w:rsidR="003F4D48" w:rsidRPr="003F4D48" w:rsidRDefault="003F4D48" w:rsidP="003F4D48">
            <w:pPr>
              <w:keepNext/>
              <w:keepLines/>
              <w:jc w:val="center"/>
              <w:rPr>
                <w:rFonts w:eastAsia="Times New Roman" w:cstheme="minorHAnsi"/>
                <w:sz w:val="20"/>
                <w:szCs w:val="20"/>
              </w:rPr>
            </w:pPr>
            <w:r w:rsidRPr="00674D79">
              <w:rPr>
                <w:rFonts w:cstheme="minorHAnsi"/>
                <w:sz w:val="20"/>
                <w:szCs w:val="20"/>
              </w:rPr>
              <w:t>$1,570,000</w:t>
            </w:r>
          </w:p>
        </w:tc>
        <w:tc>
          <w:tcPr>
            <w:tcW w:w="2250" w:type="dxa"/>
            <w:vAlign w:val="center"/>
          </w:tcPr>
          <w:p w14:paraId="0BEFC524" w14:textId="253C63FA" w:rsidR="003F4D48" w:rsidRPr="003F4D48" w:rsidRDefault="003F4D48" w:rsidP="003F4D48">
            <w:pPr>
              <w:keepNext/>
              <w:keepLines/>
              <w:jc w:val="center"/>
              <w:rPr>
                <w:rFonts w:eastAsia="Times New Roman" w:cstheme="minorHAnsi"/>
                <w:sz w:val="20"/>
                <w:szCs w:val="20"/>
              </w:rPr>
            </w:pPr>
            <w:r w:rsidRPr="00674D79">
              <w:rPr>
                <w:rFonts w:cstheme="minorHAnsi"/>
                <w:sz w:val="20"/>
                <w:szCs w:val="20"/>
              </w:rPr>
              <w:t>$3,110,000</w:t>
            </w:r>
          </w:p>
        </w:tc>
      </w:tr>
      <w:tr w:rsidR="003F4D48" w:rsidRPr="00D75A1B" w14:paraId="3449D3B2" w14:textId="77777777" w:rsidTr="00887ED5">
        <w:trPr>
          <w:trHeight w:val="300"/>
        </w:trPr>
        <w:tc>
          <w:tcPr>
            <w:tcW w:w="1345" w:type="dxa"/>
            <w:shd w:val="clear" w:color="auto" w:fill="auto"/>
            <w:noWrap/>
            <w:vAlign w:val="center"/>
            <w:hideMark/>
          </w:tcPr>
          <w:p w14:paraId="7D792F74" w14:textId="77777777" w:rsidR="003F4D48" w:rsidRPr="00674D79" w:rsidRDefault="003F4D48" w:rsidP="003F4D48">
            <w:pPr>
              <w:keepNext/>
              <w:keepLines/>
              <w:rPr>
                <w:rFonts w:eastAsia="Times New Roman" w:cstheme="minorHAnsi"/>
                <w:sz w:val="20"/>
                <w:szCs w:val="20"/>
              </w:rPr>
            </w:pPr>
            <w:r w:rsidRPr="00674D79">
              <w:rPr>
                <w:rFonts w:eastAsia="Times New Roman" w:cstheme="minorHAnsi"/>
                <w:sz w:val="20"/>
                <w:szCs w:val="20"/>
              </w:rPr>
              <w:t>Bulldog</w:t>
            </w:r>
          </w:p>
        </w:tc>
        <w:tc>
          <w:tcPr>
            <w:tcW w:w="990" w:type="dxa"/>
            <w:shd w:val="clear" w:color="auto" w:fill="auto"/>
            <w:noWrap/>
            <w:vAlign w:val="center"/>
            <w:hideMark/>
          </w:tcPr>
          <w:p w14:paraId="2D1E7FE9" w14:textId="77777777" w:rsidR="003F4D48" w:rsidRPr="00674D79" w:rsidRDefault="003F4D48" w:rsidP="003F4D48">
            <w:pPr>
              <w:keepNext/>
              <w:keepLines/>
              <w:jc w:val="center"/>
              <w:rPr>
                <w:rFonts w:eastAsia="Times New Roman" w:cstheme="minorHAnsi"/>
                <w:sz w:val="20"/>
                <w:szCs w:val="20"/>
              </w:rPr>
            </w:pPr>
            <w:r w:rsidRPr="00674D79">
              <w:rPr>
                <w:rFonts w:eastAsia="Times New Roman" w:cstheme="minorHAnsi"/>
                <w:sz w:val="20"/>
                <w:szCs w:val="20"/>
              </w:rPr>
              <w:t>IC-760</w:t>
            </w:r>
          </w:p>
        </w:tc>
        <w:tc>
          <w:tcPr>
            <w:tcW w:w="1409" w:type="dxa"/>
            <w:shd w:val="clear" w:color="auto" w:fill="auto"/>
            <w:noWrap/>
            <w:vAlign w:val="center"/>
            <w:hideMark/>
          </w:tcPr>
          <w:p w14:paraId="061DD069" w14:textId="6BD6DB34" w:rsidR="003F4D48" w:rsidRPr="00674D79" w:rsidRDefault="003F4D48" w:rsidP="003F4D48">
            <w:pPr>
              <w:keepNext/>
              <w:keepLines/>
              <w:jc w:val="center"/>
              <w:rPr>
                <w:rFonts w:eastAsia="Times New Roman" w:cstheme="minorHAnsi"/>
                <w:sz w:val="20"/>
                <w:szCs w:val="20"/>
              </w:rPr>
            </w:pPr>
            <w:r w:rsidRPr="00674D79">
              <w:rPr>
                <w:rFonts w:eastAsia="Times New Roman" w:cstheme="minorHAnsi"/>
                <w:sz w:val="20"/>
                <w:szCs w:val="20"/>
              </w:rPr>
              <w:t>4/24/2020</w:t>
            </w:r>
          </w:p>
        </w:tc>
        <w:tc>
          <w:tcPr>
            <w:tcW w:w="1440" w:type="dxa"/>
            <w:shd w:val="clear" w:color="auto" w:fill="auto"/>
            <w:noWrap/>
            <w:vAlign w:val="center"/>
            <w:hideMark/>
          </w:tcPr>
          <w:p w14:paraId="40D0F98D" w14:textId="1D2AF0FE" w:rsidR="003F4D48" w:rsidRPr="003F4D48" w:rsidRDefault="003F4D48" w:rsidP="003F4D48">
            <w:pPr>
              <w:keepNext/>
              <w:keepLines/>
              <w:jc w:val="center"/>
              <w:rPr>
                <w:rFonts w:eastAsia="Times New Roman" w:cstheme="minorHAnsi"/>
                <w:sz w:val="20"/>
                <w:szCs w:val="20"/>
              </w:rPr>
            </w:pPr>
            <w:r w:rsidRPr="00674D79">
              <w:rPr>
                <w:rFonts w:eastAsia="Times New Roman" w:cstheme="minorHAnsi"/>
                <w:sz w:val="20"/>
                <w:szCs w:val="20"/>
              </w:rPr>
              <w:t>$100,000</w:t>
            </w:r>
          </w:p>
        </w:tc>
        <w:tc>
          <w:tcPr>
            <w:tcW w:w="1561" w:type="dxa"/>
            <w:vAlign w:val="center"/>
          </w:tcPr>
          <w:p w14:paraId="2C0272E9" w14:textId="2EF4641D" w:rsidR="003F4D48" w:rsidRPr="003F4D48" w:rsidRDefault="003F4D48" w:rsidP="003F4D48">
            <w:pPr>
              <w:keepNext/>
              <w:keepLines/>
              <w:jc w:val="center"/>
              <w:rPr>
                <w:rFonts w:eastAsia="Times New Roman" w:cstheme="minorHAnsi"/>
                <w:sz w:val="20"/>
                <w:szCs w:val="20"/>
              </w:rPr>
            </w:pPr>
            <w:r w:rsidRPr="00674D79">
              <w:rPr>
                <w:rFonts w:cstheme="minorHAnsi"/>
                <w:sz w:val="20"/>
                <w:szCs w:val="20"/>
              </w:rPr>
              <w:t>$900,000</w:t>
            </w:r>
          </w:p>
        </w:tc>
        <w:tc>
          <w:tcPr>
            <w:tcW w:w="1440" w:type="dxa"/>
            <w:vAlign w:val="center"/>
          </w:tcPr>
          <w:p w14:paraId="74FF2291" w14:textId="63D9356D" w:rsidR="003F4D48" w:rsidRPr="003F4D48" w:rsidRDefault="003F4D48" w:rsidP="003F4D48">
            <w:pPr>
              <w:keepNext/>
              <w:keepLines/>
              <w:jc w:val="center"/>
              <w:rPr>
                <w:rFonts w:eastAsia="Times New Roman" w:cstheme="minorHAnsi"/>
                <w:sz w:val="20"/>
                <w:szCs w:val="20"/>
              </w:rPr>
            </w:pPr>
            <w:r w:rsidRPr="00674D79">
              <w:rPr>
                <w:rFonts w:cstheme="minorHAnsi"/>
                <w:sz w:val="20"/>
                <w:szCs w:val="20"/>
              </w:rPr>
              <w:t>$5,395,000</w:t>
            </w:r>
          </w:p>
        </w:tc>
        <w:tc>
          <w:tcPr>
            <w:tcW w:w="2250" w:type="dxa"/>
            <w:vAlign w:val="center"/>
          </w:tcPr>
          <w:p w14:paraId="7ADE1147" w14:textId="1A3A1DE0" w:rsidR="003F4D48" w:rsidRPr="003F4D48" w:rsidRDefault="003F4D48" w:rsidP="003F4D48">
            <w:pPr>
              <w:keepNext/>
              <w:keepLines/>
              <w:jc w:val="center"/>
              <w:rPr>
                <w:rFonts w:eastAsia="Times New Roman" w:cstheme="minorHAnsi"/>
                <w:sz w:val="20"/>
                <w:szCs w:val="20"/>
              </w:rPr>
            </w:pPr>
            <w:r w:rsidRPr="00674D79">
              <w:rPr>
                <w:rFonts w:cstheme="minorHAnsi"/>
                <w:sz w:val="20"/>
                <w:szCs w:val="20"/>
              </w:rPr>
              <w:t>$6,295,000</w:t>
            </w:r>
          </w:p>
        </w:tc>
      </w:tr>
      <w:tr w:rsidR="003F4D48" w:rsidRPr="00D75A1B" w14:paraId="48DEA434" w14:textId="77777777" w:rsidTr="00887ED5">
        <w:trPr>
          <w:trHeight w:val="300"/>
        </w:trPr>
        <w:tc>
          <w:tcPr>
            <w:tcW w:w="1345" w:type="dxa"/>
            <w:shd w:val="clear" w:color="auto" w:fill="auto"/>
            <w:noWrap/>
            <w:vAlign w:val="center"/>
            <w:hideMark/>
          </w:tcPr>
          <w:p w14:paraId="0F4B13BB" w14:textId="77777777" w:rsidR="003F4D48" w:rsidRPr="00674D79" w:rsidRDefault="003F4D48" w:rsidP="003F4D48">
            <w:pPr>
              <w:keepNext/>
              <w:keepLines/>
              <w:rPr>
                <w:rFonts w:eastAsia="Times New Roman" w:cstheme="minorHAnsi"/>
                <w:sz w:val="20"/>
                <w:szCs w:val="20"/>
              </w:rPr>
            </w:pPr>
            <w:r w:rsidRPr="00674D79">
              <w:rPr>
                <w:rFonts w:eastAsia="Times New Roman" w:cstheme="minorHAnsi"/>
                <w:sz w:val="20"/>
                <w:szCs w:val="20"/>
              </w:rPr>
              <w:t>Wolfskin</w:t>
            </w:r>
          </w:p>
        </w:tc>
        <w:tc>
          <w:tcPr>
            <w:tcW w:w="990" w:type="dxa"/>
            <w:shd w:val="clear" w:color="auto" w:fill="auto"/>
            <w:noWrap/>
            <w:vAlign w:val="center"/>
            <w:hideMark/>
          </w:tcPr>
          <w:p w14:paraId="4E40AC06" w14:textId="77777777" w:rsidR="003F4D48" w:rsidRPr="00674D79" w:rsidRDefault="003F4D48" w:rsidP="003F4D48">
            <w:pPr>
              <w:keepNext/>
              <w:keepLines/>
              <w:jc w:val="center"/>
              <w:rPr>
                <w:rFonts w:eastAsia="Times New Roman" w:cstheme="minorHAnsi"/>
                <w:sz w:val="20"/>
                <w:szCs w:val="20"/>
              </w:rPr>
            </w:pPr>
            <w:r w:rsidRPr="00674D79">
              <w:rPr>
                <w:rFonts w:eastAsia="Times New Roman" w:cstheme="minorHAnsi"/>
                <w:sz w:val="20"/>
                <w:szCs w:val="20"/>
              </w:rPr>
              <w:t>IC-762</w:t>
            </w:r>
          </w:p>
        </w:tc>
        <w:tc>
          <w:tcPr>
            <w:tcW w:w="1409" w:type="dxa"/>
            <w:shd w:val="clear" w:color="auto" w:fill="auto"/>
            <w:noWrap/>
            <w:vAlign w:val="center"/>
            <w:hideMark/>
          </w:tcPr>
          <w:p w14:paraId="221439C6" w14:textId="77777777" w:rsidR="003F4D48" w:rsidRPr="00674D79" w:rsidRDefault="003F4D48" w:rsidP="003F4D48">
            <w:pPr>
              <w:keepNext/>
              <w:keepLines/>
              <w:jc w:val="center"/>
              <w:rPr>
                <w:rFonts w:eastAsia="Times New Roman" w:cstheme="minorHAnsi"/>
                <w:sz w:val="20"/>
                <w:szCs w:val="20"/>
              </w:rPr>
            </w:pPr>
            <w:r w:rsidRPr="00674D79">
              <w:rPr>
                <w:rFonts w:eastAsia="Times New Roman" w:cstheme="minorHAnsi"/>
                <w:sz w:val="20"/>
                <w:szCs w:val="20"/>
              </w:rPr>
              <w:t> 1/30/2020</w:t>
            </w:r>
          </w:p>
        </w:tc>
        <w:tc>
          <w:tcPr>
            <w:tcW w:w="1440" w:type="dxa"/>
            <w:shd w:val="clear" w:color="auto" w:fill="auto"/>
            <w:noWrap/>
            <w:vAlign w:val="center"/>
            <w:hideMark/>
          </w:tcPr>
          <w:p w14:paraId="7CF9215D" w14:textId="7B51B389" w:rsidR="003F4D48" w:rsidRPr="003F4D48" w:rsidRDefault="003F4D48" w:rsidP="003F4D48">
            <w:pPr>
              <w:keepNext/>
              <w:keepLines/>
              <w:jc w:val="center"/>
              <w:rPr>
                <w:rFonts w:eastAsia="Times New Roman" w:cstheme="minorHAnsi"/>
                <w:sz w:val="20"/>
                <w:szCs w:val="20"/>
              </w:rPr>
            </w:pPr>
            <w:r w:rsidRPr="00674D79">
              <w:rPr>
                <w:rFonts w:eastAsia="Times New Roman" w:cstheme="minorHAnsi"/>
                <w:sz w:val="20"/>
                <w:szCs w:val="20"/>
              </w:rPr>
              <w:t>$50,000</w:t>
            </w:r>
          </w:p>
        </w:tc>
        <w:tc>
          <w:tcPr>
            <w:tcW w:w="1561" w:type="dxa"/>
            <w:vAlign w:val="center"/>
          </w:tcPr>
          <w:p w14:paraId="7C81F514" w14:textId="22073496" w:rsidR="003F4D48" w:rsidRPr="003F4D48" w:rsidRDefault="003F4D48" w:rsidP="003F4D48">
            <w:pPr>
              <w:keepNext/>
              <w:keepLines/>
              <w:jc w:val="center"/>
              <w:rPr>
                <w:rFonts w:eastAsia="Times New Roman" w:cstheme="minorHAnsi"/>
                <w:sz w:val="20"/>
                <w:szCs w:val="20"/>
              </w:rPr>
            </w:pPr>
            <w:r w:rsidRPr="00674D79">
              <w:rPr>
                <w:rFonts w:cstheme="minorHAnsi"/>
                <w:sz w:val="20"/>
                <w:szCs w:val="20"/>
              </w:rPr>
              <w:t>$1,555,000</w:t>
            </w:r>
          </w:p>
        </w:tc>
        <w:tc>
          <w:tcPr>
            <w:tcW w:w="1440" w:type="dxa"/>
            <w:vAlign w:val="center"/>
          </w:tcPr>
          <w:p w14:paraId="20A3E9B1" w14:textId="05A1BE09" w:rsidR="003F4D48" w:rsidRPr="003F4D48" w:rsidRDefault="003F4D48" w:rsidP="003F4D48">
            <w:pPr>
              <w:keepNext/>
              <w:keepLines/>
              <w:jc w:val="center"/>
              <w:rPr>
                <w:rFonts w:eastAsia="Times New Roman" w:cstheme="minorHAnsi"/>
                <w:sz w:val="20"/>
                <w:szCs w:val="20"/>
              </w:rPr>
            </w:pPr>
            <w:r w:rsidRPr="00674D79">
              <w:rPr>
                <w:rFonts w:cstheme="minorHAnsi"/>
                <w:sz w:val="20"/>
                <w:szCs w:val="20"/>
              </w:rPr>
              <w:t>$1,620,000</w:t>
            </w:r>
          </w:p>
        </w:tc>
        <w:tc>
          <w:tcPr>
            <w:tcW w:w="2250" w:type="dxa"/>
            <w:vAlign w:val="center"/>
          </w:tcPr>
          <w:p w14:paraId="4B48F4A8" w14:textId="1CBA5647" w:rsidR="003F4D48" w:rsidRPr="003F4D48" w:rsidRDefault="003F4D48" w:rsidP="003F4D48">
            <w:pPr>
              <w:keepNext/>
              <w:keepLines/>
              <w:jc w:val="center"/>
              <w:rPr>
                <w:rFonts w:eastAsia="Times New Roman" w:cstheme="minorHAnsi"/>
                <w:sz w:val="20"/>
                <w:szCs w:val="20"/>
              </w:rPr>
            </w:pPr>
            <w:r w:rsidRPr="00674D79">
              <w:rPr>
                <w:rFonts w:cstheme="minorHAnsi"/>
                <w:sz w:val="20"/>
                <w:szCs w:val="20"/>
              </w:rPr>
              <w:t>$3,175,000</w:t>
            </w:r>
          </w:p>
        </w:tc>
      </w:tr>
      <w:tr w:rsidR="003F4D48" w:rsidRPr="004661E9" w14:paraId="49994E28" w14:textId="77777777" w:rsidTr="00887ED5">
        <w:trPr>
          <w:trHeight w:val="300"/>
        </w:trPr>
        <w:tc>
          <w:tcPr>
            <w:tcW w:w="1345" w:type="dxa"/>
            <w:shd w:val="clear" w:color="auto" w:fill="auto"/>
            <w:noWrap/>
            <w:vAlign w:val="center"/>
          </w:tcPr>
          <w:p w14:paraId="3F3AD21E" w14:textId="0F68A84C" w:rsidR="003F4D48" w:rsidRPr="004661E9" w:rsidRDefault="003F4D48" w:rsidP="003F4D48">
            <w:pPr>
              <w:keepNext/>
              <w:keepLines/>
              <w:rPr>
                <w:rFonts w:eastAsia="Times New Roman" w:cstheme="minorHAnsi"/>
                <w:b/>
                <w:bCs/>
                <w:sz w:val="20"/>
                <w:szCs w:val="20"/>
              </w:rPr>
            </w:pPr>
            <w:r w:rsidRPr="004661E9">
              <w:rPr>
                <w:rFonts w:eastAsia="Times New Roman" w:cstheme="minorHAnsi"/>
                <w:b/>
                <w:bCs/>
                <w:sz w:val="20"/>
                <w:szCs w:val="20"/>
              </w:rPr>
              <w:t>Total</w:t>
            </w:r>
          </w:p>
        </w:tc>
        <w:tc>
          <w:tcPr>
            <w:tcW w:w="990" w:type="dxa"/>
            <w:shd w:val="clear" w:color="auto" w:fill="auto"/>
            <w:noWrap/>
            <w:vAlign w:val="center"/>
          </w:tcPr>
          <w:p w14:paraId="4E9BAB34" w14:textId="77777777" w:rsidR="003F4D48" w:rsidRPr="004661E9" w:rsidRDefault="003F4D48" w:rsidP="003F4D48">
            <w:pPr>
              <w:keepNext/>
              <w:keepLines/>
              <w:jc w:val="center"/>
              <w:rPr>
                <w:rFonts w:eastAsia="Times New Roman" w:cstheme="minorHAnsi"/>
                <w:b/>
                <w:bCs/>
                <w:sz w:val="20"/>
                <w:szCs w:val="20"/>
              </w:rPr>
            </w:pPr>
          </w:p>
        </w:tc>
        <w:tc>
          <w:tcPr>
            <w:tcW w:w="1409" w:type="dxa"/>
            <w:shd w:val="clear" w:color="auto" w:fill="auto"/>
            <w:noWrap/>
            <w:vAlign w:val="center"/>
          </w:tcPr>
          <w:p w14:paraId="4503CFB8" w14:textId="77777777" w:rsidR="003F4D48" w:rsidRPr="004661E9" w:rsidRDefault="003F4D48" w:rsidP="003F4D48">
            <w:pPr>
              <w:keepNext/>
              <w:keepLines/>
              <w:jc w:val="center"/>
              <w:rPr>
                <w:rFonts w:eastAsia="Times New Roman" w:cstheme="minorHAnsi"/>
                <w:b/>
                <w:bCs/>
                <w:sz w:val="20"/>
                <w:szCs w:val="20"/>
              </w:rPr>
            </w:pPr>
          </w:p>
        </w:tc>
        <w:tc>
          <w:tcPr>
            <w:tcW w:w="1440" w:type="dxa"/>
            <w:shd w:val="clear" w:color="auto" w:fill="auto"/>
            <w:noWrap/>
            <w:vAlign w:val="center"/>
          </w:tcPr>
          <w:p w14:paraId="3E4499EA" w14:textId="335B68D6" w:rsidR="003F4D48" w:rsidRPr="003F4D48" w:rsidRDefault="003F4D48" w:rsidP="003F4D48">
            <w:pPr>
              <w:keepNext/>
              <w:keepLines/>
              <w:jc w:val="center"/>
              <w:rPr>
                <w:rFonts w:eastAsia="Times New Roman" w:cstheme="minorHAnsi"/>
                <w:b/>
                <w:bCs/>
                <w:sz w:val="20"/>
                <w:szCs w:val="20"/>
              </w:rPr>
            </w:pPr>
            <w:r w:rsidRPr="004661E9">
              <w:rPr>
                <w:rFonts w:eastAsia="Times New Roman" w:cstheme="minorHAnsi"/>
                <w:b/>
                <w:bCs/>
                <w:sz w:val="20"/>
                <w:szCs w:val="20"/>
              </w:rPr>
              <w:t>$300,000</w:t>
            </w:r>
          </w:p>
        </w:tc>
        <w:tc>
          <w:tcPr>
            <w:tcW w:w="1561" w:type="dxa"/>
            <w:vAlign w:val="center"/>
          </w:tcPr>
          <w:p w14:paraId="68D17834" w14:textId="077F3F5F" w:rsidR="003F4D48" w:rsidRPr="003F4D48" w:rsidRDefault="003F4D48" w:rsidP="003F4D48">
            <w:pPr>
              <w:keepNext/>
              <w:keepLines/>
              <w:jc w:val="center"/>
              <w:rPr>
                <w:rFonts w:cstheme="minorHAnsi"/>
                <w:b/>
                <w:bCs/>
                <w:sz w:val="20"/>
                <w:szCs w:val="20"/>
              </w:rPr>
            </w:pPr>
            <w:r w:rsidRPr="004661E9">
              <w:rPr>
                <w:rFonts w:cstheme="minorHAnsi"/>
                <w:b/>
                <w:bCs/>
                <w:sz w:val="20"/>
                <w:szCs w:val="20"/>
              </w:rPr>
              <w:t>$6,550,000</w:t>
            </w:r>
          </w:p>
        </w:tc>
        <w:tc>
          <w:tcPr>
            <w:tcW w:w="1440" w:type="dxa"/>
            <w:vAlign w:val="center"/>
          </w:tcPr>
          <w:p w14:paraId="46FD46B2" w14:textId="48D2A63A" w:rsidR="003F4D48" w:rsidRPr="003F4D48" w:rsidRDefault="003F4D48" w:rsidP="003F4D48">
            <w:pPr>
              <w:keepNext/>
              <w:keepLines/>
              <w:jc w:val="center"/>
              <w:rPr>
                <w:rFonts w:cstheme="minorHAnsi"/>
                <w:b/>
                <w:bCs/>
                <w:sz w:val="20"/>
                <w:szCs w:val="20"/>
              </w:rPr>
            </w:pPr>
            <w:r w:rsidRPr="004661E9">
              <w:rPr>
                <w:rFonts w:cstheme="minorHAnsi"/>
                <w:b/>
                <w:bCs/>
                <w:sz w:val="20"/>
                <w:szCs w:val="20"/>
              </w:rPr>
              <w:t>$15,060,000</w:t>
            </w:r>
          </w:p>
        </w:tc>
        <w:tc>
          <w:tcPr>
            <w:tcW w:w="2250" w:type="dxa"/>
            <w:vAlign w:val="center"/>
          </w:tcPr>
          <w:p w14:paraId="7D8DF267" w14:textId="33767187" w:rsidR="003F4D48" w:rsidRPr="003F4D48" w:rsidRDefault="003F4D48" w:rsidP="003F4D48">
            <w:pPr>
              <w:keepNext/>
              <w:keepLines/>
              <w:jc w:val="center"/>
              <w:rPr>
                <w:rFonts w:cstheme="minorHAnsi"/>
                <w:b/>
                <w:bCs/>
                <w:sz w:val="20"/>
                <w:szCs w:val="20"/>
              </w:rPr>
            </w:pPr>
            <w:r w:rsidRPr="004661E9">
              <w:rPr>
                <w:rFonts w:cstheme="minorHAnsi"/>
                <w:b/>
                <w:bCs/>
                <w:sz w:val="20"/>
                <w:szCs w:val="20"/>
              </w:rPr>
              <w:t>$21,610,000</w:t>
            </w:r>
          </w:p>
        </w:tc>
      </w:tr>
    </w:tbl>
    <w:p w14:paraId="204E2A32" w14:textId="77777777" w:rsidR="00F15A05" w:rsidRPr="004661E9" w:rsidRDefault="00F15A05" w:rsidP="00F15A05">
      <w:pPr>
        <w:rPr>
          <w:rFonts w:cstheme="minorHAnsi"/>
          <w:b/>
          <w:bCs/>
        </w:rPr>
      </w:pPr>
    </w:p>
    <w:p w14:paraId="71B588B1" w14:textId="77777777" w:rsidR="00F15A05" w:rsidRDefault="00F15A05" w:rsidP="00F15A05">
      <w:pPr>
        <w:jc w:val="both"/>
        <w:rPr>
          <w:rFonts w:cstheme="minorHAnsi"/>
        </w:rPr>
      </w:pPr>
    </w:p>
    <w:p w14:paraId="5C49E7E8" w14:textId="3ADECFD9" w:rsidR="00F15A05" w:rsidRPr="00BE5F1C" w:rsidRDefault="00F15A05" w:rsidP="00F15A05">
      <w:pPr>
        <w:spacing w:line="480" w:lineRule="auto"/>
        <w:jc w:val="both"/>
        <w:rPr>
          <w:rFonts w:ascii="Times New Roman" w:hAnsi="Times New Roman" w:cs="Times New Roman"/>
          <w:b/>
          <w:bCs/>
          <w:sz w:val="24"/>
          <w:szCs w:val="24"/>
        </w:rPr>
      </w:pPr>
      <w:r>
        <w:rPr>
          <w:rFonts w:cstheme="minorHAnsi"/>
        </w:rPr>
        <w:tab/>
      </w:r>
      <w:r w:rsidRPr="00BE5F1C">
        <w:rPr>
          <w:rFonts w:ascii="Times New Roman" w:hAnsi="Times New Roman" w:cs="Times New Roman"/>
          <w:b/>
          <w:bCs/>
          <w:sz w:val="24"/>
          <w:szCs w:val="24"/>
        </w:rPr>
        <w:t xml:space="preserve">Q.  With the Projects’ LGIA </w:t>
      </w:r>
      <w:r w:rsidR="00FF0DFD">
        <w:rPr>
          <w:rFonts w:ascii="Times New Roman" w:hAnsi="Times New Roman" w:cs="Times New Roman"/>
          <w:b/>
          <w:bCs/>
          <w:sz w:val="24"/>
          <w:szCs w:val="24"/>
        </w:rPr>
        <w:t>executed</w:t>
      </w:r>
      <w:r w:rsidRPr="00BE5F1C">
        <w:rPr>
          <w:rFonts w:ascii="Times New Roman" w:hAnsi="Times New Roman" w:cs="Times New Roman"/>
          <w:b/>
          <w:bCs/>
          <w:sz w:val="24"/>
          <w:szCs w:val="24"/>
        </w:rPr>
        <w:t xml:space="preserve">, but suspended, what did </w:t>
      </w:r>
      <w:proofErr w:type="spellStart"/>
      <w:r w:rsidRPr="00BE5F1C">
        <w:rPr>
          <w:rFonts w:ascii="Times New Roman" w:hAnsi="Times New Roman" w:cs="Times New Roman"/>
          <w:b/>
          <w:bCs/>
          <w:sz w:val="24"/>
          <w:szCs w:val="24"/>
        </w:rPr>
        <w:t>Heelstone</w:t>
      </w:r>
      <w:proofErr w:type="spellEnd"/>
      <w:r w:rsidRPr="00BE5F1C">
        <w:rPr>
          <w:rFonts w:ascii="Times New Roman" w:hAnsi="Times New Roman" w:cs="Times New Roman"/>
          <w:b/>
          <w:bCs/>
          <w:sz w:val="24"/>
          <w:szCs w:val="24"/>
        </w:rPr>
        <w:t xml:space="preserve"> do?</w:t>
      </w:r>
    </w:p>
    <w:p w14:paraId="1A52A7FE" w14:textId="625B240A" w:rsidR="00F15A05" w:rsidRPr="00BD7FC0" w:rsidRDefault="00F15A05" w:rsidP="00F15A05">
      <w:pPr>
        <w:spacing w:line="480" w:lineRule="auto"/>
        <w:jc w:val="both"/>
        <w:rPr>
          <w:rFonts w:ascii="Times New Roman" w:hAnsi="Times New Roman" w:cs="Times New Roman"/>
          <w:b/>
          <w:bCs/>
          <w:sz w:val="24"/>
          <w:szCs w:val="24"/>
        </w:rPr>
      </w:pPr>
      <w:r w:rsidRPr="000128BA">
        <w:rPr>
          <w:rFonts w:ascii="Times New Roman" w:hAnsi="Times New Roman" w:cs="Times New Roman"/>
          <w:sz w:val="24"/>
          <w:szCs w:val="24"/>
        </w:rPr>
        <w:tab/>
        <w:t xml:space="preserve">A.  With each Projects’ interconnection queue position preserved, </w:t>
      </w:r>
      <w:proofErr w:type="spellStart"/>
      <w:r w:rsidRPr="000128BA">
        <w:rPr>
          <w:rFonts w:ascii="Times New Roman" w:hAnsi="Times New Roman" w:cs="Times New Roman"/>
          <w:sz w:val="24"/>
          <w:szCs w:val="24"/>
        </w:rPr>
        <w:t>Heelstone</w:t>
      </w:r>
      <w:proofErr w:type="spellEnd"/>
      <w:r w:rsidRPr="000128BA">
        <w:rPr>
          <w:rFonts w:ascii="Times New Roman" w:hAnsi="Times New Roman" w:cs="Times New Roman"/>
          <w:sz w:val="24"/>
          <w:szCs w:val="24"/>
        </w:rPr>
        <w:t xml:space="preserve"> paid the additional $25,000 to perform a Delivery Study for each Project, </w:t>
      </w:r>
      <w:r>
        <w:rPr>
          <w:rFonts w:ascii="Times New Roman" w:hAnsi="Times New Roman" w:cs="Times New Roman"/>
          <w:sz w:val="24"/>
          <w:szCs w:val="24"/>
        </w:rPr>
        <w:t xml:space="preserve">attempting to move them </w:t>
      </w:r>
      <w:r w:rsidRPr="000128BA">
        <w:rPr>
          <w:rFonts w:ascii="Times New Roman" w:hAnsi="Times New Roman" w:cs="Times New Roman"/>
          <w:sz w:val="24"/>
          <w:szCs w:val="24"/>
        </w:rPr>
        <w:t>toward</w:t>
      </w:r>
      <w:r>
        <w:rPr>
          <w:rFonts w:ascii="Times New Roman" w:hAnsi="Times New Roman" w:cs="Times New Roman"/>
          <w:sz w:val="24"/>
          <w:szCs w:val="24"/>
        </w:rPr>
        <w:t xml:space="preserve"> an</w:t>
      </w:r>
      <w:r w:rsidRPr="000128BA">
        <w:rPr>
          <w:rFonts w:ascii="Times New Roman" w:hAnsi="Times New Roman" w:cs="Times New Roman"/>
          <w:sz w:val="24"/>
          <w:szCs w:val="24"/>
        </w:rPr>
        <w:t xml:space="preserve"> execut</w:t>
      </w:r>
      <w:r>
        <w:rPr>
          <w:rFonts w:ascii="Times New Roman" w:hAnsi="Times New Roman" w:cs="Times New Roman"/>
          <w:sz w:val="24"/>
          <w:szCs w:val="24"/>
        </w:rPr>
        <w:t>ed</w:t>
      </w:r>
      <w:r w:rsidRPr="000128BA">
        <w:rPr>
          <w:rFonts w:ascii="Times New Roman" w:hAnsi="Times New Roman" w:cs="Times New Roman"/>
          <w:sz w:val="24"/>
          <w:szCs w:val="24"/>
        </w:rPr>
        <w:t xml:space="preserve"> QFIA</w:t>
      </w:r>
      <w:r w:rsidR="00FF0DFD">
        <w:rPr>
          <w:rFonts w:ascii="Times New Roman" w:hAnsi="Times New Roman" w:cs="Times New Roman"/>
          <w:sz w:val="24"/>
          <w:szCs w:val="24"/>
        </w:rPr>
        <w:t>,</w:t>
      </w:r>
      <w:r>
        <w:rPr>
          <w:rFonts w:ascii="Times New Roman" w:hAnsi="Times New Roman" w:cs="Times New Roman"/>
          <w:sz w:val="24"/>
          <w:szCs w:val="24"/>
        </w:rPr>
        <w:t xml:space="preserve"> </w:t>
      </w:r>
      <w:r w:rsidR="00B63A67">
        <w:rPr>
          <w:rFonts w:ascii="Times New Roman" w:hAnsi="Times New Roman" w:cs="Times New Roman"/>
          <w:sz w:val="24"/>
          <w:szCs w:val="24"/>
        </w:rPr>
        <w:t>per the Company’s request</w:t>
      </w:r>
      <w:r w:rsidRPr="000128BA">
        <w:rPr>
          <w:rFonts w:ascii="Times New Roman" w:hAnsi="Times New Roman" w:cs="Times New Roman"/>
          <w:sz w:val="24"/>
          <w:szCs w:val="24"/>
        </w:rPr>
        <w:t>.</w:t>
      </w:r>
      <w:r w:rsidR="00F340A6">
        <w:rPr>
          <w:rFonts w:ascii="Times New Roman" w:hAnsi="Times New Roman" w:cs="Times New Roman"/>
          <w:sz w:val="24"/>
          <w:szCs w:val="24"/>
        </w:rPr>
        <w:t xml:space="preserve">  </w:t>
      </w:r>
      <w:r>
        <w:rPr>
          <w:rFonts w:ascii="Times New Roman" w:hAnsi="Times New Roman" w:cs="Times New Roman"/>
          <w:sz w:val="24"/>
          <w:szCs w:val="24"/>
        </w:rPr>
        <w:t>T</w:t>
      </w:r>
      <w:r w:rsidRPr="000128BA">
        <w:rPr>
          <w:rFonts w:ascii="Times New Roman" w:hAnsi="Times New Roman" w:cs="Times New Roman"/>
          <w:sz w:val="24"/>
          <w:szCs w:val="24"/>
        </w:rPr>
        <w:t xml:space="preserve">he </w:t>
      </w:r>
      <w:r w:rsidR="00B63A67">
        <w:rPr>
          <w:rFonts w:ascii="Times New Roman" w:hAnsi="Times New Roman" w:cs="Times New Roman"/>
          <w:sz w:val="24"/>
          <w:szCs w:val="24"/>
        </w:rPr>
        <w:t xml:space="preserve">Delivery Studies for five (5) of the Projects </w:t>
      </w:r>
      <w:r w:rsidRPr="000128BA">
        <w:rPr>
          <w:rFonts w:ascii="Times New Roman" w:hAnsi="Times New Roman" w:cs="Times New Roman"/>
          <w:sz w:val="24"/>
          <w:szCs w:val="24"/>
        </w:rPr>
        <w:t>were initiated February 25, 2020</w:t>
      </w:r>
      <w:r>
        <w:rPr>
          <w:rFonts w:ascii="Times New Roman" w:hAnsi="Times New Roman" w:cs="Times New Roman"/>
          <w:sz w:val="24"/>
          <w:szCs w:val="24"/>
        </w:rPr>
        <w:t xml:space="preserve"> and the r</w:t>
      </w:r>
      <w:r w:rsidRPr="000128BA">
        <w:rPr>
          <w:rFonts w:ascii="Times New Roman" w:hAnsi="Times New Roman" w:cs="Times New Roman"/>
          <w:sz w:val="24"/>
          <w:szCs w:val="24"/>
        </w:rPr>
        <w:t xml:space="preserve">esults </w:t>
      </w:r>
      <w:r>
        <w:rPr>
          <w:rFonts w:ascii="Times New Roman" w:hAnsi="Times New Roman" w:cs="Times New Roman"/>
          <w:sz w:val="24"/>
          <w:szCs w:val="24"/>
        </w:rPr>
        <w:t xml:space="preserve">were </w:t>
      </w:r>
      <w:r w:rsidRPr="000128BA">
        <w:rPr>
          <w:rFonts w:ascii="Times New Roman" w:hAnsi="Times New Roman" w:cs="Times New Roman"/>
          <w:sz w:val="24"/>
          <w:szCs w:val="24"/>
        </w:rPr>
        <w:t xml:space="preserve">delivered to </w:t>
      </w:r>
      <w:proofErr w:type="spellStart"/>
      <w:r w:rsidRPr="000128BA">
        <w:rPr>
          <w:rFonts w:ascii="Times New Roman" w:hAnsi="Times New Roman" w:cs="Times New Roman"/>
          <w:sz w:val="24"/>
          <w:szCs w:val="24"/>
        </w:rPr>
        <w:t>Heelstone</w:t>
      </w:r>
      <w:proofErr w:type="spellEnd"/>
      <w:r w:rsidRPr="000128BA">
        <w:rPr>
          <w:rFonts w:ascii="Times New Roman" w:hAnsi="Times New Roman" w:cs="Times New Roman"/>
          <w:sz w:val="24"/>
          <w:szCs w:val="24"/>
        </w:rPr>
        <w:t xml:space="preserve"> on May 21, 2020</w:t>
      </w:r>
      <w:r w:rsidR="00F340A6">
        <w:rPr>
          <w:rFonts w:ascii="Times New Roman" w:hAnsi="Times New Roman" w:cs="Times New Roman"/>
          <w:sz w:val="24"/>
          <w:szCs w:val="24"/>
        </w:rPr>
        <w:t xml:space="preserve">. </w:t>
      </w:r>
      <w:r w:rsidR="00546FC9">
        <w:rPr>
          <w:rFonts w:ascii="Times New Roman" w:hAnsi="Times New Roman" w:cs="Times New Roman"/>
          <w:sz w:val="24"/>
          <w:szCs w:val="24"/>
        </w:rPr>
        <w:t xml:space="preserve">Below in Table </w:t>
      </w:r>
      <w:proofErr w:type="spellStart"/>
      <w:r w:rsidR="00546FC9">
        <w:rPr>
          <w:rFonts w:ascii="Times New Roman" w:hAnsi="Times New Roman" w:cs="Times New Roman"/>
          <w:sz w:val="24"/>
          <w:szCs w:val="24"/>
        </w:rPr>
        <w:t>Heelstone</w:t>
      </w:r>
      <w:proofErr w:type="spellEnd"/>
      <w:r w:rsidR="00546FC9">
        <w:rPr>
          <w:rFonts w:ascii="Times New Roman" w:hAnsi="Times New Roman" w:cs="Times New Roman"/>
          <w:sz w:val="24"/>
          <w:szCs w:val="24"/>
        </w:rPr>
        <w:t xml:space="preserve"> - </w:t>
      </w:r>
      <w:r w:rsidR="00D25B8A">
        <w:rPr>
          <w:rFonts w:ascii="Times New Roman" w:hAnsi="Times New Roman" w:cs="Times New Roman"/>
          <w:sz w:val="24"/>
          <w:szCs w:val="24"/>
        </w:rPr>
        <w:t>XII</w:t>
      </w:r>
      <w:r w:rsidR="001072AC">
        <w:rPr>
          <w:rFonts w:ascii="Times New Roman" w:hAnsi="Times New Roman" w:cs="Times New Roman"/>
          <w:sz w:val="24"/>
          <w:szCs w:val="24"/>
        </w:rPr>
        <w:t>I</w:t>
      </w:r>
      <w:r w:rsidR="00546FC9">
        <w:rPr>
          <w:rFonts w:ascii="Times New Roman" w:hAnsi="Times New Roman" w:cs="Times New Roman"/>
          <w:sz w:val="24"/>
          <w:szCs w:val="24"/>
        </w:rPr>
        <w:t>, a</w:t>
      </w:r>
      <w:r w:rsidR="00F340A6">
        <w:rPr>
          <w:rFonts w:ascii="Times New Roman" w:hAnsi="Times New Roman" w:cs="Times New Roman"/>
          <w:sz w:val="24"/>
          <w:szCs w:val="24"/>
        </w:rPr>
        <w:t xml:space="preserve"> summary of the Delivery Study results</w:t>
      </w:r>
      <w:r>
        <w:rPr>
          <w:rFonts w:ascii="Times New Roman" w:hAnsi="Times New Roman" w:cs="Times New Roman"/>
          <w:sz w:val="24"/>
          <w:szCs w:val="24"/>
        </w:rPr>
        <w:t xml:space="preserve"> a</w:t>
      </w:r>
      <w:r w:rsidR="00F340A6">
        <w:rPr>
          <w:rFonts w:ascii="Times New Roman" w:hAnsi="Times New Roman" w:cs="Times New Roman"/>
          <w:sz w:val="24"/>
          <w:szCs w:val="24"/>
        </w:rPr>
        <w:t>re</w:t>
      </w:r>
      <w:r>
        <w:rPr>
          <w:rFonts w:ascii="Times New Roman" w:hAnsi="Times New Roman" w:cs="Times New Roman"/>
          <w:sz w:val="24"/>
          <w:szCs w:val="24"/>
        </w:rPr>
        <w:t xml:space="preserve"> shown </w:t>
      </w:r>
      <w:r w:rsidR="00546FC9">
        <w:rPr>
          <w:rFonts w:ascii="Times New Roman" w:hAnsi="Times New Roman" w:cs="Times New Roman"/>
          <w:sz w:val="24"/>
          <w:szCs w:val="24"/>
        </w:rPr>
        <w:t xml:space="preserve">along with the total interconnection costs </w:t>
      </w:r>
      <w:proofErr w:type="spellStart"/>
      <w:r w:rsidR="00546FC9">
        <w:rPr>
          <w:rFonts w:ascii="Times New Roman" w:hAnsi="Times New Roman" w:cs="Times New Roman"/>
          <w:sz w:val="24"/>
          <w:szCs w:val="24"/>
        </w:rPr>
        <w:t>Heelstone</w:t>
      </w:r>
      <w:proofErr w:type="spellEnd"/>
      <w:r w:rsidR="00546FC9">
        <w:rPr>
          <w:rFonts w:ascii="Times New Roman" w:hAnsi="Times New Roman" w:cs="Times New Roman"/>
          <w:sz w:val="24"/>
          <w:szCs w:val="24"/>
        </w:rPr>
        <w:t xml:space="preserve"> was expected to pay after completion of the Delivery Studies on May 21, 2020 if it wanted to proceed with a QFIA</w:t>
      </w:r>
      <w:r w:rsidR="00BD7FC0">
        <w:rPr>
          <w:rFonts w:ascii="Times New Roman" w:hAnsi="Times New Roman" w:cs="Times New Roman"/>
          <w:sz w:val="24"/>
          <w:szCs w:val="24"/>
        </w:rPr>
        <w:t>.</w:t>
      </w:r>
      <w:r w:rsidR="00FF0DFD">
        <w:rPr>
          <w:rFonts w:ascii="Times New Roman" w:hAnsi="Times New Roman" w:cs="Times New Roman"/>
          <w:sz w:val="24"/>
          <w:szCs w:val="24"/>
        </w:rPr>
        <w:t xml:space="preserve">  The Delivery Studies are </w:t>
      </w:r>
      <w:r w:rsidR="001072AC">
        <w:rPr>
          <w:rFonts w:ascii="Times New Roman" w:hAnsi="Times New Roman" w:cs="Times New Roman"/>
          <w:sz w:val="24"/>
          <w:szCs w:val="24"/>
        </w:rPr>
        <w:t xml:space="preserve">attached </w:t>
      </w:r>
      <w:r w:rsidR="00FF0DFD">
        <w:rPr>
          <w:rFonts w:ascii="Times New Roman" w:hAnsi="Times New Roman" w:cs="Times New Roman"/>
          <w:sz w:val="24"/>
          <w:szCs w:val="24"/>
        </w:rPr>
        <w:t xml:space="preserve">cumulatively </w:t>
      </w:r>
      <w:r w:rsidR="005469C9">
        <w:rPr>
          <w:rFonts w:ascii="Times New Roman" w:hAnsi="Times New Roman" w:cs="Times New Roman"/>
          <w:sz w:val="24"/>
          <w:szCs w:val="24"/>
        </w:rPr>
        <w:t xml:space="preserve">as </w:t>
      </w:r>
      <w:r w:rsidR="00FF0DFD">
        <w:rPr>
          <w:rFonts w:ascii="Times New Roman" w:hAnsi="Times New Roman" w:cs="Times New Roman"/>
          <w:sz w:val="24"/>
          <w:szCs w:val="24"/>
        </w:rPr>
        <w:t>Exhibit “</w:t>
      </w:r>
      <w:proofErr w:type="spellStart"/>
      <w:r w:rsidR="00FF0DFD">
        <w:rPr>
          <w:rFonts w:ascii="Times New Roman" w:hAnsi="Times New Roman" w:cs="Times New Roman"/>
          <w:sz w:val="24"/>
          <w:szCs w:val="24"/>
        </w:rPr>
        <w:t>Heelstone</w:t>
      </w:r>
      <w:proofErr w:type="spellEnd"/>
      <w:r w:rsidR="00FF0DFD">
        <w:rPr>
          <w:rFonts w:ascii="Times New Roman" w:hAnsi="Times New Roman" w:cs="Times New Roman"/>
          <w:sz w:val="24"/>
          <w:szCs w:val="24"/>
        </w:rPr>
        <w:t xml:space="preserve"> 6.”</w:t>
      </w:r>
      <w:r w:rsidR="00BD7FC0">
        <w:rPr>
          <w:rFonts w:ascii="Times New Roman" w:hAnsi="Times New Roman" w:cs="Times New Roman"/>
          <w:sz w:val="24"/>
          <w:szCs w:val="24"/>
        </w:rPr>
        <w:t xml:space="preserve"> </w:t>
      </w:r>
    </w:p>
    <w:p w14:paraId="700386A6" w14:textId="5934704D" w:rsidR="00F15A05" w:rsidRDefault="00F15A05" w:rsidP="00FF0DFD">
      <w:pPr>
        <w:jc w:val="center"/>
        <w:rPr>
          <w:rFonts w:cs="Times New Roman"/>
          <w:b/>
          <w:bCs/>
          <w:smallCaps/>
          <w:sz w:val="24"/>
          <w:szCs w:val="24"/>
        </w:rPr>
      </w:pPr>
      <w:r>
        <w:rPr>
          <w:rFonts w:cs="Times New Roman"/>
          <w:b/>
          <w:bCs/>
          <w:smallCaps/>
          <w:sz w:val="24"/>
          <w:szCs w:val="24"/>
        </w:rPr>
        <w:t xml:space="preserve">table </w:t>
      </w:r>
      <w:proofErr w:type="spellStart"/>
      <w:r>
        <w:rPr>
          <w:rFonts w:cs="Times New Roman"/>
          <w:b/>
          <w:bCs/>
          <w:smallCaps/>
          <w:sz w:val="24"/>
          <w:szCs w:val="24"/>
        </w:rPr>
        <w:t>heelstone</w:t>
      </w:r>
      <w:proofErr w:type="spellEnd"/>
      <w:r>
        <w:rPr>
          <w:rFonts w:cs="Times New Roman"/>
          <w:b/>
          <w:bCs/>
          <w:smallCaps/>
          <w:sz w:val="24"/>
          <w:szCs w:val="24"/>
        </w:rPr>
        <w:t xml:space="preserve"> </w:t>
      </w:r>
      <w:r w:rsidR="00F340A6">
        <w:rPr>
          <w:rFonts w:cs="Times New Roman"/>
          <w:b/>
          <w:bCs/>
          <w:smallCaps/>
          <w:sz w:val="24"/>
          <w:szCs w:val="24"/>
        </w:rPr>
        <w:t>–</w:t>
      </w:r>
      <w:r w:rsidR="009A7154">
        <w:rPr>
          <w:rFonts w:cs="Times New Roman"/>
          <w:b/>
          <w:bCs/>
          <w:smallCaps/>
          <w:sz w:val="24"/>
          <w:szCs w:val="24"/>
        </w:rPr>
        <w:t xml:space="preserve"> xii</w:t>
      </w:r>
      <w:r w:rsidR="001072AC">
        <w:rPr>
          <w:rFonts w:cs="Times New Roman"/>
          <w:b/>
          <w:bCs/>
          <w:smallCaps/>
          <w:sz w:val="24"/>
          <w:szCs w:val="24"/>
        </w:rPr>
        <w:t>i</w:t>
      </w:r>
    </w:p>
    <w:p w14:paraId="654865B0" w14:textId="0D655335" w:rsidR="009A7154" w:rsidRDefault="009A7154" w:rsidP="00FF0DFD">
      <w:pPr>
        <w:jc w:val="center"/>
        <w:rPr>
          <w:rFonts w:cs="Times New Roman"/>
          <w:b/>
          <w:bCs/>
          <w:smallCaps/>
          <w:sz w:val="24"/>
          <w:szCs w:val="24"/>
        </w:rPr>
      </w:pPr>
      <w:proofErr w:type="spellStart"/>
      <w:r>
        <w:rPr>
          <w:rFonts w:cs="Times New Roman"/>
          <w:b/>
          <w:bCs/>
          <w:smallCaps/>
          <w:sz w:val="24"/>
          <w:szCs w:val="24"/>
        </w:rPr>
        <w:t>qfia</w:t>
      </w:r>
      <w:proofErr w:type="spellEnd"/>
      <w:r>
        <w:rPr>
          <w:rFonts w:cs="Times New Roman"/>
          <w:b/>
          <w:bCs/>
          <w:smallCaps/>
          <w:sz w:val="24"/>
          <w:szCs w:val="24"/>
        </w:rPr>
        <w:t xml:space="preserve"> delivery study reports/additional interconnection costs</w:t>
      </w:r>
    </w:p>
    <w:p w14:paraId="0335C30B" w14:textId="77777777" w:rsidR="00FF0DFD" w:rsidRPr="000128BA" w:rsidRDefault="00FF0DFD" w:rsidP="00FF0DFD">
      <w:pPr>
        <w:jc w:val="center"/>
        <w:rPr>
          <w:rFonts w:cstheme="minorHAnsi"/>
          <w:smallCaps/>
          <w:sz w:val="24"/>
          <w:szCs w:val="24"/>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5"/>
        <w:gridCol w:w="1080"/>
        <w:gridCol w:w="1530"/>
        <w:gridCol w:w="1530"/>
        <w:gridCol w:w="2160"/>
        <w:gridCol w:w="1440"/>
        <w:gridCol w:w="1535"/>
      </w:tblGrid>
      <w:tr w:rsidR="00546FC9" w:rsidRPr="00D4562A" w14:paraId="556121A3" w14:textId="4918786B" w:rsidTr="001A6FEF">
        <w:trPr>
          <w:trHeight w:val="218"/>
          <w:jc w:val="center"/>
        </w:trPr>
        <w:tc>
          <w:tcPr>
            <w:tcW w:w="1175" w:type="dxa"/>
            <w:shd w:val="clear" w:color="auto" w:fill="BDD6EE" w:themeFill="accent1" w:themeFillTint="66"/>
            <w:noWrap/>
            <w:hideMark/>
          </w:tcPr>
          <w:p w14:paraId="5251842B" w14:textId="77777777" w:rsidR="00546FC9" w:rsidRPr="00674D79" w:rsidRDefault="00546FC9" w:rsidP="00F15A05">
            <w:pPr>
              <w:rPr>
                <w:rFonts w:eastAsia="Times New Roman" w:cstheme="minorHAnsi"/>
                <w:b/>
                <w:bCs/>
                <w:sz w:val="20"/>
                <w:szCs w:val="20"/>
              </w:rPr>
            </w:pPr>
            <w:r w:rsidRPr="00674D79">
              <w:rPr>
                <w:rFonts w:eastAsia="Times New Roman" w:cstheme="minorHAnsi"/>
                <w:b/>
                <w:bCs/>
                <w:sz w:val="20"/>
                <w:szCs w:val="20"/>
              </w:rPr>
              <w:t>Project</w:t>
            </w:r>
          </w:p>
        </w:tc>
        <w:tc>
          <w:tcPr>
            <w:tcW w:w="1080" w:type="dxa"/>
            <w:shd w:val="clear" w:color="auto" w:fill="BDD6EE" w:themeFill="accent1" w:themeFillTint="66"/>
            <w:noWrap/>
            <w:hideMark/>
          </w:tcPr>
          <w:p w14:paraId="1C4834D3" w14:textId="77777777" w:rsidR="00546FC9" w:rsidRPr="00674D79" w:rsidRDefault="00546FC9" w:rsidP="00F15A05">
            <w:pPr>
              <w:rPr>
                <w:rFonts w:eastAsia="Times New Roman" w:cstheme="minorHAnsi"/>
                <w:b/>
                <w:bCs/>
                <w:sz w:val="20"/>
                <w:szCs w:val="20"/>
              </w:rPr>
            </w:pPr>
            <w:r w:rsidRPr="00674D79">
              <w:rPr>
                <w:rFonts w:eastAsia="Times New Roman" w:cstheme="minorHAnsi"/>
                <w:b/>
                <w:bCs/>
                <w:sz w:val="20"/>
                <w:szCs w:val="20"/>
              </w:rPr>
              <w:t>Queue #</w:t>
            </w:r>
          </w:p>
        </w:tc>
        <w:tc>
          <w:tcPr>
            <w:tcW w:w="1530" w:type="dxa"/>
            <w:shd w:val="clear" w:color="auto" w:fill="BDD6EE" w:themeFill="accent1" w:themeFillTint="66"/>
            <w:noWrap/>
            <w:hideMark/>
          </w:tcPr>
          <w:p w14:paraId="191F35E8" w14:textId="77777777" w:rsidR="00546FC9" w:rsidRPr="00674D79" w:rsidRDefault="00546FC9" w:rsidP="00F15A05">
            <w:pPr>
              <w:jc w:val="center"/>
              <w:rPr>
                <w:rFonts w:eastAsia="Times New Roman" w:cstheme="minorHAnsi"/>
                <w:b/>
                <w:bCs/>
                <w:sz w:val="20"/>
                <w:szCs w:val="20"/>
              </w:rPr>
            </w:pPr>
            <w:r w:rsidRPr="00674D79">
              <w:rPr>
                <w:rFonts w:eastAsia="Times New Roman" w:cstheme="minorHAnsi"/>
                <w:b/>
                <w:bCs/>
                <w:sz w:val="20"/>
                <w:szCs w:val="20"/>
              </w:rPr>
              <w:t>Delivery Study Agreement Execution</w:t>
            </w:r>
          </w:p>
        </w:tc>
        <w:tc>
          <w:tcPr>
            <w:tcW w:w="1530" w:type="dxa"/>
            <w:shd w:val="clear" w:color="auto" w:fill="BDD6EE" w:themeFill="accent1" w:themeFillTint="66"/>
            <w:noWrap/>
            <w:hideMark/>
          </w:tcPr>
          <w:p w14:paraId="5D63C20C" w14:textId="77777777" w:rsidR="00546FC9" w:rsidRPr="00674D79" w:rsidRDefault="00546FC9" w:rsidP="00F15A05">
            <w:pPr>
              <w:jc w:val="center"/>
              <w:rPr>
                <w:rFonts w:eastAsia="Times New Roman" w:cstheme="minorHAnsi"/>
                <w:b/>
                <w:bCs/>
                <w:sz w:val="20"/>
                <w:szCs w:val="20"/>
              </w:rPr>
            </w:pPr>
            <w:r w:rsidRPr="00674D79">
              <w:rPr>
                <w:rFonts w:eastAsia="Times New Roman" w:cstheme="minorHAnsi"/>
                <w:b/>
                <w:bCs/>
                <w:sz w:val="20"/>
                <w:szCs w:val="20"/>
              </w:rPr>
              <w:t>Delivery Study Completion Date</w:t>
            </w:r>
          </w:p>
        </w:tc>
        <w:tc>
          <w:tcPr>
            <w:tcW w:w="2160" w:type="dxa"/>
            <w:shd w:val="clear" w:color="auto" w:fill="BDD6EE" w:themeFill="accent1" w:themeFillTint="66"/>
          </w:tcPr>
          <w:p w14:paraId="57182C1C" w14:textId="74652B75" w:rsidR="00546FC9" w:rsidRPr="00674D79" w:rsidRDefault="00546FC9" w:rsidP="00F15A05">
            <w:pPr>
              <w:jc w:val="center"/>
              <w:rPr>
                <w:rFonts w:eastAsia="Times New Roman" w:cstheme="minorHAnsi"/>
                <w:b/>
                <w:bCs/>
                <w:sz w:val="20"/>
                <w:szCs w:val="20"/>
              </w:rPr>
            </w:pPr>
            <w:r w:rsidRPr="00674D79">
              <w:rPr>
                <w:rFonts w:eastAsia="Times New Roman" w:cstheme="minorHAnsi"/>
                <w:b/>
                <w:bCs/>
                <w:sz w:val="20"/>
                <w:szCs w:val="20"/>
              </w:rPr>
              <w:t>Additional Interconnections Costs under Delivery Study</w:t>
            </w:r>
          </w:p>
        </w:tc>
        <w:tc>
          <w:tcPr>
            <w:tcW w:w="1440" w:type="dxa"/>
            <w:shd w:val="clear" w:color="auto" w:fill="BDD6EE" w:themeFill="accent1" w:themeFillTint="66"/>
          </w:tcPr>
          <w:p w14:paraId="12B3FF89" w14:textId="77777777" w:rsidR="00546FC9" w:rsidRDefault="00546FC9" w:rsidP="00D677FC">
            <w:pPr>
              <w:keepNext/>
              <w:keepLines/>
              <w:jc w:val="center"/>
              <w:rPr>
                <w:rFonts w:eastAsia="Times New Roman" w:cstheme="minorHAnsi"/>
                <w:b/>
                <w:bCs/>
                <w:sz w:val="20"/>
                <w:szCs w:val="20"/>
              </w:rPr>
            </w:pPr>
            <w:r w:rsidRPr="00674D79">
              <w:rPr>
                <w:rFonts w:eastAsia="Times New Roman" w:cstheme="minorHAnsi"/>
                <w:b/>
                <w:bCs/>
                <w:sz w:val="20"/>
                <w:szCs w:val="20"/>
              </w:rPr>
              <w:t>Total</w:t>
            </w:r>
            <w:r>
              <w:rPr>
                <w:rFonts w:eastAsia="Times New Roman" w:cstheme="minorHAnsi"/>
                <w:b/>
                <w:bCs/>
                <w:sz w:val="20"/>
                <w:szCs w:val="20"/>
              </w:rPr>
              <w:t xml:space="preserve"> IX</w:t>
            </w:r>
            <w:r w:rsidRPr="00674D79">
              <w:rPr>
                <w:rFonts w:eastAsia="Times New Roman" w:cstheme="minorHAnsi"/>
                <w:b/>
                <w:bCs/>
                <w:sz w:val="20"/>
                <w:szCs w:val="20"/>
              </w:rPr>
              <w:t xml:space="preserve"> Costs</w:t>
            </w:r>
            <w:r>
              <w:rPr>
                <w:rFonts w:eastAsia="Times New Roman" w:cstheme="minorHAnsi"/>
                <w:b/>
                <w:bCs/>
                <w:sz w:val="20"/>
                <w:szCs w:val="20"/>
              </w:rPr>
              <w:t xml:space="preserve"> </w:t>
            </w:r>
          </w:p>
          <w:p w14:paraId="2B9886E6" w14:textId="2D602F54" w:rsidR="00546FC9" w:rsidRPr="00674D79" w:rsidRDefault="00546FC9" w:rsidP="00D677FC">
            <w:pPr>
              <w:jc w:val="center"/>
              <w:rPr>
                <w:rFonts w:eastAsia="Times New Roman" w:cstheme="minorHAnsi"/>
                <w:b/>
                <w:bCs/>
                <w:sz w:val="20"/>
                <w:szCs w:val="20"/>
              </w:rPr>
            </w:pPr>
            <w:r>
              <w:rPr>
                <w:rFonts w:eastAsia="Times New Roman" w:cstheme="minorHAnsi"/>
                <w:b/>
                <w:bCs/>
                <w:sz w:val="20"/>
                <w:szCs w:val="20"/>
              </w:rPr>
              <w:t>LGIA</w:t>
            </w:r>
          </w:p>
        </w:tc>
        <w:tc>
          <w:tcPr>
            <w:tcW w:w="1535" w:type="dxa"/>
            <w:shd w:val="clear" w:color="auto" w:fill="BDD6EE" w:themeFill="accent1" w:themeFillTint="66"/>
          </w:tcPr>
          <w:p w14:paraId="0E494B7C" w14:textId="77777777" w:rsidR="00546FC9" w:rsidRDefault="00546FC9" w:rsidP="00D677FC">
            <w:pPr>
              <w:keepNext/>
              <w:keepLines/>
              <w:jc w:val="center"/>
              <w:rPr>
                <w:rFonts w:eastAsia="Times New Roman" w:cstheme="minorHAnsi"/>
                <w:b/>
                <w:bCs/>
                <w:sz w:val="20"/>
                <w:szCs w:val="20"/>
              </w:rPr>
            </w:pPr>
            <w:r>
              <w:rPr>
                <w:rFonts w:eastAsia="Times New Roman" w:cstheme="minorHAnsi"/>
                <w:b/>
                <w:bCs/>
                <w:sz w:val="20"/>
                <w:szCs w:val="20"/>
              </w:rPr>
              <w:t>Total IX Costs</w:t>
            </w:r>
          </w:p>
          <w:p w14:paraId="4AD0807B" w14:textId="093528EA" w:rsidR="00546FC9" w:rsidRPr="00546FC9" w:rsidRDefault="00546FC9" w:rsidP="00D677FC">
            <w:pPr>
              <w:keepNext/>
              <w:keepLines/>
              <w:jc w:val="center"/>
              <w:rPr>
                <w:rFonts w:eastAsia="Times New Roman" w:cstheme="minorHAnsi"/>
                <w:b/>
                <w:bCs/>
                <w:sz w:val="20"/>
                <w:szCs w:val="20"/>
              </w:rPr>
            </w:pPr>
            <w:r>
              <w:rPr>
                <w:rFonts w:eastAsia="Times New Roman" w:cstheme="minorHAnsi"/>
                <w:b/>
                <w:bCs/>
                <w:sz w:val="20"/>
                <w:szCs w:val="20"/>
              </w:rPr>
              <w:t>QFIA</w:t>
            </w:r>
          </w:p>
        </w:tc>
      </w:tr>
      <w:tr w:rsidR="003F4D48" w:rsidRPr="00D4562A" w14:paraId="5419D53C" w14:textId="3BDDCB4C" w:rsidTr="001A6FEF">
        <w:trPr>
          <w:trHeight w:val="218"/>
          <w:jc w:val="center"/>
        </w:trPr>
        <w:tc>
          <w:tcPr>
            <w:tcW w:w="1175" w:type="dxa"/>
            <w:shd w:val="clear" w:color="auto" w:fill="auto"/>
            <w:noWrap/>
            <w:vAlign w:val="bottom"/>
            <w:hideMark/>
          </w:tcPr>
          <w:p w14:paraId="0A544089" w14:textId="77777777" w:rsidR="003F4D48" w:rsidRPr="00674D79" w:rsidRDefault="003F4D48" w:rsidP="003F4D48">
            <w:pPr>
              <w:rPr>
                <w:rFonts w:eastAsia="Times New Roman" w:cstheme="minorHAnsi"/>
                <w:sz w:val="20"/>
                <w:szCs w:val="20"/>
              </w:rPr>
            </w:pPr>
            <w:r w:rsidRPr="00674D79">
              <w:rPr>
                <w:rFonts w:eastAsia="Times New Roman" w:cstheme="minorHAnsi"/>
                <w:sz w:val="20"/>
                <w:szCs w:val="20"/>
              </w:rPr>
              <w:t xml:space="preserve">Bird Dog </w:t>
            </w:r>
          </w:p>
        </w:tc>
        <w:tc>
          <w:tcPr>
            <w:tcW w:w="1080" w:type="dxa"/>
            <w:shd w:val="clear" w:color="auto" w:fill="auto"/>
            <w:noWrap/>
            <w:vAlign w:val="bottom"/>
            <w:hideMark/>
          </w:tcPr>
          <w:p w14:paraId="5D3C84D6" w14:textId="77777777" w:rsidR="003F4D48" w:rsidRPr="00674D79" w:rsidRDefault="003F4D48" w:rsidP="003F4D48">
            <w:pPr>
              <w:rPr>
                <w:rFonts w:eastAsia="Times New Roman" w:cstheme="minorHAnsi"/>
                <w:sz w:val="20"/>
                <w:szCs w:val="20"/>
              </w:rPr>
            </w:pPr>
            <w:r w:rsidRPr="00674D79">
              <w:rPr>
                <w:rFonts w:eastAsia="Times New Roman" w:cstheme="minorHAnsi"/>
                <w:sz w:val="20"/>
                <w:szCs w:val="20"/>
              </w:rPr>
              <w:t>IC-759</w:t>
            </w:r>
          </w:p>
        </w:tc>
        <w:tc>
          <w:tcPr>
            <w:tcW w:w="1530" w:type="dxa"/>
            <w:shd w:val="clear" w:color="auto" w:fill="auto"/>
            <w:noWrap/>
            <w:vAlign w:val="center"/>
            <w:hideMark/>
          </w:tcPr>
          <w:p w14:paraId="75C0E100" w14:textId="77777777" w:rsidR="003F4D48" w:rsidRPr="00674D79" w:rsidRDefault="003F4D48" w:rsidP="003F4D48">
            <w:pPr>
              <w:jc w:val="center"/>
              <w:rPr>
                <w:rFonts w:eastAsia="Times New Roman" w:cstheme="minorHAnsi"/>
                <w:sz w:val="20"/>
                <w:szCs w:val="20"/>
              </w:rPr>
            </w:pPr>
            <w:r w:rsidRPr="00674D79">
              <w:rPr>
                <w:rFonts w:eastAsia="Times New Roman" w:cstheme="minorHAnsi"/>
                <w:sz w:val="20"/>
                <w:szCs w:val="20"/>
              </w:rPr>
              <w:t>2/25/2020</w:t>
            </w:r>
          </w:p>
        </w:tc>
        <w:tc>
          <w:tcPr>
            <w:tcW w:w="1530" w:type="dxa"/>
            <w:shd w:val="clear" w:color="auto" w:fill="auto"/>
            <w:noWrap/>
            <w:vAlign w:val="center"/>
            <w:hideMark/>
          </w:tcPr>
          <w:p w14:paraId="0384C659" w14:textId="77777777" w:rsidR="003F4D48" w:rsidRPr="00674D79" w:rsidRDefault="003F4D48" w:rsidP="003F4D48">
            <w:pPr>
              <w:jc w:val="center"/>
              <w:rPr>
                <w:rFonts w:eastAsia="Times New Roman" w:cstheme="minorHAnsi"/>
                <w:sz w:val="20"/>
                <w:szCs w:val="20"/>
              </w:rPr>
            </w:pPr>
            <w:r w:rsidRPr="00674D79">
              <w:rPr>
                <w:rFonts w:eastAsia="Times New Roman" w:cstheme="minorHAnsi"/>
                <w:sz w:val="20"/>
                <w:szCs w:val="20"/>
              </w:rPr>
              <w:t>5/21/2020</w:t>
            </w:r>
          </w:p>
        </w:tc>
        <w:tc>
          <w:tcPr>
            <w:tcW w:w="2160" w:type="dxa"/>
          </w:tcPr>
          <w:p w14:paraId="17B9F5DD" w14:textId="0D07EE39" w:rsidR="003F4D48" w:rsidRPr="00EC4C1A" w:rsidRDefault="003F4D48" w:rsidP="003F4D48">
            <w:pPr>
              <w:jc w:val="center"/>
              <w:rPr>
                <w:rFonts w:eastAsia="Times New Roman" w:cstheme="minorHAnsi"/>
                <w:sz w:val="20"/>
                <w:szCs w:val="20"/>
                <w:highlight w:val="black"/>
              </w:rPr>
            </w:pPr>
            <w:r w:rsidRPr="00EC4C1A">
              <w:rPr>
                <w:rFonts w:ascii="Times New Roman" w:eastAsia="Times New Roman" w:hAnsi="Times New Roman" w:cs="Times New Roman"/>
                <w:color w:val="000000"/>
                <w:sz w:val="16"/>
                <w:szCs w:val="16"/>
                <w:highlight w:val="black"/>
              </w:rPr>
              <w:t>Redacted</w:t>
            </w:r>
          </w:p>
        </w:tc>
        <w:tc>
          <w:tcPr>
            <w:tcW w:w="1440" w:type="dxa"/>
          </w:tcPr>
          <w:p w14:paraId="4C0550C9" w14:textId="61E61470" w:rsidR="003F4D48" w:rsidRPr="00EC4C1A" w:rsidRDefault="003F4D48" w:rsidP="003F4D48">
            <w:pPr>
              <w:jc w:val="center"/>
              <w:rPr>
                <w:rFonts w:eastAsia="Times New Roman" w:cstheme="minorHAnsi"/>
                <w:sz w:val="20"/>
                <w:szCs w:val="20"/>
                <w:highlight w:val="black"/>
              </w:rPr>
            </w:pPr>
            <w:r w:rsidRPr="00674D79">
              <w:rPr>
                <w:rFonts w:cstheme="minorHAnsi"/>
                <w:sz w:val="20"/>
                <w:szCs w:val="20"/>
              </w:rPr>
              <w:t>$3,110,000</w:t>
            </w:r>
          </w:p>
        </w:tc>
        <w:tc>
          <w:tcPr>
            <w:tcW w:w="1535" w:type="dxa"/>
          </w:tcPr>
          <w:p w14:paraId="46CCE991" w14:textId="0B8AFD7C" w:rsidR="003F4D48" w:rsidRPr="00EC4C1A" w:rsidRDefault="003F4D48" w:rsidP="003F4D48">
            <w:pPr>
              <w:jc w:val="center"/>
              <w:rPr>
                <w:rFonts w:cstheme="minorHAnsi"/>
                <w:sz w:val="20"/>
                <w:szCs w:val="20"/>
                <w:highlight w:val="black"/>
              </w:rPr>
            </w:pPr>
            <w:r w:rsidRPr="00EC4C1A">
              <w:rPr>
                <w:rFonts w:ascii="Times New Roman" w:eastAsia="Times New Roman" w:hAnsi="Times New Roman" w:cs="Times New Roman"/>
                <w:color w:val="000000"/>
                <w:sz w:val="16"/>
                <w:szCs w:val="16"/>
                <w:highlight w:val="black"/>
              </w:rPr>
              <w:t>Redacted</w:t>
            </w:r>
          </w:p>
        </w:tc>
      </w:tr>
      <w:tr w:rsidR="003F4D48" w:rsidRPr="00D4562A" w14:paraId="25313289" w14:textId="3E293A0A" w:rsidTr="001A6FEF">
        <w:trPr>
          <w:trHeight w:val="218"/>
          <w:jc w:val="center"/>
        </w:trPr>
        <w:tc>
          <w:tcPr>
            <w:tcW w:w="1175" w:type="dxa"/>
            <w:shd w:val="clear" w:color="auto" w:fill="auto"/>
            <w:noWrap/>
            <w:vAlign w:val="bottom"/>
            <w:hideMark/>
          </w:tcPr>
          <w:p w14:paraId="7E16303E" w14:textId="77777777" w:rsidR="003F4D48" w:rsidRPr="00674D79" w:rsidRDefault="003F4D48" w:rsidP="003F4D48">
            <w:pPr>
              <w:rPr>
                <w:rFonts w:eastAsia="Times New Roman" w:cstheme="minorHAnsi"/>
                <w:sz w:val="20"/>
                <w:szCs w:val="20"/>
              </w:rPr>
            </w:pPr>
            <w:r w:rsidRPr="00674D79">
              <w:rPr>
                <w:rFonts w:eastAsia="Times New Roman" w:cstheme="minorHAnsi"/>
                <w:sz w:val="20"/>
                <w:szCs w:val="20"/>
              </w:rPr>
              <w:t>Blackwater</w:t>
            </w:r>
          </w:p>
        </w:tc>
        <w:tc>
          <w:tcPr>
            <w:tcW w:w="1080" w:type="dxa"/>
            <w:shd w:val="clear" w:color="auto" w:fill="auto"/>
            <w:noWrap/>
            <w:vAlign w:val="bottom"/>
            <w:hideMark/>
          </w:tcPr>
          <w:p w14:paraId="3445A55F" w14:textId="77777777" w:rsidR="003F4D48" w:rsidRPr="00674D79" w:rsidRDefault="003F4D48" w:rsidP="003F4D48">
            <w:pPr>
              <w:rPr>
                <w:rFonts w:eastAsia="Times New Roman" w:cstheme="minorHAnsi"/>
                <w:sz w:val="20"/>
                <w:szCs w:val="20"/>
              </w:rPr>
            </w:pPr>
            <w:r w:rsidRPr="00674D79">
              <w:rPr>
                <w:rFonts w:eastAsia="Times New Roman" w:cstheme="minorHAnsi"/>
                <w:sz w:val="20"/>
                <w:szCs w:val="20"/>
              </w:rPr>
              <w:t>IC-742</w:t>
            </w:r>
          </w:p>
        </w:tc>
        <w:tc>
          <w:tcPr>
            <w:tcW w:w="1530" w:type="dxa"/>
            <w:shd w:val="clear" w:color="auto" w:fill="auto"/>
            <w:noWrap/>
            <w:vAlign w:val="center"/>
            <w:hideMark/>
          </w:tcPr>
          <w:p w14:paraId="6EE6083F" w14:textId="77777777" w:rsidR="003F4D48" w:rsidRPr="00674D79" w:rsidRDefault="003F4D48" w:rsidP="003F4D48">
            <w:pPr>
              <w:jc w:val="center"/>
              <w:rPr>
                <w:rFonts w:eastAsia="Times New Roman" w:cstheme="minorHAnsi"/>
                <w:sz w:val="20"/>
                <w:szCs w:val="20"/>
              </w:rPr>
            </w:pPr>
            <w:r w:rsidRPr="00674D79">
              <w:rPr>
                <w:rFonts w:eastAsia="Times New Roman" w:cstheme="minorHAnsi"/>
                <w:sz w:val="20"/>
                <w:szCs w:val="20"/>
              </w:rPr>
              <w:t>2/25/2020</w:t>
            </w:r>
          </w:p>
        </w:tc>
        <w:tc>
          <w:tcPr>
            <w:tcW w:w="1530" w:type="dxa"/>
            <w:shd w:val="clear" w:color="auto" w:fill="auto"/>
            <w:noWrap/>
            <w:vAlign w:val="center"/>
            <w:hideMark/>
          </w:tcPr>
          <w:p w14:paraId="09D757D2" w14:textId="77777777" w:rsidR="003F4D48" w:rsidRPr="00674D79" w:rsidRDefault="003F4D48" w:rsidP="003F4D48">
            <w:pPr>
              <w:jc w:val="center"/>
              <w:rPr>
                <w:rFonts w:eastAsia="Times New Roman" w:cstheme="minorHAnsi"/>
                <w:sz w:val="20"/>
                <w:szCs w:val="20"/>
              </w:rPr>
            </w:pPr>
            <w:r w:rsidRPr="00674D79">
              <w:rPr>
                <w:rFonts w:eastAsia="Times New Roman" w:cstheme="minorHAnsi"/>
                <w:sz w:val="20"/>
                <w:szCs w:val="20"/>
              </w:rPr>
              <w:t>5/21/2020</w:t>
            </w:r>
          </w:p>
        </w:tc>
        <w:tc>
          <w:tcPr>
            <w:tcW w:w="2160" w:type="dxa"/>
          </w:tcPr>
          <w:p w14:paraId="2550BB61" w14:textId="42AFAC92" w:rsidR="003F4D48" w:rsidRPr="00EC4C1A" w:rsidRDefault="003F4D48" w:rsidP="003F4D48">
            <w:pPr>
              <w:jc w:val="center"/>
              <w:rPr>
                <w:rFonts w:eastAsia="Times New Roman" w:cstheme="minorHAnsi"/>
                <w:sz w:val="20"/>
                <w:szCs w:val="20"/>
                <w:highlight w:val="black"/>
              </w:rPr>
            </w:pPr>
            <w:r w:rsidRPr="00EC4C1A">
              <w:rPr>
                <w:rFonts w:ascii="Times New Roman" w:eastAsia="Times New Roman" w:hAnsi="Times New Roman" w:cs="Times New Roman"/>
                <w:color w:val="000000"/>
                <w:sz w:val="16"/>
                <w:szCs w:val="16"/>
                <w:highlight w:val="black"/>
              </w:rPr>
              <w:t>Redacted</w:t>
            </w:r>
          </w:p>
        </w:tc>
        <w:tc>
          <w:tcPr>
            <w:tcW w:w="1440" w:type="dxa"/>
          </w:tcPr>
          <w:p w14:paraId="2504068C" w14:textId="022F5126" w:rsidR="003F4D48" w:rsidRPr="00EC4C1A" w:rsidRDefault="003F4D48" w:rsidP="003F4D48">
            <w:pPr>
              <w:jc w:val="center"/>
              <w:rPr>
                <w:rFonts w:cstheme="minorHAnsi"/>
                <w:sz w:val="20"/>
                <w:szCs w:val="20"/>
                <w:highlight w:val="black"/>
              </w:rPr>
            </w:pPr>
            <w:r w:rsidRPr="00674D79">
              <w:rPr>
                <w:rFonts w:cstheme="minorHAnsi"/>
                <w:sz w:val="20"/>
                <w:szCs w:val="20"/>
              </w:rPr>
              <w:t>$6,075,000</w:t>
            </w:r>
          </w:p>
        </w:tc>
        <w:tc>
          <w:tcPr>
            <w:tcW w:w="1535" w:type="dxa"/>
          </w:tcPr>
          <w:p w14:paraId="4EA46DB8" w14:textId="0A70CF59" w:rsidR="003F4D48" w:rsidRPr="00EC4C1A" w:rsidRDefault="003F4D48" w:rsidP="003F4D48">
            <w:pPr>
              <w:jc w:val="center"/>
              <w:rPr>
                <w:rFonts w:cstheme="minorHAnsi"/>
                <w:sz w:val="20"/>
                <w:szCs w:val="20"/>
                <w:highlight w:val="black"/>
              </w:rPr>
            </w:pPr>
            <w:r w:rsidRPr="00EC4C1A">
              <w:rPr>
                <w:rFonts w:ascii="Times New Roman" w:eastAsia="Times New Roman" w:hAnsi="Times New Roman" w:cs="Times New Roman"/>
                <w:color w:val="000000"/>
                <w:sz w:val="16"/>
                <w:szCs w:val="16"/>
                <w:highlight w:val="black"/>
              </w:rPr>
              <w:t>Redacted</w:t>
            </w:r>
          </w:p>
        </w:tc>
      </w:tr>
      <w:tr w:rsidR="003F4D48" w:rsidRPr="00D4562A" w14:paraId="0B984B2D" w14:textId="15120EC1" w:rsidTr="001A6FEF">
        <w:trPr>
          <w:trHeight w:val="218"/>
          <w:jc w:val="center"/>
        </w:trPr>
        <w:tc>
          <w:tcPr>
            <w:tcW w:w="1175" w:type="dxa"/>
            <w:shd w:val="clear" w:color="auto" w:fill="auto"/>
            <w:noWrap/>
            <w:vAlign w:val="bottom"/>
            <w:hideMark/>
          </w:tcPr>
          <w:p w14:paraId="6B6C7162" w14:textId="77777777" w:rsidR="003F4D48" w:rsidRPr="00674D79" w:rsidRDefault="003F4D48" w:rsidP="003F4D48">
            <w:pPr>
              <w:rPr>
                <w:rFonts w:eastAsia="Times New Roman" w:cstheme="minorHAnsi"/>
                <w:sz w:val="20"/>
                <w:szCs w:val="20"/>
              </w:rPr>
            </w:pPr>
            <w:r w:rsidRPr="00674D79">
              <w:rPr>
                <w:rFonts w:eastAsia="Times New Roman" w:cstheme="minorHAnsi"/>
                <w:sz w:val="20"/>
                <w:szCs w:val="20"/>
              </w:rPr>
              <w:t>Sonny</w:t>
            </w:r>
          </w:p>
        </w:tc>
        <w:tc>
          <w:tcPr>
            <w:tcW w:w="1080" w:type="dxa"/>
            <w:shd w:val="clear" w:color="auto" w:fill="auto"/>
            <w:noWrap/>
            <w:vAlign w:val="bottom"/>
            <w:hideMark/>
          </w:tcPr>
          <w:p w14:paraId="3A469E9C" w14:textId="77777777" w:rsidR="003F4D48" w:rsidRPr="00674D79" w:rsidRDefault="003F4D48" w:rsidP="003F4D48">
            <w:pPr>
              <w:rPr>
                <w:rFonts w:eastAsia="Times New Roman" w:cstheme="minorHAnsi"/>
                <w:sz w:val="20"/>
                <w:szCs w:val="20"/>
              </w:rPr>
            </w:pPr>
            <w:r w:rsidRPr="00674D79">
              <w:rPr>
                <w:rFonts w:eastAsia="Times New Roman" w:cstheme="minorHAnsi"/>
                <w:sz w:val="20"/>
                <w:szCs w:val="20"/>
              </w:rPr>
              <w:t>IC-743</w:t>
            </w:r>
          </w:p>
        </w:tc>
        <w:tc>
          <w:tcPr>
            <w:tcW w:w="1530" w:type="dxa"/>
            <w:shd w:val="clear" w:color="auto" w:fill="auto"/>
            <w:noWrap/>
            <w:vAlign w:val="center"/>
            <w:hideMark/>
          </w:tcPr>
          <w:p w14:paraId="423F90A0" w14:textId="77777777" w:rsidR="003F4D48" w:rsidRPr="00674D79" w:rsidRDefault="003F4D48" w:rsidP="003F4D48">
            <w:pPr>
              <w:jc w:val="center"/>
              <w:rPr>
                <w:rFonts w:eastAsia="Times New Roman" w:cstheme="minorHAnsi"/>
                <w:sz w:val="20"/>
                <w:szCs w:val="20"/>
              </w:rPr>
            </w:pPr>
            <w:r w:rsidRPr="00674D79">
              <w:rPr>
                <w:rFonts w:eastAsia="Times New Roman" w:cstheme="minorHAnsi"/>
                <w:sz w:val="20"/>
                <w:szCs w:val="20"/>
              </w:rPr>
              <w:t>2/25/2020</w:t>
            </w:r>
          </w:p>
        </w:tc>
        <w:tc>
          <w:tcPr>
            <w:tcW w:w="1530" w:type="dxa"/>
            <w:shd w:val="clear" w:color="auto" w:fill="auto"/>
            <w:noWrap/>
            <w:vAlign w:val="center"/>
            <w:hideMark/>
          </w:tcPr>
          <w:p w14:paraId="1B9C2EAE" w14:textId="77777777" w:rsidR="003F4D48" w:rsidRPr="00674D79" w:rsidRDefault="003F4D48" w:rsidP="003F4D48">
            <w:pPr>
              <w:jc w:val="center"/>
              <w:rPr>
                <w:rFonts w:eastAsia="Times New Roman" w:cstheme="minorHAnsi"/>
                <w:sz w:val="20"/>
                <w:szCs w:val="20"/>
              </w:rPr>
            </w:pPr>
            <w:r w:rsidRPr="00674D79">
              <w:rPr>
                <w:rFonts w:eastAsia="Times New Roman" w:cstheme="minorHAnsi"/>
                <w:sz w:val="20"/>
                <w:szCs w:val="20"/>
              </w:rPr>
              <w:t>5/21/2020</w:t>
            </w:r>
          </w:p>
        </w:tc>
        <w:tc>
          <w:tcPr>
            <w:tcW w:w="2160" w:type="dxa"/>
          </w:tcPr>
          <w:p w14:paraId="51B799E8" w14:textId="01A55827" w:rsidR="003F4D48" w:rsidRPr="00EC4C1A" w:rsidRDefault="003F4D48" w:rsidP="003F4D48">
            <w:pPr>
              <w:jc w:val="center"/>
              <w:rPr>
                <w:rFonts w:eastAsia="Times New Roman" w:cstheme="minorHAnsi"/>
                <w:sz w:val="20"/>
                <w:szCs w:val="20"/>
                <w:highlight w:val="black"/>
              </w:rPr>
            </w:pPr>
            <w:r w:rsidRPr="00EC4C1A">
              <w:rPr>
                <w:rFonts w:ascii="Times New Roman" w:eastAsia="Times New Roman" w:hAnsi="Times New Roman" w:cs="Times New Roman"/>
                <w:color w:val="000000"/>
                <w:sz w:val="16"/>
                <w:szCs w:val="16"/>
                <w:highlight w:val="black"/>
              </w:rPr>
              <w:t>Redacted</w:t>
            </w:r>
          </w:p>
        </w:tc>
        <w:tc>
          <w:tcPr>
            <w:tcW w:w="1440" w:type="dxa"/>
          </w:tcPr>
          <w:p w14:paraId="7AFF9E0C" w14:textId="40F1633F" w:rsidR="003F4D48" w:rsidRPr="00EC4C1A" w:rsidRDefault="003F4D48" w:rsidP="003F4D48">
            <w:pPr>
              <w:jc w:val="center"/>
              <w:rPr>
                <w:rFonts w:eastAsia="Times New Roman" w:cstheme="minorHAnsi"/>
                <w:sz w:val="20"/>
                <w:szCs w:val="20"/>
                <w:highlight w:val="black"/>
              </w:rPr>
            </w:pPr>
            <w:r w:rsidRPr="00674D79">
              <w:rPr>
                <w:rFonts w:cstheme="minorHAnsi"/>
                <w:sz w:val="20"/>
                <w:szCs w:val="20"/>
              </w:rPr>
              <w:t>$2,955,000</w:t>
            </w:r>
          </w:p>
        </w:tc>
        <w:tc>
          <w:tcPr>
            <w:tcW w:w="1535" w:type="dxa"/>
          </w:tcPr>
          <w:p w14:paraId="70CCAC98" w14:textId="3B687960" w:rsidR="003F4D48" w:rsidRPr="00EC4C1A" w:rsidRDefault="003F4D48" w:rsidP="003F4D48">
            <w:pPr>
              <w:jc w:val="center"/>
              <w:rPr>
                <w:rFonts w:cstheme="minorHAnsi"/>
                <w:sz w:val="20"/>
                <w:szCs w:val="20"/>
                <w:highlight w:val="black"/>
              </w:rPr>
            </w:pPr>
            <w:r w:rsidRPr="00EC4C1A">
              <w:rPr>
                <w:rFonts w:ascii="Times New Roman" w:eastAsia="Times New Roman" w:hAnsi="Times New Roman" w:cs="Times New Roman"/>
                <w:color w:val="000000"/>
                <w:sz w:val="16"/>
                <w:szCs w:val="16"/>
                <w:highlight w:val="black"/>
              </w:rPr>
              <w:t>Redacted</w:t>
            </w:r>
          </w:p>
        </w:tc>
      </w:tr>
      <w:tr w:rsidR="003F4D48" w:rsidRPr="00D4562A" w14:paraId="15F1C856" w14:textId="7706430B" w:rsidTr="001A6FEF">
        <w:trPr>
          <w:trHeight w:val="218"/>
          <w:jc w:val="center"/>
        </w:trPr>
        <w:tc>
          <w:tcPr>
            <w:tcW w:w="1175" w:type="dxa"/>
            <w:shd w:val="clear" w:color="auto" w:fill="auto"/>
            <w:noWrap/>
            <w:vAlign w:val="bottom"/>
            <w:hideMark/>
          </w:tcPr>
          <w:p w14:paraId="6C88B46B" w14:textId="77777777" w:rsidR="003F4D48" w:rsidRPr="00674D79" w:rsidRDefault="003F4D48" w:rsidP="003F4D48">
            <w:pPr>
              <w:rPr>
                <w:rFonts w:eastAsia="Times New Roman" w:cstheme="minorHAnsi"/>
                <w:sz w:val="20"/>
                <w:szCs w:val="20"/>
              </w:rPr>
            </w:pPr>
            <w:r w:rsidRPr="00674D79">
              <w:rPr>
                <w:rFonts w:eastAsia="Times New Roman" w:cstheme="minorHAnsi"/>
                <w:sz w:val="20"/>
                <w:szCs w:val="20"/>
              </w:rPr>
              <w:t>Wolfskin</w:t>
            </w:r>
          </w:p>
        </w:tc>
        <w:tc>
          <w:tcPr>
            <w:tcW w:w="1080" w:type="dxa"/>
            <w:shd w:val="clear" w:color="auto" w:fill="auto"/>
            <w:noWrap/>
            <w:vAlign w:val="bottom"/>
            <w:hideMark/>
          </w:tcPr>
          <w:p w14:paraId="537E5A1E" w14:textId="77777777" w:rsidR="003F4D48" w:rsidRPr="00674D79" w:rsidRDefault="003F4D48" w:rsidP="003F4D48">
            <w:pPr>
              <w:rPr>
                <w:rFonts w:eastAsia="Times New Roman" w:cstheme="minorHAnsi"/>
                <w:sz w:val="20"/>
                <w:szCs w:val="20"/>
              </w:rPr>
            </w:pPr>
            <w:r w:rsidRPr="00674D79">
              <w:rPr>
                <w:rFonts w:eastAsia="Times New Roman" w:cstheme="minorHAnsi"/>
                <w:sz w:val="20"/>
                <w:szCs w:val="20"/>
              </w:rPr>
              <w:t>IC-762</w:t>
            </w:r>
          </w:p>
        </w:tc>
        <w:tc>
          <w:tcPr>
            <w:tcW w:w="1530" w:type="dxa"/>
            <w:shd w:val="clear" w:color="auto" w:fill="auto"/>
            <w:noWrap/>
            <w:vAlign w:val="center"/>
            <w:hideMark/>
          </w:tcPr>
          <w:p w14:paraId="31540472" w14:textId="77777777" w:rsidR="003F4D48" w:rsidRPr="00674D79" w:rsidRDefault="003F4D48" w:rsidP="003F4D48">
            <w:pPr>
              <w:jc w:val="center"/>
              <w:rPr>
                <w:rFonts w:eastAsia="Times New Roman" w:cstheme="minorHAnsi"/>
                <w:sz w:val="20"/>
                <w:szCs w:val="20"/>
              </w:rPr>
            </w:pPr>
            <w:r w:rsidRPr="00674D79">
              <w:rPr>
                <w:rFonts w:eastAsia="Times New Roman" w:cstheme="minorHAnsi"/>
                <w:sz w:val="20"/>
                <w:szCs w:val="20"/>
              </w:rPr>
              <w:t>2/25/2020</w:t>
            </w:r>
          </w:p>
        </w:tc>
        <w:tc>
          <w:tcPr>
            <w:tcW w:w="1530" w:type="dxa"/>
            <w:shd w:val="clear" w:color="auto" w:fill="auto"/>
            <w:noWrap/>
            <w:vAlign w:val="center"/>
            <w:hideMark/>
          </w:tcPr>
          <w:p w14:paraId="7F3B5131" w14:textId="77777777" w:rsidR="003F4D48" w:rsidRPr="00674D79" w:rsidRDefault="003F4D48" w:rsidP="003F4D48">
            <w:pPr>
              <w:jc w:val="center"/>
              <w:rPr>
                <w:rFonts w:eastAsia="Times New Roman" w:cstheme="minorHAnsi"/>
                <w:sz w:val="20"/>
                <w:szCs w:val="20"/>
              </w:rPr>
            </w:pPr>
            <w:r w:rsidRPr="00674D79">
              <w:rPr>
                <w:rFonts w:eastAsia="Times New Roman" w:cstheme="minorHAnsi"/>
                <w:sz w:val="20"/>
                <w:szCs w:val="20"/>
              </w:rPr>
              <w:t>5/21/2020</w:t>
            </w:r>
          </w:p>
        </w:tc>
        <w:tc>
          <w:tcPr>
            <w:tcW w:w="2160" w:type="dxa"/>
          </w:tcPr>
          <w:p w14:paraId="21A6C574" w14:textId="381A0DEC" w:rsidR="003F4D48" w:rsidRPr="00EC4C1A" w:rsidRDefault="003F4D48" w:rsidP="003F4D48">
            <w:pPr>
              <w:jc w:val="center"/>
              <w:rPr>
                <w:rFonts w:eastAsia="Times New Roman" w:cstheme="minorHAnsi"/>
                <w:sz w:val="20"/>
                <w:szCs w:val="20"/>
                <w:highlight w:val="black"/>
              </w:rPr>
            </w:pPr>
            <w:r w:rsidRPr="00EC4C1A">
              <w:rPr>
                <w:rFonts w:ascii="Times New Roman" w:eastAsia="Times New Roman" w:hAnsi="Times New Roman" w:cs="Times New Roman"/>
                <w:color w:val="000000"/>
                <w:sz w:val="16"/>
                <w:szCs w:val="16"/>
                <w:highlight w:val="black"/>
              </w:rPr>
              <w:t>Redacted</w:t>
            </w:r>
          </w:p>
        </w:tc>
        <w:tc>
          <w:tcPr>
            <w:tcW w:w="1440" w:type="dxa"/>
          </w:tcPr>
          <w:p w14:paraId="4FAD5E44" w14:textId="4EA5333B" w:rsidR="003F4D48" w:rsidRPr="00EC4C1A" w:rsidRDefault="003F4D48" w:rsidP="003F4D48">
            <w:pPr>
              <w:jc w:val="center"/>
              <w:rPr>
                <w:rFonts w:eastAsia="Times New Roman" w:cstheme="minorHAnsi"/>
                <w:sz w:val="20"/>
                <w:szCs w:val="20"/>
                <w:highlight w:val="black"/>
              </w:rPr>
            </w:pPr>
            <w:r w:rsidRPr="00674D79">
              <w:rPr>
                <w:rFonts w:cstheme="minorHAnsi"/>
                <w:sz w:val="20"/>
                <w:szCs w:val="20"/>
              </w:rPr>
              <w:t>$3,175,000</w:t>
            </w:r>
          </w:p>
        </w:tc>
        <w:tc>
          <w:tcPr>
            <w:tcW w:w="1535" w:type="dxa"/>
          </w:tcPr>
          <w:p w14:paraId="4646F8B4" w14:textId="0A79A05E" w:rsidR="003F4D48" w:rsidRPr="00EC4C1A" w:rsidRDefault="003F4D48" w:rsidP="003F4D48">
            <w:pPr>
              <w:jc w:val="center"/>
              <w:rPr>
                <w:rFonts w:cstheme="minorHAnsi"/>
                <w:sz w:val="20"/>
                <w:szCs w:val="20"/>
                <w:highlight w:val="black"/>
              </w:rPr>
            </w:pPr>
            <w:r w:rsidRPr="00EC4C1A">
              <w:rPr>
                <w:rFonts w:ascii="Times New Roman" w:eastAsia="Times New Roman" w:hAnsi="Times New Roman" w:cs="Times New Roman"/>
                <w:color w:val="000000"/>
                <w:sz w:val="16"/>
                <w:szCs w:val="16"/>
                <w:highlight w:val="black"/>
              </w:rPr>
              <w:t>Redacted</w:t>
            </w:r>
          </w:p>
        </w:tc>
      </w:tr>
      <w:tr w:rsidR="003F4D48" w:rsidRPr="00D4562A" w14:paraId="7DA8C361" w14:textId="2BBFE709" w:rsidTr="001A6FEF">
        <w:trPr>
          <w:trHeight w:val="218"/>
          <w:jc w:val="center"/>
        </w:trPr>
        <w:tc>
          <w:tcPr>
            <w:tcW w:w="1175" w:type="dxa"/>
            <w:shd w:val="clear" w:color="auto" w:fill="auto"/>
            <w:noWrap/>
            <w:vAlign w:val="bottom"/>
            <w:hideMark/>
          </w:tcPr>
          <w:p w14:paraId="779F52DF" w14:textId="77777777" w:rsidR="003F4D48" w:rsidRPr="00674D79" w:rsidRDefault="003F4D48" w:rsidP="003F4D48">
            <w:pPr>
              <w:rPr>
                <w:rFonts w:eastAsia="Times New Roman" w:cstheme="minorHAnsi"/>
                <w:sz w:val="20"/>
                <w:szCs w:val="20"/>
              </w:rPr>
            </w:pPr>
            <w:r w:rsidRPr="00674D79">
              <w:rPr>
                <w:rFonts w:eastAsia="Times New Roman" w:cstheme="minorHAnsi"/>
                <w:sz w:val="20"/>
                <w:szCs w:val="20"/>
              </w:rPr>
              <w:t>Bulldog</w:t>
            </w:r>
          </w:p>
        </w:tc>
        <w:tc>
          <w:tcPr>
            <w:tcW w:w="1080" w:type="dxa"/>
            <w:shd w:val="clear" w:color="auto" w:fill="auto"/>
            <w:noWrap/>
            <w:vAlign w:val="bottom"/>
            <w:hideMark/>
          </w:tcPr>
          <w:p w14:paraId="363B27BA" w14:textId="77777777" w:rsidR="003F4D48" w:rsidRPr="00674D79" w:rsidRDefault="003F4D48" w:rsidP="003F4D48">
            <w:pPr>
              <w:rPr>
                <w:rFonts w:eastAsia="Times New Roman" w:cstheme="minorHAnsi"/>
                <w:sz w:val="20"/>
                <w:szCs w:val="20"/>
              </w:rPr>
            </w:pPr>
            <w:r w:rsidRPr="00674D79">
              <w:rPr>
                <w:rFonts w:eastAsia="Times New Roman" w:cstheme="minorHAnsi"/>
                <w:sz w:val="20"/>
                <w:szCs w:val="20"/>
              </w:rPr>
              <w:t>IC-760</w:t>
            </w:r>
          </w:p>
        </w:tc>
        <w:tc>
          <w:tcPr>
            <w:tcW w:w="1530" w:type="dxa"/>
            <w:shd w:val="clear" w:color="auto" w:fill="auto"/>
            <w:noWrap/>
            <w:vAlign w:val="center"/>
            <w:hideMark/>
          </w:tcPr>
          <w:p w14:paraId="166FE802" w14:textId="77777777" w:rsidR="003F4D48" w:rsidRPr="00674D79" w:rsidRDefault="003F4D48" w:rsidP="003F4D48">
            <w:pPr>
              <w:jc w:val="center"/>
              <w:rPr>
                <w:rFonts w:eastAsia="Times New Roman" w:cstheme="minorHAnsi"/>
                <w:sz w:val="20"/>
                <w:szCs w:val="20"/>
              </w:rPr>
            </w:pPr>
            <w:r w:rsidRPr="00674D79">
              <w:rPr>
                <w:rFonts w:eastAsia="Times New Roman" w:cstheme="minorHAnsi"/>
                <w:sz w:val="20"/>
                <w:szCs w:val="20"/>
              </w:rPr>
              <w:t>2/25/2020</w:t>
            </w:r>
          </w:p>
        </w:tc>
        <w:tc>
          <w:tcPr>
            <w:tcW w:w="1530" w:type="dxa"/>
            <w:shd w:val="clear" w:color="auto" w:fill="auto"/>
            <w:noWrap/>
            <w:vAlign w:val="center"/>
            <w:hideMark/>
          </w:tcPr>
          <w:p w14:paraId="5E245B9B" w14:textId="77777777" w:rsidR="003F4D48" w:rsidRPr="00674D79" w:rsidRDefault="003F4D48" w:rsidP="003F4D48">
            <w:pPr>
              <w:jc w:val="center"/>
              <w:rPr>
                <w:rFonts w:eastAsia="Times New Roman" w:cstheme="minorHAnsi"/>
                <w:sz w:val="20"/>
                <w:szCs w:val="20"/>
              </w:rPr>
            </w:pPr>
            <w:r w:rsidRPr="00674D79">
              <w:rPr>
                <w:rFonts w:eastAsia="Times New Roman" w:cstheme="minorHAnsi"/>
                <w:sz w:val="20"/>
                <w:szCs w:val="20"/>
              </w:rPr>
              <w:t>5/21/2020</w:t>
            </w:r>
          </w:p>
        </w:tc>
        <w:tc>
          <w:tcPr>
            <w:tcW w:w="2160" w:type="dxa"/>
          </w:tcPr>
          <w:p w14:paraId="33DB4311" w14:textId="1F70A27B" w:rsidR="003F4D48" w:rsidRPr="00EC4C1A" w:rsidRDefault="003F4D48" w:rsidP="003F4D48">
            <w:pPr>
              <w:jc w:val="center"/>
              <w:rPr>
                <w:rFonts w:eastAsia="Times New Roman" w:cstheme="minorHAnsi"/>
                <w:sz w:val="20"/>
                <w:szCs w:val="20"/>
                <w:highlight w:val="black"/>
              </w:rPr>
            </w:pPr>
            <w:r w:rsidRPr="00EC4C1A">
              <w:rPr>
                <w:rFonts w:ascii="Times New Roman" w:eastAsia="Times New Roman" w:hAnsi="Times New Roman" w:cs="Times New Roman"/>
                <w:color w:val="000000"/>
                <w:sz w:val="16"/>
                <w:szCs w:val="16"/>
                <w:highlight w:val="black"/>
              </w:rPr>
              <w:t>Redacted</w:t>
            </w:r>
          </w:p>
        </w:tc>
        <w:tc>
          <w:tcPr>
            <w:tcW w:w="1440" w:type="dxa"/>
          </w:tcPr>
          <w:p w14:paraId="0F10A432" w14:textId="6BF13A3D" w:rsidR="003F4D48" w:rsidRPr="00EC4C1A" w:rsidRDefault="003F4D48" w:rsidP="003F4D48">
            <w:pPr>
              <w:jc w:val="center"/>
              <w:rPr>
                <w:rFonts w:eastAsia="Times New Roman" w:cstheme="minorHAnsi"/>
                <w:sz w:val="20"/>
                <w:szCs w:val="20"/>
                <w:highlight w:val="black"/>
              </w:rPr>
            </w:pPr>
            <w:r w:rsidRPr="00674D79">
              <w:rPr>
                <w:rFonts w:cstheme="minorHAnsi"/>
                <w:sz w:val="20"/>
                <w:szCs w:val="20"/>
              </w:rPr>
              <w:t>$6,295,000</w:t>
            </w:r>
          </w:p>
        </w:tc>
        <w:tc>
          <w:tcPr>
            <w:tcW w:w="1535" w:type="dxa"/>
          </w:tcPr>
          <w:p w14:paraId="7C0F0F58" w14:textId="500FCAEC" w:rsidR="003F4D48" w:rsidRPr="00EC4C1A" w:rsidRDefault="003F4D48" w:rsidP="003F4D48">
            <w:pPr>
              <w:jc w:val="center"/>
              <w:rPr>
                <w:rFonts w:cstheme="minorHAnsi"/>
                <w:sz w:val="20"/>
                <w:szCs w:val="20"/>
                <w:highlight w:val="black"/>
              </w:rPr>
            </w:pPr>
            <w:r w:rsidRPr="00EC4C1A">
              <w:rPr>
                <w:rFonts w:ascii="Times New Roman" w:eastAsia="Times New Roman" w:hAnsi="Times New Roman" w:cs="Times New Roman"/>
                <w:color w:val="000000"/>
                <w:sz w:val="16"/>
                <w:szCs w:val="16"/>
                <w:highlight w:val="black"/>
              </w:rPr>
              <w:t>Redacted</w:t>
            </w:r>
          </w:p>
        </w:tc>
      </w:tr>
      <w:tr w:rsidR="003F4D48" w:rsidRPr="00D4562A" w14:paraId="6B549B72" w14:textId="68CCA352" w:rsidTr="001A6FEF">
        <w:trPr>
          <w:trHeight w:val="242"/>
          <w:jc w:val="center"/>
        </w:trPr>
        <w:tc>
          <w:tcPr>
            <w:tcW w:w="1175" w:type="dxa"/>
            <w:shd w:val="clear" w:color="auto" w:fill="auto"/>
            <w:noWrap/>
            <w:vAlign w:val="bottom"/>
          </w:tcPr>
          <w:p w14:paraId="2C94D6E2" w14:textId="5D0BCB53" w:rsidR="003F4D48" w:rsidRPr="00674D79" w:rsidRDefault="003F4D48" w:rsidP="003F4D48">
            <w:pPr>
              <w:rPr>
                <w:rFonts w:eastAsia="Times New Roman" w:cstheme="minorHAnsi"/>
                <w:sz w:val="20"/>
                <w:szCs w:val="20"/>
              </w:rPr>
            </w:pPr>
          </w:p>
        </w:tc>
        <w:tc>
          <w:tcPr>
            <w:tcW w:w="1080" w:type="dxa"/>
            <w:shd w:val="clear" w:color="auto" w:fill="auto"/>
            <w:noWrap/>
            <w:vAlign w:val="bottom"/>
          </w:tcPr>
          <w:p w14:paraId="65046B00" w14:textId="77777777" w:rsidR="003F4D48" w:rsidRPr="00674D79" w:rsidRDefault="003F4D48" w:rsidP="003F4D48">
            <w:pPr>
              <w:rPr>
                <w:rFonts w:eastAsia="Times New Roman" w:cstheme="minorHAnsi"/>
                <w:sz w:val="20"/>
                <w:szCs w:val="20"/>
              </w:rPr>
            </w:pPr>
          </w:p>
        </w:tc>
        <w:tc>
          <w:tcPr>
            <w:tcW w:w="1530" w:type="dxa"/>
            <w:shd w:val="clear" w:color="auto" w:fill="auto"/>
            <w:noWrap/>
            <w:vAlign w:val="center"/>
          </w:tcPr>
          <w:p w14:paraId="7589C31A" w14:textId="77777777" w:rsidR="003F4D48" w:rsidRPr="00674D79" w:rsidRDefault="003F4D48" w:rsidP="003F4D48">
            <w:pPr>
              <w:jc w:val="center"/>
              <w:rPr>
                <w:rFonts w:eastAsia="Times New Roman" w:cstheme="minorHAnsi"/>
                <w:sz w:val="20"/>
                <w:szCs w:val="20"/>
              </w:rPr>
            </w:pPr>
          </w:p>
        </w:tc>
        <w:tc>
          <w:tcPr>
            <w:tcW w:w="1530" w:type="dxa"/>
            <w:shd w:val="clear" w:color="auto" w:fill="auto"/>
            <w:noWrap/>
            <w:vAlign w:val="center"/>
          </w:tcPr>
          <w:p w14:paraId="410EB00F" w14:textId="5392B866" w:rsidR="003F4D48" w:rsidRPr="00BD7FC0" w:rsidRDefault="003F4D48" w:rsidP="003F4D48">
            <w:pPr>
              <w:jc w:val="center"/>
              <w:rPr>
                <w:rFonts w:eastAsia="Times New Roman" w:cstheme="minorHAnsi"/>
                <w:b/>
                <w:bCs/>
                <w:sz w:val="20"/>
                <w:szCs w:val="20"/>
              </w:rPr>
            </w:pPr>
            <w:r w:rsidRPr="00BD7FC0">
              <w:rPr>
                <w:rFonts w:eastAsia="Times New Roman" w:cstheme="minorHAnsi"/>
                <w:b/>
                <w:bCs/>
                <w:sz w:val="20"/>
                <w:szCs w:val="20"/>
              </w:rPr>
              <w:t>Total</w:t>
            </w:r>
          </w:p>
        </w:tc>
        <w:tc>
          <w:tcPr>
            <w:tcW w:w="2160" w:type="dxa"/>
          </w:tcPr>
          <w:p w14:paraId="6B8513C7" w14:textId="4C65C0D0" w:rsidR="003F4D48" w:rsidRPr="00EC4C1A" w:rsidRDefault="003F4D48" w:rsidP="003F4D48">
            <w:pPr>
              <w:jc w:val="center"/>
              <w:rPr>
                <w:rFonts w:eastAsia="Times New Roman" w:cstheme="minorHAnsi"/>
                <w:b/>
                <w:bCs/>
                <w:sz w:val="20"/>
                <w:szCs w:val="20"/>
                <w:highlight w:val="black"/>
              </w:rPr>
            </w:pPr>
            <w:r w:rsidRPr="00EC4C1A">
              <w:rPr>
                <w:rFonts w:ascii="Times New Roman" w:eastAsia="Times New Roman" w:hAnsi="Times New Roman" w:cs="Times New Roman"/>
                <w:color w:val="000000"/>
                <w:sz w:val="16"/>
                <w:szCs w:val="16"/>
                <w:highlight w:val="black"/>
              </w:rPr>
              <w:t>Redacted</w:t>
            </w:r>
          </w:p>
        </w:tc>
        <w:tc>
          <w:tcPr>
            <w:tcW w:w="1440" w:type="dxa"/>
          </w:tcPr>
          <w:p w14:paraId="6A39527F" w14:textId="590FA708" w:rsidR="003F4D48" w:rsidRPr="00EC4C1A" w:rsidRDefault="003F4D48" w:rsidP="003F4D48">
            <w:pPr>
              <w:jc w:val="center"/>
              <w:rPr>
                <w:rFonts w:eastAsia="Times New Roman" w:cstheme="minorHAnsi"/>
                <w:b/>
                <w:bCs/>
                <w:sz w:val="20"/>
                <w:szCs w:val="20"/>
                <w:highlight w:val="black"/>
              </w:rPr>
            </w:pPr>
            <w:r w:rsidRPr="004661E9">
              <w:rPr>
                <w:rFonts w:cstheme="minorHAnsi"/>
                <w:b/>
                <w:bCs/>
                <w:sz w:val="20"/>
                <w:szCs w:val="20"/>
              </w:rPr>
              <w:t>$21,610,000</w:t>
            </w:r>
          </w:p>
        </w:tc>
        <w:tc>
          <w:tcPr>
            <w:tcW w:w="1535" w:type="dxa"/>
          </w:tcPr>
          <w:p w14:paraId="0DA2607A" w14:textId="5C8C82C4" w:rsidR="003F4D48" w:rsidRPr="00EC4C1A" w:rsidRDefault="003F4D48" w:rsidP="003F4D48">
            <w:pPr>
              <w:jc w:val="center"/>
              <w:rPr>
                <w:rFonts w:cstheme="minorHAnsi"/>
                <w:b/>
                <w:bCs/>
                <w:sz w:val="20"/>
                <w:szCs w:val="20"/>
                <w:highlight w:val="black"/>
              </w:rPr>
            </w:pPr>
            <w:r w:rsidRPr="00EC4C1A">
              <w:rPr>
                <w:rFonts w:ascii="Times New Roman" w:eastAsia="Times New Roman" w:hAnsi="Times New Roman" w:cs="Times New Roman"/>
                <w:color w:val="000000"/>
                <w:sz w:val="16"/>
                <w:szCs w:val="16"/>
                <w:highlight w:val="black"/>
              </w:rPr>
              <w:t>Redacted</w:t>
            </w:r>
          </w:p>
        </w:tc>
      </w:tr>
    </w:tbl>
    <w:p w14:paraId="1487BEEE" w14:textId="77777777" w:rsidR="00675251" w:rsidRDefault="00675251" w:rsidP="00F15A05">
      <w:pPr>
        <w:rPr>
          <w:rFonts w:cstheme="minorHAnsi"/>
        </w:rPr>
      </w:pPr>
    </w:p>
    <w:p w14:paraId="6F94E419" w14:textId="77777777" w:rsidR="009A7154" w:rsidRDefault="009A7154" w:rsidP="009A7154">
      <w:pPr>
        <w:spacing w:line="480" w:lineRule="auto"/>
        <w:rPr>
          <w:rFonts w:ascii="Times New Roman" w:hAnsi="Times New Roman" w:cs="Times New Roman"/>
          <w:b/>
          <w:bCs/>
          <w:sz w:val="24"/>
          <w:szCs w:val="24"/>
        </w:rPr>
      </w:pPr>
    </w:p>
    <w:p w14:paraId="30C98DC9" w14:textId="1D415CE1" w:rsidR="00F15A05" w:rsidRPr="00D9429D" w:rsidRDefault="00F15A05" w:rsidP="00CB2062">
      <w:pPr>
        <w:spacing w:line="480" w:lineRule="auto"/>
        <w:ind w:firstLine="720"/>
        <w:rPr>
          <w:rFonts w:ascii="Times New Roman" w:hAnsi="Times New Roman" w:cs="Times New Roman"/>
          <w:b/>
          <w:bCs/>
          <w:sz w:val="24"/>
          <w:szCs w:val="24"/>
        </w:rPr>
      </w:pPr>
      <w:r w:rsidRPr="00D9429D">
        <w:rPr>
          <w:rFonts w:ascii="Times New Roman" w:hAnsi="Times New Roman" w:cs="Times New Roman"/>
          <w:b/>
          <w:bCs/>
          <w:sz w:val="24"/>
          <w:szCs w:val="24"/>
        </w:rPr>
        <w:t>Q.</w:t>
      </w:r>
      <w:r>
        <w:rPr>
          <w:rFonts w:ascii="Times New Roman" w:hAnsi="Times New Roman" w:cs="Times New Roman"/>
          <w:b/>
          <w:bCs/>
          <w:sz w:val="24"/>
          <w:szCs w:val="24"/>
        </w:rPr>
        <w:t xml:space="preserve">    </w:t>
      </w:r>
      <w:r w:rsidRPr="00D9429D">
        <w:rPr>
          <w:rFonts w:ascii="Times New Roman" w:hAnsi="Times New Roman" w:cs="Times New Roman"/>
          <w:b/>
          <w:bCs/>
          <w:sz w:val="24"/>
          <w:szCs w:val="24"/>
        </w:rPr>
        <w:t xml:space="preserve">What was </w:t>
      </w:r>
      <w:proofErr w:type="spellStart"/>
      <w:r w:rsidRPr="00D9429D">
        <w:rPr>
          <w:rFonts w:ascii="Times New Roman" w:hAnsi="Times New Roman" w:cs="Times New Roman"/>
          <w:b/>
          <w:bCs/>
          <w:sz w:val="24"/>
          <w:szCs w:val="24"/>
        </w:rPr>
        <w:t>Heelstone’s</w:t>
      </w:r>
      <w:proofErr w:type="spellEnd"/>
      <w:r w:rsidRPr="00D9429D">
        <w:rPr>
          <w:rFonts w:ascii="Times New Roman" w:hAnsi="Times New Roman" w:cs="Times New Roman"/>
          <w:b/>
          <w:bCs/>
          <w:sz w:val="24"/>
          <w:szCs w:val="24"/>
        </w:rPr>
        <w:t xml:space="preserve"> reaction to the Delivery Study results</w:t>
      </w:r>
      <w:r>
        <w:rPr>
          <w:rFonts w:ascii="Times New Roman" w:hAnsi="Times New Roman" w:cs="Times New Roman"/>
          <w:b/>
          <w:bCs/>
          <w:sz w:val="24"/>
          <w:szCs w:val="24"/>
        </w:rPr>
        <w:t>?</w:t>
      </w:r>
    </w:p>
    <w:p w14:paraId="275A68F6" w14:textId="6A95A468" w:rsidR="00F15A05" w:rsidRDefault="00F15A05" w:rsidP="00EA4CE2">
      <w:pPr>
        <w:spacing w:line="480" w:lineRule="auto"/>
        <w:jc w:val="both"/>
        <w:rPr>
          <w:rFonts w:ascii="Times New Roman" w:hAnsi="Times New Roman" w:cs="Times New Roman"/>
          <w:sz w:val="24"/>
          <w:szCs w:val="24"/>
        </w:rPr>
      </w:pPr>
      <w:r w:rsidRPr="00D9429D">
        <w:rPr>
          <w:rFonts w:ascii="Times New Roman" w:hAnsi="Times New Roman" w:cs="Times New Roman"/>
          <w:sz w:val="24"/>
          <w:szCs w:val="24"/>
        </w:rPr>
        <w:tab/>
        <w:t xml:space="preserve">A.  </w:t>
      </w:r>
      <w:proofErr w:type="spellStart"/>
      <w:r w:rsidR="00F340A6">
        <w:rPr>
          <w:rFonts w:ascii="Times New Roman" w:hAnsi="Times New Roman" w:cs="Times New Roman"/>
          <w:sz w:val="24"/>
          <w:szCs w:val="24"/>
        </w:rPr>
        <w:t>Heelstone</w:t>
      </w:r>
      <w:proofErr w:type="spellEnd"/>
      <w:r w:rsidR="00F340A6">
        <w:rPr>
          <w:rFonts w:ascii="Times New Roman" w:hAnsi="Times New Roman" w:cs="Times New Roman"/>
          <w:sz w:val="24"/>
          <w:szCs w:val="24"/>
        </w:rPr>
        <w:t xml:space="preserve"> was pleased that Bird Dog and Sonny identified </w:t>
      </w:r>
      <w:r w:rsidR="00EC4C1A" w:rsidRPr="00EC4C1A">
        <w:rPr>
          <w:rFonts w:ascii="Times New Roman" w:hAnsi="Times New Roman" w:cs="Times New Roman"/>
          <w:sz w:val="24"/>
          <w:szCs w:val="24"/>
          <w:highlight w:val="black"/>
        </w:rPr>
        <w:t>---------------------------------------------------------------------------REDACTED--------------------------------------------------------------------------------------------------------------------------------------------------------------------------------------------------------------------------------------------------------------------------------------------------------------------------------------------------------------------------------------------------------------------------------------------------------------------------------------------------------------------------------------------------------------------------------------------------------------------</w:t>
      </w:r>
      <w:r w:rsidR="00EC4C1A" w:rsidRPr="00A86179">
        <w:rPr>
          <w:rFonts w:ascii="Times New Roman" w:hAnsi="Times New Roman" w:cs="Times New Roman"/>
        </w:rPr>
        <w:t xml:space="preserve"> </w:t>
      </w:r>
      <w:r w:rsidRPr="00D9429D">
        <w:rPr>
          <w:rFonts w:ascii="Times New Roman" w:hAnsi="Times New Roman" w:cs="Times New Roman"/>
          <w:sz w:val="24"/>
          <w:szCs w:val="24"/>
        </w:rPr>
        <w:t xml:space="preserve">  </w:t>
      </w:r>
      <w:r w:rsidR="00D25B8A">
        <w:rPr>
          <w:rFonts w:ascii="Times New Roman" w:hAnsi="Times New Roman" w:cs="Times New Roman"/>
          <w:sz w:val="24"/>
          <w:szCs w:val="24"/>
        </w:rPr>
        <w:t>(</w:t>
      </w:r>
      <w:r w:rsidR="00413294">
        <w:rPr>
          <w:rFonts w:ascii="Times New Roman" w:hAnsi="Times New Roman" w:cs="Times New Roman"/>
          <w:sz w:val="24"/>
          <w:szCs w:val="24"/>
        </w:rPr>
        <w:t xml:space="preserve">Exhibit </w:t>
      </w:r>
      <w:r w:rsidR="00D25B8A">
        <w:rPr>
          <w:rFonts w:ascii="Times New Roman" w:hAnsi="Times New Roman" w:cs="Times New Roman"/>
          <w:sz w:val="24"/>
          <w:szCs w:val="24"/>
        </w:rPr>
        <w:t>“</w:t>
      </w:r>
      <w:proofErr w:type="spellStart"/>
      <w:r w:rsidR="00D25B8A">
        <w:rPr>
          <w:rFonts w:ascii="Times New Roman" w:hAnsi="Times New Roman" w:cs="Times New Roman"/>
          <w:sz w:val="24"/>
          <w:szCs w:val="24"/>
        </w:rPr>
        <w:t>Heelstone</w:t>
      </w:r>
      <w:proofErr w:type="spellEnd"/>
      <w:r w:rsidR="00D25B8A">
        <w:rPr>
          <w:rFonts w:ascii="Times New Roman" w:hAnsi="Times New Roman" w:cs="Times New Roman"/>
          <w:sz w:val="24"/>
          <w:szCs w:val="24"/>
        </w:rPr>
        <w:t xml:space="preserve"> </w:t>
      </w:r>
      <w:r w:rsidR="00413294">
        <w:rPr>
          <w:rFonts w:ascii="Times New Roman" w:hAnsi="Times New Roman" w:cs="Times New Roman"/>
          <w:sz w:val="24"/>
          <w:szCs w:val="24"/>
        </w:rPr>
        <w:t>7</w:t>
      </w:r>
      <w:r w:rsidR="00D25B8A">
        <w:rPr>
          <w:rFonts w:ascii="Times New Roman" w:hAnsi="Times New Roman" w:cs="Times New Roman"/>
          <w:sz w:val="24"/>
          <w:szCs w:val="24"/>
        </w:rPr>
        <w:t>”).</w:t>
      </w:r>
    </w:p>
    <w:p w14:paraId="52796222" w14:textId="77777777" w:rsidR="00F15A05" w:rsidRPr="00D9429D" w:rsidRDefault="00F15A05" w:rsidP="00F340A6">
      <w:pPr>
        <w:spacing w:line="480" w:lineRule="auto"/>
        <w:jc w:val="right"/>
        <w:rPr>
          <w:rFonts w:ascii="Times New Roman" w:hAnsi="Times New Roman" w:cs="Times New Roman"/>
          <w:sz w:val="24"/>
          <w:szCs w:val="24"/>
        </w:rPr>
      </w:pPr>
    </w:p>
    <w:p w14:paraId="15B6981B" w14:textId="501C92D6" w:rsidR="00F15A05" w:rsidRPr="00D9429D" w:rsidRDefault="00F15A05" w:rsidP="00F15A05">
      <w:pPr>
        <w:spacing w:line="480" w:lineRule="auto"/>
        <w:ind w:firstLine="720"/>
        <w:jc w:val="both"/>
        <w:rPr>
          <w:rFonts w:ascii="Times New Roman" w:hAnsi="Times New Roman" w:cs="Times New Roman"/>
          <w:b/>
          <w:bCs/>
          <w:sz w:val="24"/>
          <w:szCs w:val="24"/>
        </w:rPr>
      </w:pPr>
      <w:r w:rsidRPr="00D9429D">
        <w:rPr>
          <w:rFonts w:ascii="Times New Roman" w:hAnsi="Times New Roman" w:cs="Times New Roman"/>
          <w:b/>
          <w:bCs/>
          <w:sz w:val="24"/>
          <w:szCs w:val="24"/>
        </w:rPr>
        <w:t>Q.</w:t>
      </w:r>
      <w:r>
        <w:rPr>
          <w:rFonts w:ascii="Times New Roman" w:hAnsi="Times New Roman" w:cs="Times New Roman"/>
          <w:b/>
          <w:bCs/>
          <w:sz w:val="24"/>
          <w:szCs w:val="24"/>
        </w:rPr>
        <w:t xml:space="preserve">    </w:t>
      </w:r>
      <w:r w:rsidR="00BE4D4D">
        <w:rPr>
          <w:rFonts w:ascii="Times New Roman" w:hAnsi="Times New Roman" w:cs="Times New Roman"/>
          <w:b/>
          <w:bCs/>
          <w:sz w:val="24"/>
          <w:szCs w:val="24"/>
        </w:rPr>
        <w:t xml:space="preserve">Did the Company respond to </w:t>
      </w:r>
      <w:proofErr w:type="spellStart"/>
      <w:r w:rsidR="000F0C3E">
        <w:rPr>
          <w:rFonts w:ascii="Times New Roman" w:hAnsi="Times New Roman" w:cs="Times New Roman"/>
          <w:b/>
          <w:bCs/>
          <w:sz w:val="24"/>
          <w:szCs w:val="24"/>
        </w:rPr>
        <w:t>Heelstone’s</w:t>
      </w:r>
      <w:proofErr w:type="spellEnd"/>
      <w:r w:rsidR="000F0C3E">
        <w:rPr>
          <w:rFonts w:ascii="Times New Roman" w:hAnsi="Times New Roman" w:cs="Times New Roman"/>
          <w:b/>
          <w:bCs/>
          <w:sz w:val="24"/>
          <w:szCs w:val="24"/>
        </w:rPr>
        <w:t xml:space="preserve"> </w:t>
      </w:r>
      <w:r w:rsidR="00BE4D4D">
        <w:rPr>
          <w:rFonts w:ascii="Times New Roman" w:hAnsi="Times New Roman" w:cs="Times New Roman"/>
          <w:b/>
          <w:bCs/>
          <w:sz w:val="24"/>
          <w:szCs w:val="24"/>
        </w:rPr>
        <w:t>letter</w:t>
      </w:r>
      <w:r w:rsidRPr="00D9429D">
        <w:rPr>
          <w:rFonts w:ascii="Times New Roman" w:hAnsi="Times New Roman" w:cs="Times New Roman"/>
          <w:b/>
          <w:bCs/>
          <w:sz w:val="24"/>
          <w:szCs w:val="24"/>
        </w:rPr>
        <w:t>?</w:t>
      </w:r>
    </w:p>
    <w:p w14:paraId="18F610EA" w14:textId="5D08EE1F" w:rsidR="00F15A05" w:rsidRPr="00D9429D" w:rsidRDefault="00F15A05" w:rsidP="00F15A05">
      <w:pPr>
        <w:spacing w:line="480" w:lineRule="auto"/>
        <w:ind w:firstLine="720"/>
        <w:jc w:val="both"/>
        <w:rPr>
          <w:rFonts w:ascii="Times New Roman" w:hAnsi="Times New Roman" w:cs="Times New Roman"/>
          <w:sz w:val="24"/>
          <w:szCs w:val="24"/>
        </w:rPr>
      </w:pPr>
      <w:r w:rsidRPr="00D9429D">
        <w:rPr>
          <w:rFonts w:ascii="Times New Roman" w:hAnsi="Times New Roman" w:cs="Times New Roman"/>
          <w:sz w:val="24"/>
          <w:szCs w:val="24"/>
        </w:rPr>
        <w:t xml:space="preserve">A.  </w:t>
      </w:r>
      <w:r w:rsidR="00EC4C1A" w:rsidRPr="00EC4C1A">
        <w:rPr>
          <w:rFonts w:ascii="Times New Roman" w:hAnsi="Times New Roman" w:cs="Times New Roman"/>
          <w:sz w:val="24"/>
          <w:szCs w:val="24"/>
          <w:highlight w:val="black"/>
        </w:rPr>
        <w:t>---------------------------------------REDACTED-------------------------------------------------------------------------------------------------------------------------------------------------------------------------------------------------------------------------------------</w:t>
      </w:r>
      <w:r w:rsidRPr="00D9429D">
        <w:rPr>
          <w:rFonts w:ascii="Times New Roman" w:hAnsi="Times New Roman" w:cs="Times New Roman"/>
          <w:sz w:val="24"/>
          <w:szCs w:val="24"/>
        </w:rPr>
        <w:t>.</w:t>
      </w:r>
      <w:r>
        <w:rPr>
          <w:rFonts w:ascii="Times New Roman" w:hAnsi="Times New Roman" w:cs="Times New Roman"/>
          <w:sz w:val="24"/>
          <w:szCs w:val="24"/>
        </w:rPr>
        <w:t xml:space="preserve"> </w:t>
      </w:r>
      <w:r w:rsidR="00BE4D4D">
        <w:rPr>
          <w:rFonts w:ascii="Times New Roman" w:hAnsi="Times New Roman" w:cs="Times New Roman"/>
          <w:sz w:val="24"/>
          <w:szCs w:val="24"/>
        </w:rPr>
        <w:t xml:space="preserve"> </w:t>
      </w:r>
      <w:r w:rsidR="00D25B8A">
        <w:rPr>
          <w:rFonts w:ascii="Times New Roman" w:hAnsi="Times New Roman" w:cs="Times New Roman"/>
          <w:sz w:val="24"/>
          <w:szCs w:val="24"/>
        </w:rPr>
        <w:t>(</w:t>
      </w:r>
      <w:r w:rsidR="00413294">
        <w:rPr>
          <w:rFonts w:ascii="Times New Roman" w:hAnsi="Times New Roman" w:cs="Times New Roman"/>
          <w:sz w:val="24"/>
          <w:szCs w:val="24"/>
        </w:rPr>
        <w:t>Exhibit</w:t>
      </w:r>
      <w:r w:rsidR="00D25B8A">
        <w:rPr>
          <w:rFonts w:ascii="Times New Roman" w:hAnsi="Times New Roman" w:cs="Times New Roman"/>
          <w:sz w:val="24"/>
          <w:szCs w:val="24"/>
        </w:rPr>
        <w:t xml:space="preserve"> “</w:t>
      </w:r>
      <w:proofErr w:type="spellStart"/>
      <w:r w:rsidR="00D25B8A">
        <w:rPr>
          <w:rFonts w:ascii="Times New Roman" w:hAnsi="Times New Roman" w:cs="Times New Roman"/>
          <w:sz w:val="24"/>
          <w:szCs w:val="24"/>
        </w:rPr>
        <w:t>Heelstone</w:t>
      </w:r>
      <w:proofErr w:type="spellEnd"/>
      <w:r w:rsidR="00413294">
        <w:rPr>
          <w:rFonts w:ascii="Times New Roman" w:hAnsi="Times New Roman" w:cs="Times New Roman"/>
          <w:sz w:val="24"/>
          <w:szCs w:val="24"/>
        </w:rPr>
        <w:t xml:space="preserve"> 8</w:t>
      </w:r>
      <w:r w:rsidR="00D25B8A" w:rsidRPr="00EC4C1A">
        <w:rPr>
          <w:rFonts w:ascii="Times New Roman" w:hAnsi="Times New Roman" w:cs="Times New Roman"/>
          <w:sz w:val="24"/>
          <w:szCs w:val="24"/>
          <w:highlight w:val="black"/>
        </w:rPr>
        <w:t>”).</w:t>
      </w:r>
      <w:r w:rsidR="00BE4D4D" w:rsidRPr="00EC4C1A">
        <w:rPr>
          <w:rFonts w:ascii="Times New Roman" w:hAnsi="Times New Roman" w:cs="Times New Roman"/>
          <w:sz w:val="24"/>
          <w:szCs w:val="24"/>
          <w:highlight w:val="black"/>
        </w:rPr>
        <w:t xml:space="preserve"> </w:t>
      </w:r>
      <w:r w:rsidR="00EC4C1A" w:rsidRPr="00EC4C1A">
        <w:rPr>
          <w:rFonts w:ascii="Times New Roman" w:hAnsi="Times New Roman" w:cs="Times New Roman"/>
          <w:sz w:val="24"/>
          <w:szCs w:val="24"/>
          <w:highlight w:val="black"/>
        </w:rPr>
        <w:t>---------------------------------------------------------------REDACTED-----------------------------------------------------------------------------------------------</w:t>
      </w:r>
      <w:r w:rsidR="00EC4C1A" w:rsidRPr="00A86179">
        <w:rPr>
          <w:rFonts w:ascii="Times New Roman" w:hAnsi="Times New Roman" w:cs="Times New Roman"/>
        </w:rPr>
        <w:t xml:space="preserve"> </w:t>
      </w:r>
      <w:r>
        <w:rPr>
          <w:rFonts w:ascii="Times New Roman" w:hAnsi="Times New Roman" w:cs="Times New Roman"/>
          <w:sz w:val="24"/>
          <w:szCs w:val="24"/>
        </w:rPr>
        <w:t xml:space="preserve"> </w:t>
      </w:r>
      <w:r w:rsidR="00D25B8A">
        <w:rPr>
          <w:rFonts w:ascii="Times New Roman" w:hAnsi="Times New Roman" w:cs="Times New Roman"/>
          <w:sz w:val="24"/>
          <w:szCs w:val="24"/>
        </w:rPr>
        <w:t>(</w:t>
      </w:r>
      <w:r w:rsidR="00413294">
        <w:rPr>
          <w:rFonts w:ascii="Times New Roman" w:hAnsi="Times New Roman" w:cs="Times New Roman"/>
          <w:sz w:val="24"/>
          <w:szCs w:val="24"/>
        </w:rPr>
        <w:t xml:space="preserve">Exhibit </w:t>
      </w:r>
      <w:r w:rsidR="00D25B8A">
        <w:rPr>
          <w:rFonts w:ascii="Times New Roman" w:hAnsi="Times New Roman" w:cs="Times New Roman"/>
          <w:sz w:val="24"/>
          <w:szCs w:val="24"/>
        </w:rPr>
        <w:t>“</w:t>
      </w:r>
      <w:proofErr w:type="spellStart"/>
      <w:r w:rsidR="00D25B8A">
        <w:rPr>
          <w:rFonts w:ascii="Times New Roman" w:hAnsi="Times New Roman" w:cs="Times New Roman"/>
          <w:sz w:val="24"/>
          <w:szCs w:val="24"/>
        </w:rPr>
        <w:t>Heelstone</w:t>
      </w:r>
      <w:proofErr w:type="spellEnd"/>
      <w:r w:rsidR="00D25B8A">
        <w:rPr>
          <w:rFonts w:ascii="Times New Roman" w:hAnsi="Times New Roman" w:cs="Times New Roman"/>
          <w:sz w:val="24"/>
          <w:szCs w:val="24"/>
        </w:rPr>
        <w:t xml:space="preserve"> </w:t>
      </w:r>
      <w:r w:rsidR="00413294">
        <w:rPr>
          <w:rFonts w:ascii="Times New Roman" w:hAnsi="Times New Roman" w:cs="Times New Roman"/>
          <w:sz w:val="24"/>
          <w:szCs w:val="24"/>
        </w:rPr>
        <w:t>9</w:t>
      </w:r>
      <w:r w:rsidR="00D25B8A">
        <w:rPr>
          <w:rFonts w:ascii="Times New Roman" w:hAnsi="Times New Roman" w:cs="Times New Roman"/>
          <w:sz w:val="24"/>
          <w:szCs w:val="24"/>
        </w:rPr>
        <w:t>”).</w:t>
      </w:r>
    </w:p>
    <w:p w14:paraId="32F390F7" w14:textId="77777777" w:rsidR="00F15A05" w:rsidRPr="00D9429D" w:rsidRDefault="00F15A05" w:rsidP="00F15A05">
      <w:pPr>
        <w:spacing w:line="480" w:lineRule="auto"/>
        <w:jc w:val="both"/>
        <w:rPr>
          <w:rFonts w:ascii="Times New Roman" w:hAnsi="Times New Roman" w:cs="Times New Roman"/>
          <w:sz w:val="24"/>
          <w:szCs w:val="24"/>
        </w:rPr>
      </w:pPr>
    </w:p>
    <w:p w14:paraId="450D10CC" w14:textId="0652CF8D" w:rsidR="00F15A05" w:rsidRPr="00D9429D" w:rsidRDefault="00F15A05" w:rsidP="00F15A05">
      <w:pPr>
        <w:spacing w:line="480" w:lineRule="auto"/>
        <w:ind w:firstLine="720"/>
        <w:jc w:val="both"/>
        <w:rPr>
          <w:rFonts w:ascii="Times New Roman" w:hAnsi="Times New Roman" w:cs="Times New Roman"/>
          <w:b/>
          <w:bCs/>
          <w:sz w:val="24"/>
          <w:szCs w:val="24"/>
        </w:rPr>
      </w:pPr>
      <w:r w:rsidRPr="00D9429D">
        <w:rPr>
          <w:rFonts w:ascii="Times New Roman" w:hAnsi="Times New Roman" w:cs="Times New Roman"/>
          <w:b/>
          <w:bCs/>
          <w:sz w:val="24"/>
          <w:szCs w:val="24"/>
        </w:rPr>
        <w:t xml:space="preserve">Q.  What else did </w:t>
      </w:r>
      <w:proofErr w:type="spellStart"/>
      <w:r w:rsidRPr="00D9429D">
        <w:rPr>
          <w:rFonts w:ascii="Times New Roman" w:hAnsi="Times New Roman" w:cs="Times New Roman"/>
          <w:b/>
          <w:bCs/>
          <w:sz w:val="24"/>
          <w:szCs w:val="24"/>
        </w:rPr>
        <w:t>Heelstone</w:t>
      </w:r>
      <w:proofErr w:type="spellEnd"/>
      <w:r w:rsidRPr="00D9429D">
        <w:rPr>
          <w:rFonts w:ascii="Times New Roman" w:hAnsi="Times New Roman" w:cs="Times New Roman"/>
          <w:b/>
          <w:bCs/>
          <w:sz w:val="24"/>
          <w:szCs w:val="24"/>
        </w:rPr>
        <w:t xml:space="preserve"> do</w:t>
      </w:r>
      <w:r w:rsidR="000F0C3E">
        <w:rPr>
          <w:rFonts w:ascii="Times New Roman" w:hAnsi="Times New Roman" w:cs="Times New Roman"/>
          <w:b/>
          <w:bCs/>
          <w:sz w:val="24"/>
          <w:szCs w:val="24"/>
        </w:rPr>
        <w:t xml:space="preserve"> to try and resolve </w:t>
      </w:r>
      <w:r w:rsidR="00EC4C1A" w:rsidRPr="00EC4C1A">
        <w:rPr>
          <w:rFonts w:ascii="Times New Roman" w:hAnsi="Times New Roman" w:cs="Times New Roman"/>
          <w:sz w:val="24"/>
          <w:szCs w:val="24"/>
          <w:highlight w:val="black"/>
        </w:rPr>
        <w:t>----REDACTED----------------</w:t>
      </w:r>
      <w:r w:rsidR="00EC4C1A" w:rsidRPr="00A86179">
        <w:rPr>
          <w:rFonts w:ascii="Times New Roman" w:hAnsi="Times New Roman" w:cs="Times New Roman"/>
        </w:rPr>
        <w:t xml:space="preserve"> </w:t>
      </w:r>
      <w:r w:rsidR="000F0C3E">
        <w:rPr>
          <w:rFonts w:ascii="Times New Roman" w:hAnsi="Times New Roman" w:cs="Times New Roman"/>
          <w:b/>
          <w:bCs/>
          <w:sz w:val="24"/>
          <w:szCs w:val="24"/>
        </w:rPr>
        <w:t>in the Delivery Study reports</w:t>
      </w:r>
      <w:r w:rsidRPr="00D9429D">
        <w:rPr>
          <w:rFonts w:ascii="Times New Roman" w:hAnsi="Times New Roman" w:cs="Times New Roman"/>
          <w:b/>
          <w:bCs/>
          <w:sz w:val="24"/>
          <w:szCs w:val="24"/>
        </w:rPr>
        <w:t>?</w:t>
      </w:r>
    </w:p>
    <w:p w14:paraId="214A3D60" w14:textId="6D81F23A" w:rsidR="00F15A05" w:rsidRPr="00D9429D" w:rsidRDefault="00F15A05" w:rsidP="00F15A05">
      <w:pPr>
        <w:spacing w:line="480" w:lineRule="auto"/>
        <w:ind w:firstLine="720"/>
        <w:jc w:val="both"/>
        <w:rPr>
          <w:rFonts w:ascii="Times New Roman" w:hAnsi="Times New Roman" w:cs="Times New Roman"/>
          <w:sz w:val="24"/>
          <w:szCs w:val="24"/>
        </w:rPr>
      </w:pPr>
      <w:r w:rsidRPr="00D9429D">
        <w:rPr>
          <w:rFonts w:ascii="Times New Roman" w:hAnsi="Times New Roman" w:cs="Times New Roman"/>
          <w:sz w:val="24"/>
          <w:szCs w:val="24"/>
        </w:rPr>
        <w:t xml:space="preserve">A.  </w:t>
      </w:r>
      <w:r w:rsidR="00BE4D4D">
        <w:rPr>
          <w:rFonts w:ascii="Times New Roman" w:hAnsi="Times New Roman" w:cs="Times New Roman"/>
          <w:sz w:val="24"/>
          <w:szCs w:val="24"/>
        </w:rPr>
        <w:t>T</w:t>
      </w:r>
      <w:r w:rsidR="00BE4D4D" w:rsidRPr="00D9429D">
        <w:rPr>
          <w:rFonts w:ascii="Times New Roman" w:hAnsi="Times New Roman" w:cs="Times New Roman"/>
          <w:sz w:val="24"/>
          <w:szCs w:val="24"/>
        </w:rPr>
        <w:t xml:space="preserve">o </w:t>
      </w:r>
      <w:r w:rsidR="00BE4D4D">
        <w:rPr>
          <w:rFonts w:ascii="Times New Roman" w:hAnsi="Times New Roman" w:cs="Times New Roman"/>
          <w:sz w:val="24"/>
          <w:szCs w:val="24"/>
        </w:rPr>
        <w:t xml:space="preserve">help </w:t>
      </w:r>
      <w:r w:rsidR="00BE4D4D" w:rsidRPr="00D9429D">
        <w:rPr>
          <w:rFonts w:ascii="Times New Roman" w:hAnsi="Times New Roman" w:cs="Times New Roman"/>
          <w:sz w:val="24"/>
          <w:szCs w:val="24"/>
        </w:rPr>
        <w:t xml:space="preserve">evaluate the Delivery Study reports for </w:t>
      </w:r>
      <w:proofErr w:type="spellStart"/>
      <w:r w:rsidR="00BE4D4D" w:rsidRPr="00D9429D">
        <w:rPr>
          <w:rFonts w:ascii="Times New Roman" w:hAnsi="Times New Roman" w:cs="Times New Roman"/>
          <w:sz w:val="24"/>
          <w:szCs w:val="24"/>
        </w:rPr>
        <w:t>Wolfksin</w:t>
      </w:r>
      <w:proofErr w:type="spellEnd"/>
      <w:r w:rsidR="00BE4D4D" w:rsidRPr="00D9429D">
        <w:rPr>
          <w:rFonts w:ascii="Times New Roman" w:hAnsi="Times New Roman" w:cs="Times New Roman"/>
          <w:sz w:val="24"/>
          <w:szCs w:val="24"/>
        </w:rPr>
        <w:t xml:space="preserve"> and Blackwater</w:t>
      </w:r>
      <w:r w:rsidR="00BE4D4D">
        <w:rPr>
          <w:rFonts w:ascii="Times New Roman" w:hAnsi="Times New Roman" w:cs="Times New Roman"/>
          <w:sz w:val="24"/>
          <w:szCs w:val="24"/>
        </w:rPr>
        <w:t>,</w:t>
      </w:r>
      <w:r w:rsidR="00BE4D4D" w:rsidRPr="00D9429D">
        <w:rPr>
          <w:rFonts w:ascii="Times New Roman" w:hAnsi="Times New Roman" w:cs="Times New Roman"/>
          <w:sz w:val="24"/>
          <w:szCs w:val="24"/>
        </w:rPr>
        <w:t xml:space="preserve"> </w:t>
      </w:r>
      <w:proofErr w:type="spellStart"/>
      <w:r w:rsidRPr="00D9429D">
        <w:rPr>
          <w:rFonts w:ascii="Times New Roman" w:hAnsi="Times New Roman" w:cs="Times New Roman"/>
          <w:sz w:val="24"/>
          <w:szCs w:val="24"/>
        </w:rPr>
        <w:t>Heelstone</w:t>
      </w:r>
      <w:proofErr w:type="spellEnd"/>
      <w:r w:rsidRPr="00D9429D">
        <w:rPr>
          <w:rFonts w:ascii="Times New Roman" w:hAnsi="Times New Roman" w:cs="Times New Roman"/>
          <w:sz w:val="24"/>
          <w:szCs w:val="24"/>
        </w:rPr>
        <w:t xml:space="preserve"> hired two consultants, Timmons Group and GDS Associates (both having prior clearance from Southern Company).  They were asked to analyze the technical conclusions of the </w:t>
      </w:r>
      <w:r>
        <w:rPr>
          <w:rFonts w:ascii="Times New Roman" w:hAnsi="Times New Roman" w:cs="Times New Roman"/>
          <w:sz w:val="24"/>
          <w:szCs w:val="24"/>
        </w:rPr>
        <w:t xml:space="preserve">respective </w:t>
      </w:r>
      <w:r w:rsidRPr="00D9429D">
        <w:rPr>
          <w:rFonts w:ascii="Times New Roman" w:hAnsi="Times New Roman" w:cs="Times New Roman"/>
          <w:sz w:val="24"/>
          <w:szCs w:val="24"/>
        </w:rPr>
        <w:t xml:space="preserve">Delivery Studies.  It took several weeks to get clearance from Southern Company to allow their review of the underlying documents on which the Delivery Study reports were based.  </w:t>
      </w:r>
    </w:p>
    <w:p w14:paraId="3821487E" w14:textId="78CA241B" w:rsidR="00F15A05" w:rsidRPr="00D9429D" w:rsidRDefault="00F15A05" w:rsidP="00F15A05">
      <w:pPr>
        <w:spacing w:line="480" w:lineRule="auto"/>
        <w:ind w:firstLine="720"/>
        <w:jc w:val="both"/>
        <w:rPr>
          <w:rFonts w:ascii="Times New Roman" w:hAnsi="Times New Roman" w:cs="Times New Roman"/>
          <w:color w:val="000000"/>
          <w:sz w:val="24"/>
          <w:szCs w:val="24"/>
        </w:rPr>
      </w:pPr>
      <w:r w:rsidRPr="00D9429D">
        <w:rPr>
          <w:rFonts w:ascii="Times New Roman" w:hAnsi="Times New Roman" w:cs="Times New Roman"/>
          <w:color w:val="000000"/>
          <w:sz w:val="24"/>
          <w:szCs w:val="24"/>
        </w:rPr>
        <w:t xml:space="preserve">Both consultants expressed concerns about some of the results and underlying assumptions used in the Delivery Studies.  </w:t>
      </w:r>
      <w:r w:rsidR="00BE4D4D">
        <w:rPr>
          <w:rFonts w:ascii="Times New Roman" w:hAnsi="Times New Roman" w:cs="Times New Roman"/>
          <w:color w:val="000000"/>
          <w:sz w:val="24"/>
          <w:szCs w:val="24"/>
        </w:rPr>
        <w:t>Some items the consultants flagged included</w:t>
      </w:r>
      <w:r w:rsidR="00EC4C1A">
        <w:rPr>
          <w:rFonts w:ascii="Times New Roman" w:hAnsi="Times New Roman" w:cs="Times New Roman"/>
          <w:color w:val="000000"/>
          <w:sz w:val="24"/>
          <w:szCs w:val="24"/>
        </w:rPr>
        <w:t>:</w:t>
      </w:r>
    </w:p>
    <w:p w14:paraId="6FE6E196" w14:textId="7670F310" w:rsidR="00F15A05" w:rsidRPr="00D9429D" w:rsidRDefault="00EC4C1A" w:rsidP="00564E19">
      <w:pPr>
        <w:pStyle w:val="ListParagraph"/>
        <w:numPr>
          <w:ilvl w:val="0"/>
          <w:numId w:val="9"/>
        </w:numPr>
        <w:spacing w:after="0" w:line="480" w:lineRule="auto"/>
        <w:jc w:val="both"/>
        <w:rPr>
          <w:rFonts w:ascii="Times New Roman" w:eastAsia="Times New Roman" w:hAnsi="Times New Roman" w:cs="Times New Roman"/>
          <w:color w:val="000000"/>
          <w:sz w:val="24"/>
          <w:szCs w:val="24"/>
        </w:rPr>
      </w:pPr>
      <w:r w:rsidRPr="00EC4C1A">
        <w:rPr>
          <w:rFonts w:ascii="Times New Roman" w:hAnsi="Times New Roman" w:cs="Times New Roman"/>
          <w:sz w:val="24"/>
          <w:szCs w:val="24"/>
          <w:highlight w:val="black"/>
        </w:rPr>
        <w:t>---------------------------------------REDACTED---------------------------------------</w:t>
      </w:r>
      <w:r w:rsidR="00F15A05" w:rsidRPr="00D9429D">
        <w:rPr>
          <w:rFonts w:ascii="Times New Roman" w:eastAsia="Times New Roman" w:hAnsi="Times New Roman" w:cs="Times New Roman"/>
          <w:color w:val="000000"/>
          <w:sz w:val="24"/>
          <w:szCs w:val="24"/>
        </w:rPr>
        <w:t>.</w:t>
      </w:r>
    </w:p>
    <w:p w14:paraId="07693334" w14:textId="6C9B5D28" w:rsidR="00F15A05" w:rsidRPr="00D9429D" w:rsidRDefault="00EC4C1A" w:rsidP="00564E19">
      <w:pPr>
        <w:pStyle w:val="ListParagraph"/>
        <w:numPr>
          <w:ilvl w:val="0"/>
          <w:numId w:val="9"/>
        </w:numPr>
        <w:spacing w:after="0" w:line="480" w:lineRule="auto"/>
        <w:jc w:val="both"/>
        <w:rPr>
          <w:rFonts w:ascii="Times New Roman" w:eastAsia="Times New Roman" w:hAnsi="Times New Roman" w:cs="Times New Roman"/>
          <w:color w:val="000000"/>
          <w:sz w:val="24"/>
          <w:szCs w:val="24"/>
        </w:rPr>
      </w:pPr>
      <w:r w:rsidRPr="00326835">
        <w:rPr>
          <w:rFonts w:ascii="Times New Roman" w:hAnsi="Times New Roman" w:cs="Times New Roman"/>
          <w:sz w:val="24"/>
          <w:szCs w:val="24"/>
          <w:highlight w:val="black"/>
        </w:rPr>
        <w:t>-----------------------------------------------------------------------------------------------------------------------------------------------REDACTED-----------------------------------------------------------------------------------------------------</w:t>
      </w:r>
      <w:r w:rsidR="00F15A05" w:rsidRPr="00D9429D">
        <w:rPr>
          <w:rFonts w:ascii="Times New Roman" w:eastAsia="Times New Roman" w:hAnsi="Times New Roman" w:cs="Times New Roman"/>
          <w:color w:val="000000"/>
          <w:sz w:val="24"/>
          <w:szCs w:val="24"/>
        </w:rPr>
        <w:t>. </w:t>
      </w:r>
    </w:p>
    <w:p w14:paraId="69DE012B" w14:textId="1CE9DEFD" w:rsidR="00F15A05" w:rsidRDefault="00326835" w:rsidP="00564E19">
      <w:pPr>
        <w:numPr>
          <w:ilvl w:val="0"/>
          <w:numId w:val="9"/>
        </w:numPr>
        <w:spacing w:line="480" w:lineRule="auto"/>
        <w:jc w:val="both"/>
        <w:rPr>
          <w:rFonts w:ascii="Times New Roman" w:eastAsia="Times New Roman" w:hAnsi="Times New Roman" w:cs="Times New Roman"/>
          <w:color w:val="000000"/>
          <w:sz w:val="24"/>
          <w:szCs w:val="24"/>
        </w:rPr>
      </w:pPr>
      <w:r w:rsidRPr="00326835">
        <w:rPr>
          <w:rFonts w:ascii="Times New Roman" w:hAnsi="Times New Roman" w:cs="Times New Roman"/>
          <w:sz w:val="24"/>
          <w:szCs w:val="24"/>
          <w:highlight w:val="black"/>
        </w:rPr>
        <w:t>-----------------------------------------------------------------------------------------------------------------------------------REDACTED---------------------------------------</w:t>
      </w:r>
      <w:r w:rsidR="00F15A05" w:rsidRPr="00D9429D">
        <w:rPr>
          <w:rFonts w:ascii="Times New Roman" w:eastAsia="Times New Roman" w:hAnsi="Times New Roman" w:cs="Times New Roman"/>
          <w:color w:val="000000"/>
          <w:sz w:val="24"/>
          <w:szCs w:val="24"/>
        </w:rPr>
        <w:t>. </w:t>
      </w:r>
    </w:p>
    <w:p w14:paraId="55246AAC" w14:textId="00C6F0C6" w:rsidR="00A627E9" w:rsidRPr="00D9429D" w:rsidRDefault="00326835" w:rsidP="00564E19">
      <w:pPr>
        <w:numPr>
          <w:ilvl w:val="0"/>
          <w:numId w:val="9"/>
        </w:numPr>
        <w:spacing w:line="480" w:lineRule="auto"/>
        <w:jc w:val="both"/>
        <w:rPr>
          <w:rFonts w:ascii="Times New Roman" w:eastAsia="Times New Roman" w:hAnsi="Times New Roman" w:cs="Times New Roman"/>
          <w:color w:val="000000"/>
          <w:sz w:val="24"/>
          <w:szCs w:val="24"/>
        </w:rPr>
      </w:pPr>
      <w:r w:rsidRPr="00326835">
        <w:rPr>
          <w:rFonts w:ascii="Times New Roman" w:hAnsi="Times New Roman" w:cs="Times New Roman"/>
          <w:sz w:val="24"/>
          <w:szCs w:val="24"/>
          <w:highlight w:val="black"/>
        </w:rPr>
        <w:t>------------------------------------------------------REDACTED--------------------------------------------------------</w:t>
      </w:r>
      <w:r w:rsidR="00A627E9">
        <w:rPr>
          <w:rFonts w:ascii="Times New Roman" w:eastAsia="Times New Roman" w:hAnsi="Times New Roman" w:cs="Times New Roman"/>
          <w:color w:val="000000"/>
          <w:sz w:val="24"/>
          <w:szCs w:val="24"/>
        </w:rPr>
        <w:t>.</w:t>
      </w:r>
    </w:p>
    <w:p w14:paraId="04DFC011" w14:textId="0053FEDB" w:rsidR="00F15A05" w:rsidRPr="00D9429D" w:rsidRDefault="00F15A05" w:rsidP="00CA3B62">
      <w:pPr>
        <w:spacing w:line="480" w:lineRule="auto"/>
        <w:jc w:val="both"/>
        <w:rPr>
          <w:rFonts w:ascii="Times New Roman" w:hAnsi="Times New Roman" w:cs="Times New Roman"/>
          <w:color w:val="000000"/>
          <w:sz w:val="24"/>
          <w:szCs w:val="24"/>
        </w:rPr>
      </w:pPr>
      <w:r w:rsidRPr="00D9429D">
        <w:rPr>
          <w:rFonts w:ascii="Times New Roman" w:hAnsi="Times New Roman" w:cs="Times New Roman"/>
          <w:color w:val="000000"/>
          <w:sz w:val="24"/>
          <w:szCs w:val="24"/>
        </w:rPr>
        <w:t>In addition, using the same dispatch model utilized by Southern Company</w:t>
      </w:r>
      <w:r w:rsidR="00816515">
        <w:rPr>
          <w:rFonts w:ascii="Times New Roman" w:hAnsi="Times New Roman" w:cs="Times New Roman"/>
          <w:color w:val="000000"/>
          <w:sz w:val="24"/>
          <w:szCs w:val="24"/>
        </w:rPr>
        <w:t xml:space="preserve"> to prepare the Delivery Study reports</w:t>
      </w:r>
      <w:r w:rsidRPr="00D9429D">
        <w:rPr>
          <w:rFonts w:ascii="Times New Roman" w:hAnsi="Times New Roman" w:cs="Times New Roman"/>
          <w:color w:val="000000"/>
          <w:sz w:val="24"/>
          <w:szCs w:val="24"/>
        </w:rPr>
        <w:t xml:space="preserve">, the consultants identified solutions to </w:t>
      </w:r>
      <w:r w:rsidR="00326835" w:rsidRPr="00326835">
        <w:rPr>
          <w:rFonts w:ascii="Times New Roman" w:hAnsi="Times New Roman" w:cs="Times New Roman"/>
          <w:sz w:val="24"/>
          <w:szCs w:val="24"/>
          <w:highlight w:val="black"/>
        </w:rPr>
        <w:t>--------REDACTED----------------</w:t>
      </w:r>
      <w:r w:rsidRPr="00D9429D">
        <w:rPr>
          <w:rFonts w:ascii="Times New Roman" w:hAnsi="Times New Roman" w:cs="Times New Roman"/>
          <w:color w:val="000000"/>
          <w:sz w:val="24"/>
          <w:szCs w:val="24"/>
        </w:rPr>
        <w:t xml:space="preserve">. These solutions included </w:t>
      </w:r>
      <w:r w:rsidR="00326835" w:rsidRPr="00326835">
        <w:rPr>
          <w:rFonts w:ascii="Times New Roman" w:hAnsi="Times New Roman" w:cs="Times New Roman"/>
          <w:sz w:val="24"/>
          <w:szCs w:val="24"/>
          <w:highlight w:val="black"/>
        </w:rPr>
        <w:t>----------------------------------------------------------------------------------------------------------------------------------------REDACTED---------------------------------------</w:t>
      </w:r>
      <w:r w:rsidRPr="00D9429D">
        <w:rPr>
          <w:rFonts w:ascii="Times New Roman" w:hAnsi="Times New Roman" w:cs="Times New Roman"/>
          <w:color w:val="000000"/>
          <w:sz w:val="24"/>
          <w:szCs w:val="24"/>
        </w:rPr>
        <w:t>. These solutions were proposed to Georgia Power and Southern Company.</w:t>
      </w:r>
      <w:r>
        <w:rPr>
          <w:rFonts w:ascii="Times New Roman" w:hAnsi="Times New Roman" w:cs="Times New Roman"/>
          <w:color w:val="000000"/>
          <w:sz w:val="24"/>
          <w:szCs w:val="24"/>
        </w:rPr>
        <w:t xml:space="preserve">    </w:t>
      </w:r>
    </w:p>
    <w:p w14:paraId="16D7FFCE" w14:textId="77777777" w:rsidR="00F15A05" w:rsidRPr="00D9429D" w:rsidRDefault="00F15A05" w:rsidP="00F15A05">
      <w:pPr>
        <w:spacing w:line="480" w:lineRule="auto"/>
        <w:jc w:val="both"/>
        <w:rPr>
          <w:rFonts w:ascii="Times New Roman" w:hAnsi="Times New Roman" w:cs="Times New Roman"/>
          <w:color w:val="000000"/>
          <w:sz w:val="24"/>
          <w:szCs w:val="24"/>
        </w:rPr>
      </w:pPr>
    </w:p>
    <w:p w14:paraId="777D3B14" w14:textId="77777777" w:rsidR="00F15A05" w:rsidRPr="00D9429D" w:rsidRDefault="00F15A05" w:rsidP="00F15A05">
      <w:pPr>
        <w:spacing w:line="480" w:lineRule="auto"/>
        <w:jc w:val="both"/>
        <w:rPr>
          <w:rFonts w:ascii="Times New Roman" w:hAnsi="Times New Roman" w:cs="Times New Roman"/>
          <w:b/>
          <w:bCs/>
          <w:color w:val="000000"/>
          <w:sz w:val="24"/>
          <w:szCs w:val="24"/>
        </w:rPr>
      </w:pPr>
      <w:r w:rsidRPr="00D9429D">
        <w:rPr>
          <w:rFonts w:ascii="Times New Roman" w:hAnsi="Times New Roman" w:cs="Times New Roman"/>
          <w:color w:val="000000"/>
          <w:sz w:val="24"/>
          <w:szCs w:val="24"/>
        </w:rPr>
        <w:tab/>
      </w:r>
      <w:r w:rsidRPr="00D9429D">
        <w:rPr>
          <w:rFonts w:ascii="Times New Roman" w:hAnsi="Times New Roman" w:cs="Times New Roman"/>
          <w:b/>
          <w:bCs/>
          <w:color w:val="000000"/>
          <w:sz w:val="24"/>
          <w:szCs w:val="24"/>
        </w:rPr>
        <w:t>Q.  Were the solutions proposed by Timmons Group and GDS Associates adopted?</w:t>
      </w:r>
    </w:p>
    <w:p w14:paraId="1A5065C7" w14:textId="06EA4354" w:rsidR="00F15A05" w:rsidRPr="00D9429D" w:rsidRDefault="00F15A05" w:rsidP="00F15A05">
      <w:pPr>
        <w:spacing w:line="480" w:lineRule="auto"/>
        <w:jc w:val="both"/>
        <w:rPr>
          <w:rFonts w:ascii="Times New Roman" w:hAnsi="Times New Roman" w:cs="Times New Roman"/>
          <w:sz w:val="24"/>
          <w:szCs w:val="24"/>
        </w:rPr>
      </w:pPr>
      <w:r w:rsidRPr="00D9429D">
        <w:rPr>
          <w:rFonts w:ascii="Times New Roman" w:hAnsi="Times New Roman" w:cs="Times New Roman"/>
          <w:color w:val="000000"/>
          <w:sz w:val="24"/>
          <w:szCs w:val="24"/>
        </w:rPr>
        <w:tab/>
        <w:t xml:space="preserve">A.  </w:t>
      </w:r>
      <w:r w:rsidR="00326835" w:rsidRPr="00CB6C9F">
        <w:rPr>
          <w:rFonts w:ascii="Times New Roman" w:hAnsi="Times New Roman" w:cs="Times New Roman"/>
          <w:sz w:val="24"/>
          <w:szCs w:val="24"/>
          <w:highlight w:val="black"/>
        </w:rPr>
        <w:t>------------</w:t>
      </w:r>
      <w:r w:rsidR="00CB6C9F" w:rsidRPr="00CB6C9F">
        <w:rPr>
          <w:rFonts w:ascii="Times New Roman" w:hAnsi="Times New Roman" w:cs="Times New Roman"/>
          <w:sz w:val="24"/>
          <w:szCs w:val="24"/>
          <w:highlight w:val="black"/>
        </w:rPr>
        <w:t>-----------------------------------------------------------------------------------------------------------------------------------</w:t>
      </w:r>
      <w:r w:rsidR="00326835" w:rsidRPr="00CB6C9F">
        <w:rPr>
          <w:rFonts w:ascii="Times New Roman" w:hAnsi="Times New Roman" w:cs="Times New Roman"/>
          <w:sz w:val="24"/>
          <w:szCs w:val="24"/>
          <w:highlight w:val="black"/>
        </w:rPr>
        <w:t>---------------------------REDACTED--------------------------------------</w:t>
      </w:r>
      <w:r w:rsidR="00CB6C9F" w:rsidRPr="00CB6C9F">
        <w:rPr>
          <w:rFonts w:ascii="Times New Roman" w:hAnsi="Times New Roman" w:cs="Times New Roman"/>
          <w:sz w:val="24"/>
          <w:szCs w:val="24"/>
          <w:highlight w:val="black"/>
        </w:rPr>
        <w:t>-----------------------------------------------------------------------------------------------------------------------------------------------------------------------------------------</w:t>
      </w:r>
      <w:r w:rsidR="00326835" w:rsidRPr="00CB6C9F">
        <w:rPr>
          <w:rFonts w:ascii="Times New Roman" w:hAnsi="Times New Roman" w:cs="Times New Roman"/>
          <w:sz w:val="24"/>
          <w:szCs w:val="24"/>
          <w:highlight w:val="black"/>
        </w:rPr>
        <w:t>-</w:t>
      </w:r>
      <w:r w:rsidRPr="00D9429D">
        <w:rPr>
          <w:rFonts w:ascii="Times New Roman" w:hAnsi="Times New Roman" w:cs="Times New Roman"/>
          <w:sz w:val="24"/>
          <w:szCs w:val="24"/>
        </w:rPr>
        <w:t>.</w:t>
      </w:r>
    </w:p>
    <w:p w14:paraId="195D5258" w14:textId="77777777" w:rsidR="00F15A05" w:rsidRPr="00D9429D" w:rsidRDefault="00F15A05" w:rsidP="00F15A05">
      <w:pPr>
        <w:spacing w:line="480" w:lineRule="auto"/>
        <w:jc w:val="both"/>
        <w:rPr>
          <w:rFonts w:ascii="Times New Roman" w:hAnsi="Times New Roman" w:cs="Times New Roman"/>
          <w:sz w:val="24"/>
          <w:szCs w:val="24"/>
        </w:rPr>
      </w:pPr>
    </w:p>
    <w:p w14:paraId="2C2CC5A6" w14:textId="48638B59" w:rsidR="00F15A05" w:rsidRPr="00D9429D" w:rsidRDefault="00F15A05" w:rsidP="00F15A05">
      <w:pPr>
        <w:spacing w:line="480" w:lineRule="auto"/>
        <w:jc w:val="both"/>
        <w:rPr>
          <w:rFonts w:ascii="Times New Roman" w:hAnsi="Times New Roman" w:cs="Times New Roman"/>
          <w:b/>
          <w:bCs/>
          <w:sz w:val="24"/>
          <w:szCs w:val="24"/>
        </w:rPr>
      </w:pPr>
      <w:r w:rsidRPr="00D9429D">
        <w:rPr>
          <w:rFonts w:ascii="Times New Roman" w:hAnsi="Times New Roman" w:cs="Times New Roman"/>
          <w:sz w:val="24"/>
          <w:szCs w:val="24"/>
        </w:rPr>
        <w:tab/>
      </w:r>
      <w:r w:rsidRPr="00D9429D">
        <w:rPr>
          <w:rFonts w:ascii="Times New Roman" w:hAnsi="Times New Roman" w:cs="Times New Roman"/>
          <w:b/>
          <w:bCs/>
          <w:sz w:val="24"/>
          <w:szCs w:val="24"/>
        </w:rPr>
        <w:t>Q.</w:t>
      </w:r>
      <w:r>
        <w:rPr>
          <w:rFonts w:ascii="Times New Roman" w:hAnsi="Times New Roman" w:cs="Times New Roman"/>
          <w:b/>
          <w:bCs/>
          <w:sz w:val="24"/>
          <w:szCs w:val="24"/>
        </w:rPr>
        <w:t xml:space="preserve">    </w:t>
      </w:r>
      <w:r w:rsidRPr="00D9429D">
        <w:rPr>
          <w:rFonts w:ascii="Times New Roman" w:hAnsi="Times New Roman" w:cs="Times New Roman"/>
          <w:b/>
          <w:bCs/>
          <w:sz w:val="24"/>
          <w:szCs w:val="24"/>
        </w:rPr>
        <w:t xml:space="preserve">Did </w:t>
      </w:r>
      <w:proofErr w:type="spellStart"/>
      <w:r w:rsidRPr="00D9429D">
        <w:rPr>
          <w:rFonts w:ascii="Times New Roman" w:hAnsi="Times New Roman" w:cs="Times New Roman"/>
          <w:b/>
          <w:bCs/>
          <w:sz w:val="24"/>
          <w:szCs w:val="24"/>
        </w:rPr>
        <w:t>Heelstone</w:t>
      </w:r>
      <w:proofErr w:type="spellEnd"/>
      <w:r w:rsidRPr="00D9429D">
        <w:rPr>
          <w:rFonts w:ascii="Times New Roman" w:hAnsi="Times New Roman" w:cs="Times New Roman"/>
          <w:b/>
          <w:bCs/>
          <w:sz w:val="24"/>
          <w:szCs w:val="24"/>
        </w:rPr>
        <w:t xml:space="preserve"> </w:t>
      </w:r>
      <w:r w:rsidR="00CB6C9F" w:rsidRPr="00CB6C9F">
        <w:rPr>
          <w:rFonts w:ascii="Times New Roman" w:hAnsi="Times New Roman" w:cs="Times New Roman"/>
          <w:sz w:val="24"/>
          <w:szCs w:val="24"/>
          <w:highlight w:val="black"/>
        </w:rPr>
        <w:t>-----------------REDACTED---------------------------------------</w:t>
      </w:r>
      <w:r w:rsidRPr="00D9429D">
        <w:rPr>
          <w:rFonts w:ascii="Times New Roman" w:hAnsi="Times New Roman" w:cs="Times New Roman"/>
          <w:b/>
          <w:bCs/>
          <w:sz w:val="24"/>
          <w:szCs w:val="24"/>
        </w:rPr>
        <w:t>?</w:t>
      </w:r>
    </w:p>
    <w:p w14:paraId="4CA73650" w14:textId="0814FE30" w:rsidR="00F15A05" w:rsidRPr="00674D79" w:rsidRDefault="00F15A05" w:rsidP="00F15A05">
      <w:pPr>
        <w:spacing w:line="480" w:lineRule="auto"/>
        <w:jc w:val="both"/>
        <w:rPr>
          <w:rFonts w:ascii="Times New Roman" w:hAnsi="Times New Roman" w:cs="Times New Roman"/>
          <w:sz w:val="24"/>
          <w:szCs w:val="24"/>
          <w:highlight w:val="yellow"/>
        </w:rPr>
      </w:pPr>
      <w:r w:rsidRPr="00D9429D">
        <w:rPr>
          <w:rFonts w:ascii="Times New Roman" w:hAnsi="Times New Roman" w:cs="Times New Roman"/>
          <w:sz w:val="24"/>
          <w:szCs w:val="24"/>
        </w:rPr>
        <w:tab/>
        <w:t xml:space="preserve">A.  No.  Through counsel, </w:t>
      </w:r>
      <w:r w:rsidR="00CB6C9F" w:rsidRPr="00CB6C9F">
        <w:rPr>
          <w:rFonts w:ascii="Times New Roman" w:hAnsi="Times New Roman" w:cs="Times New Roman"/>
          <w:sz w:val="24"/>
          <w:szCs w:val="24"/>
          <w:highlight w:val="black"/>
        </w:rPr>
        <w:t>---------------------------------------REDACTED----------------------------------------------------------------------------------</w:t>
      </w:r>
      <w:r w:rsidRPr="00D9429D">
        <w:rPr>
          <w:rFonts w:ascii="Times New Roman" w:hAnsi="Times New Roman" w:cs="Times New Roman"/>
          <w:sz w:val="24"/>
          <w:szCs w:val="24"/>
        </w:rPr>
        <w:t xml:space="preserve">.  New </w:t>
      </w:r>
      <w:r w:rsidR="00647592">
        <w:rPr>
          <w:rFonts w:ascii="Times New Roman" w:hAnsi="Times New Roman" w:cs="Times New Roman"/>
          <w:sz w:val="24"/>
          <w:szCs w:val="24"/>
        </w:rPr>
        <w:t>D</w:t>
      </w:r>
      <w:r w:rsidRPr="00D9429D">
        <w:rPr>
          <w:rFonts w:ascii="Times New Roman" w:hAnsi="Times New Roman" w:cs="Times New Roman"/>
          <w:sz w:val="24"/>
          <w:szCs w:val="24"/>
        </w:rPr>
        <w:t xml:space="preserve">elivery </w:t>
      </w:r>
      <w:r w:rsidR="00647592">
        <w:rPr>
          <w:rFonts w:ascii="Times New Roman" w:hAnsi="Times New Roman" w:cs="Times New Roman"/>
          <w:sz w:val="24"/>
          <w:szCs w:val="24"/>
        </w:rPr>
        <w:t>S</w:t>
      </w:r>
      <w:r w:rsidRPr="00D9429D">
        <w:rPr>
          <w:rFonts w:ascii="Times New Roman" w:hAnsi="Times New Roman" w:cs="Times New Roman"/>
          <w:sz w:val="24"/>
          <w:szCs w:val="24"/>
        </w:rPr>
        <w:t xml:space="preserve">tudies were initiated on August 31, 2020.  The new results were delivered to </w:t>
      </w:r>
      <w:proofErr w:type="spellStart"/>
      <w:r w:rsidRPr="00D9429D">
        <w:rPr>
          <w:rFonts w:ascii="Times New Roman" w:hAnsi="Times New Roman" w:cs="Times New Roman"/>
          <w:sz w:val="24"/>
          <w:szCs w:val="24"/>
        </w:rPr>
        <w:t>Heelstone</w:t>
      </w:r>
      <w:proofErr w:type="spellEnd"/>
      <w:r w:rsidRPr="00D9429D">
        <w:rPr>
          <w:rFonts w:ascii="Times New Roman" w:hAnsi="Times New Roman" w:cs="Times New Roman"/>
          <w:sz w:val="24"/>
          <w:szCs w:val="24"/>
        </w:rPr>
        <w:t xml:space="preserve"> on November 25, 2020, as shown </w:t>
      </w:r>
      <w:r w:rsidR="00BE4D4D">
        <w:rPr>
          <w:rFonts w:ascii="Times New Roman" w:hAnsi="Times New Roman" w:cs="Times New Roman"/>
          <w:sz w:val="24"/>
          <w:szCs w:val="24"/>
        </w:rPr>
        <w:t xml:space="preserve">below </w:t>
      </w:r>
      <w:r w:rsidRPr="00D9429D">
        <w:rPr>
          <w:rFonts w:ascii="Times New Roman" w:hAnsi="Times New Roman" w:cs="Times New Roman"/>
          <w:sz w:val="24"/>
          <w:szCs w:val="24"/>
        </w:rPr>
        <w:t xml:space="preserve">in </w:t>
      </w:r>
      <w:r w:rsidRPr="00D25B8A">
        <w:rPr>
          <w:rFonts w:ascii="Times New Roman" w:hAnsi="Times New Roman" w:cs="Times New Roman"/>
          <w:sz w:val="24"/>
          <w:szCs w:val="24"/>
        </w:rPr>
        <w:t xml:space="preserve">Table </w:t>
      </w:r>
      <w:proofErr w:type="spellStart"/>
      <w:r w:rsidRPr="00D25B8A">
        <w:rPr>
          <w:rFonts w:ascii="Times New Roman" w:hAnsi="Times New Roman" w:cs="Times New Roman"/>
          <w:sz w:val="24"/>
          <w:szCs w:val="24"/>
        </w:rPr>
        <w:t>Heelstone</w:t>
      </w:r>
      <w:proofErr w:type="spellEnd"/>
      <w:r w:rsidRPr="00D25B8A">
        <w:rPr>
          <w:rFonts w:ascii="Times New Roman" w:hAnsi="Times New Roman" w:cs="Times New Roman"/>
          <w:sz w:val="24"/>
          <w:szCs w:val="24"/>
        </w:rPr>
        <w:t xml:space="preserve"> </w:t>
      </w:r>
      <w:r w:rsidR="00674D79" w:rsidRPr="00D25B8A">
        <w:rPr>
          <w:rFonts w:ascii="Times New Roman" w:hAnsi="Times New Roman" w:cs="Times New Roman"/>
          <w:sz w:val="24"/>
          <w:szCs w:val="24"/>
        </w:rPr>
        <w:t xml:space="preserve">- </w:t>
      </w:r>
      <w:r w:rsidR="009A7154" w:rsidRPr="00D25B8A">
        <w:rPr>
          <w:rFonts w:ascii="Times New Roman" w:hAnsi="Times New Roman" w:cs="Times New Roman"/>
          <w:sz w:val="24"/>
          <w:szCs w:val="24"/>
        </w:rPr>
        <w:t>XI</w:t>
      </w:r>
      <w:r w:rsidR="001072AC">
        <w:rPr>
          <w:rFonts w:ascii="Times New Roman" w:hAnsi="Times New Roman" w:cs="Times New Roman"/>
          <w:sz w:val="24"/>
          <w:szCs w:val="24"/>
        </w:rPr>
        <w:t>V</w:t>
      </w:r>
      <w:r w:rsidRPr="00D25B8A">
        <w:rPr>
          <w:rFonts w:ascii="Times New Roman" w:hAnsi="Times New Roman" w:cs="Times New Roman"/>
          <w:sz w:val="24"/>
          <w:szCs w:val="24"/>
        </w:rPr>
        <w:t>.</w:t>
      </w:r>
    </w:p>
    <w:p w14:paraId="10CCE053" w14:textId="16025454" w:rsidR="00F15A05" w:rsidRDefault="00F15A05" w:rsidP="00F15A05">
      <w:pPr>
        <w:spacing w:line="254" w:lineRule="auto"/>
        <w:jc w:val="center"/>
        <w:rPr>
          <w:rFonts w:cstheme="minorHAnsi"/>
          <w:b/>
          <w:bCs/>
          <w:smallCaps/>
          <w:sz w:val="24"/>
          <w:szCs w:val="24"/>
        </w:rPr>
      </w:pPr>
      <w:r w:rsidRPr="00D25B8A">
        <w:rPr>
          <w:rFonts w:cstheme="minorHAnsi"/>
          <w:b/>
          <w:bCs/>
          <w:smallCaps/>
          <w:sz w:val="24"/>
          <w:szCs w:val="24"/>
        </w:rPr>
        <w:t xml:space="preserve">table </w:t>
      </w:r>
      <w:proofErr w:type="spellStart"/>
      <w:r w:rsidRPr="00D25B8A">
        <w:rPr>
          <w:rFonts w:cstheme="minorHAnsi"/>
          <w:b/>
          <w:bCs/>
          <w:smallCaps/>
          <w:sz w:val="24"/>
          <w:szCs w:val="24"/>
        </w:rPr>
        <w:t>heelstone</w:t>
      </w:r>
      <w:proofErr w:type="spellEnd"/>
      <w:r w:rsidRPr="00D25B8A">
        <w:rPr>
          <w:rFonts w:cstheme="minorHAnsi"/>
          <w:b/>
          <w:bCs/>
          <w:smallCaps/>
          <w:sz w:val="24"/>
          <w:szCs w:val="24"/>
        </w:rPr>
        <w:t xml:space="preserve"> –</w:t>
      </w:r>
      <w:r w:rsidR="009A7154" w:rsidRPr="00D25B8A">
        <w:rPr>
          <w:rFonts w:cstheme="minorHAnsi"/>
          <w:b/>
          <w:bCs/>
          <w:smallCaps/>
          <w:sz w:val="24"/>
          <w:szCs w:val="24"/>
        </w:rPr>
        <w:t xml:space="preserve"> xi</w:t>
      </w:r>
      <w:r w:rsidR="001072AC">
        <w:rPr>
          <w:rFonts w:cstheme="minorHAnsi"/>
          <w:b/>
          <w:bCs/>
          <w:smallCaps/>
          <w:sz w:val="24"/>
          <w:szCs w:val="24"/>
        </w:rPr>
        <w:t>v</w:t>
      </w:r>
    </w:p>
    <w:p w14:paraId="2492EE78" w14:textId="2E2E8956" w:rsidR="009A7154" w:rsidRDefault="009A7154" w:rsidP="00F15A05">
      <w:pPr>
        <w:spacing w:line="254" w:lineRule="auto"/>
        <w:jc w:val="center"/>
        <w:rPr>
          <w:rFonts w:cstheme="minorHAnsi"/>
          <w:b/>
          <w:bCs/>
          <w:smallCaps/>
          <w:sz w:val="24"/>
          <w:szCs w:val="24"/>
        </w:rPr>
      </w:pPr>
      <w:r>
        <w:rPr>
          <w:rFonts w:cstheme="minorHAnsi"/>
          <w:b/>
          <w:bCs/>
          <w:smallCaps/>
          <w:sz w:val="24"/>
          <w:szCs w:val="24"/>
        </w:rPr>
        <w:t>new delivery studies</w:t>
      </w:r>
    </w:p>
    <w:p w14:paraId="1EC682F5" w14:textId="77777777" w:rsidR="00F15A05" w:rsidRPr="005F039D" w:rsidRDefault="00F15A05" w:rsidP="00F15A05">
      <w:pPr>
        <w:spacing w:line="254" w:lineRule="auto"/>
        <w:jc w:val="center"/>
        <w:rPr>
          <w:rFonts w:cstheme="minorHAnsi"/>
          <w:b/>
          <w:bCs/>
          <w:smallCaps/>
          <w:sz w:val="24"/>
          <w:szCs w:val="24"/>
        </w:rPr>
      </w:pPr>
    </w:p>
    <w:tbl>
      <w:tblPr>
        <w:tblW w:w="9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071"/>
        <w:gridCol w:w="1728"/>
        <w:gridCol w:w="1728"/>
        <w:gridCol w:w="1728"/>
        <w:gridCol w:w="1728"/>
      </w:tblGrid>
      <w:tr w:rsidR="00816515" w:rsidRPr="00D4562A" w14:paraId="7557683C" w14:textId="77777777" w:rsidTr="00816515">
        <w:trPr>
          <w:trHeight w:val="218"/>
          <w:jc w:val="center"/>
        </w:trPr>
        <w:tc>
          <w:tcPr>
            <w:tcW w:w="1255" w:type="dxa"/>
            <w:shd w:val="clear" w:color="auto" w:fill="BDD6EE" w:themeFill="accent1" w:themeFillTint="66"/>
            <w:noWrap/>
            <w:vAlign w:val="center"/>
            <w:hideMark/>
          </w:tcPr>
          <w:p w14:paraId="409AAA53" w14:textId="77777777" w:rsidR="00F15A05" w:rsidRPr="00816515" w:rsidRDefault="00F15A05" w:rsidP="00816515">
            <w:pPr>
              <w:jc w:val="center"/>
              <w:rPr>
                <w:rFonts w:eastAsia="Times New Roman" w:cstheme="minorHAnsi"/>
                <w:b/>
                <w:bCs/>
                <w:sz w:val="20"/>
                <w:szCs w:val="20"/>
              </w:rPr>
            </w:pPr>
            <w:bookmarkStart w:id="10" w:name="_Hlk57205138"/>
            <w:r w:rsidRPr="00816515">
              <w:rPr>
                <w:rFonts w:eastAsia="Times New Roman" w:cstheme="minorHAnsi"/>
                <w:b/>
                <w:bCs/>
                <w:sz w:val="20"/>
                <w:szCs w:val="20"/>
              </w:rPr>
              <w:t>Project</w:t>
            </w:r>
          </w:p>
        </w:tc>
        <w:tc>
          <w:tcPr>
            <w:tcW w:w="1071" w:type="dxa"/>
            <w:shd w:val="clear" w:color="auto" w:fill="BDD6EE" w:themeFill="accent1" w:themeFillTint="66"/>
            <w:noWrap/>
            <w:vAlign w:val="center"/>
            <w:hideMark/>
          </w:tcPr>
          <w:p w14:paraId="08850A46" w14:textId="77777777" w:rsidR="00F15A05" w:rsidRPr="00816515" w:rsidRDefault="00F15A05" w:rsidP="00816515">
            <w:pPr>
              <w:jc w:val="center"/>
              <w:rPr>
                <w:rFonts w:eastAsia="Times New Roman" w:cstheme="minorHAnsi"/>
                <w:b/>
                <w:bCs/>
                <w:sz w:val="20"/>
                <w:szCs w:val="20"/>
              </w:rPr>
            </w:pPr>
            <w:r w:rsidRPr="00816515">
              <w:rPr>
                <w:rFonts w:eastAsia="Times New Roman" w:cstheme="minorHAnsi"/>
                <w:b/>
                <w:bCs/>
                <w:sz w:val="20"/>
                <w:szCs w:val="20"/>
              </w:rPr>
              <w:t>Queue #</w:t>
            </w:r>
          </w:p>
        </w:tc>
        <w:tc>
          <w:tcPr>
            <w:tcW w:w="1728" w:type="dxa"/>
            <w:shd w:val="clear" w:color="auto" w:fill="BDD6EE" w:themeFill="accent1" w:themeFillTint="66"/>
            <w:noWrap/>
            <w:vAlign w:val="center"/>
            <w:hideMark/>
          </w:tcPr>
          <w:p w14:paraId="72E7C3EB" w14:textId="77777777" w:rsidR="00F15A05" w:rsidRPr="00816515" w:rsidRDefault="00F15A05" w:rsidP="00816515">
            <w:pPr>
              <w:jc w:val="center"/>
              <w:rPr>
                <w:rFonts w:eastAsia="Times New Roman" w:cstheme="minorHAnsi"/>
                <w:b/>
                <w:bCs/>
                <w:sz w:val="20"/>
                <w:szCs w:val="20"/>
              </w:rPr>
            </w:pPr>
            <w:r w:rsidRPr="00816515">
              <w:rPr>
                <w:rFonts w:eastAsia="Times New Roman" w:cstheme="minorHAnsi"/>
                <w:b/>
                <w:bCs/>
                <w:sz w:val="20"/>
                <w:szCs w:val="20"/>
              </w:rPr>
              <w:t>Delivery Study 1 Date</w:t>
            </w:r>
          </w:p>
        </w:tc>
        <w:tc>
          <w:tcPr>
            <w:tcW w:w="1728" w:type="dxa"/>
            <w:shd w:val="clear" w:color="auto" w:fill="BDD6EE" w:themeFill="accent1" w:themeFillTint="66"/>
            <w:noWrap/>
            <w:vAlign w:val="center"/>
            <w:hideMark/>
          </w:tcPr>
          <w:p w14:paraId="79A36CBF" w14:textId="77777777" w:rsidR="00816515" w:rsidRPr="00816515" w:rsidRDefault="00816515" w:rsidP="00816515">
            <w:pPr>
              <w:jc w:val="center"/>
              <w:rPr>
                <w:rFonts w:eastAsia="Times New Roman" w:cstheme="minorHAnsi"/>
                <w:b/>
                <w:bCs/>
                <w:sz w:val="20"/>
                <w:szCs w:val="20"/>
              </w:rPr>
            </w:pPr>
            <w:r w:rsidRPr="00816515">
              <w:rPr>
                <w:rFonts w:eastAsia="Times New Roman" w:cstheme="minorHAnsi"/>
                <w:b/>
                <w:bCs/>
                <w:sz w:val="20"/>
                <w:szCs w:val="20"/>
              </w:rPr>
              <w:t>Delivery Study 1</w:t>
            </w:r>
          </w:p>
          <w:p w14:paraId="4053F9D2" w14:textId="5FA81763" w:rsidR="00F15A05" w:rsidRPr="00816515" w:rsidRDefault="00F15A05" w:rsidP="00816515">
            <w:pPr>
              <w:jc w:val="center"/>
              <w:rPr>
                <w:rFonts w:eastAsia="Times New Roman" w:cstheme="minorHAnsi"/>
                <w:b/>
                <w:bCs/>
                <w:sz w:val="20"/>
                <w:szCs w:val="20"/>
              </w:rPr>
            </w:pPr>
            <w:r w:rsidRPr="00816515">
              <w:rPr>
                <w:rFonts w:eastAsia="Times New Roman" w:cstheme="minorHAnsi"/>
                <w:b/>
                <w:bCs/>
                <w:sz w:val="20"/>
                <w:szCs w:val="20"/>
              </w:rPr>
              <w:t>Additional Delivery Costs</w:t>
            </w:r>
          </w:p>
        </w:tc>
        <w:tc>
          <w:tcPr>
            <w:tcW w:w="1728" w:type="dxa"/>
            <w:shd w:val="clear" w:color="auto" w:fill="BDD6EE" w:themeFill="accent1" w:themeFillTint="66"/>
            <w:vAlign w:val="center"/>
          </w:tcPr>
          <w:p w14:paraId="70A3B30B" w14:textId="77777777" w:rsidR="00F15A05" w:rsidRPr="00816515" w:rsidRDefault="00F15A05" w:rsidP="00816515">
            <w:pPr>
              <w:jc w:val="center"/>
              <w:rPr>
                <w:rFonts w:eastAsia="Times New Roman" w:cstheme="minorHAnsi"/>
                <w:b/>
                <w:bCs/>
                <w:sz w:val="20"/>
                <w:szCs w:val="20"/>
              </w:rPr>
            </w:pPr>
            <w:r w:rsidRPr="00816515">
              <w:rPr>
                <w:rFonts w:eastAsia="Times New Roman" w:cstheme="minorHAnsi"/>
                <w:b/>
                <w:bCs/>
                <w:sz w:val="20"/>
                <w:szCs w:val="20"/>
              </w:rPr>
              <w:t>Delivery Study 2 Date</w:t>
            </w:r>
          </w:p>
        </w:tc>
        <w:tc>
          <w:tcPr>
            <w:tcW w:w="1728" w:type="dxa"/>
            <w:shd w:val="clear" w:color="auto" w:fill="BDD6EE" w:themeFill="accent1" w:themeFillTint="66"/>
            <w:vAlign w:val="center"/>
          </w:tcPr>
          <w:p w14:paraId="5FA19CBE" w14:textId="77777777" w:rsidR="00816515" w:rsidRPr="00816515" w:rsidRDefault="00816515" w:rsidP="00816515">
            <w:pPr>
              <w:jc w:val="center"/>
              <w:rPr>
                <w:rFonts w:eastAsia="Times New Roman" w:cstheme="minorHAnsi"/>
                <w:b/>
                <w:bCs/>
                <w:sz w:val="20"/>
                <w:szCs w:val="20"/>
              </w:rPr>
            </w:pPr>
            <w:r w:rsidRPr="00816515">
              <w:rPr>
                <w:rFonts w:eastAsia="Times New Roman" w:cstheme="minorHAnsi"/>
                <w:b/>
                <w:bCs/>
                <w:sz w:val="20"/>
                <w:szCs w:val="20"/>
              </w:rPr>
              <w:t>Delivery Study 2</w:t>
            </w:r>
          </w:p>
          <w:p w14:paraId="5318B152" w14:textId="08111495" w:rsidR="00F15A05" w:rsidRPr="00816515" w:rsidRDefault="00F15A05" w:rsidP="00816515">
            <w:pPr>
              <w:jc w:val="center"/>
              <w:rPr>
                <w:rFonts w:eastAsia="Times New Roman" w:cstheme="minorHAnsi"/>
                <w:b/>
                <w:bCs/>
                <w:sz w:val="20"/>
                <w:szCs w:val="20"/>
              </w:rPr>
            </w:pPr>
            <w:r w:rsidRPr="00816515">
              <w:rPr>
                <w:rFonts w:eastAsia="Times New Roman" w:cstheme="minorHAnsi"/>
                <w:b/>
                <w:bCs/>
                <w:sz w:val="20"/>
                <w:szCs w:val="20"/>
              </w:rPr>
              <w:t>Additional Delivery Costs</w:t>
            </w:r>
          </w:p>
        </w:tc>
      </w:tr>
      <w:tr w:rsidR="00CB2062" w:rsidRPr="00D4562A" w14:paraId="4FE79885" w14:textId="77777777" w:rsidTr="00C609A0">
        <w:trPr>
          <w:trHeight w:val="218"/>
          <w:jc w:val="center"/>
        </w:trPr>
        <w:tc>
          <w:tcPr>
            <w:tcW w:w="1255" w:type="dxa"/>
            <w:shd w:val="clear" w:color="auto" w:fill="auto"/>
            <w:noWrap/>
            <w:vAlign w:val="bottom"/>
            <w:hideMark/>
          </w:tcPr>
          <w:p w14:paraId="3546B0A5" w14:textId="77777777" w:rsidR="00CB2062" w:rsidRPr="00D4562A" w:rsidRDefault="00CB2062" w:rsidP="00CB2062">
            <w:pPr>
              <w:rPr>
                <w:rFonts w:eastAsia="Times New Roman" w:cstheme="minorHAnsi"/>
              </w:rPr>
            </w:pPr>
            <w:r w:rsidRPr="00D4562A">
              <w:rPr>
                <w:rFonts w:eastAsia="Times New Roman" w:cstheme="minorHAnsi"/>
              </w:rPr>
              <w:t>Blackwater</w:t>
            </w:r>
          </w:p>
        </w:tc>
        <w:tc>
          <w:tcPr>
            <w:tcW w:w="1071" w:type="dxa"/>
            <w:shd w:val="clear" w:color="auto" w:fill="auto"/>
            <w:noWrap/>
            <w:vAlign w:val="bottom"/>
            <w:hideMark/>
          </w:tcPr>
          <w:p w14:paraId="73F384AD" w14:textId="77777777" w:rsidR="00CB2062" w:rsidRPr="00D4562A" w:rsidRDefault="00CB2062" w:rsidP="00CB2062">
            <w:pPr>
              <w:rPr>
                <w:rFonts w:eastAsia="Times New Roman" w:cstheme="minorHAnsi"/>
              </w:rPr>
            </w:pPr>
            <w:r w:rsidRPr="00D4562A">
              <w:rPr>
                <w:rFonts w:eastAsia="Times New Roman" w:cstheme="minorHAnsi"/>
              </w:rPr>
              <w:t>IC-742</w:t>
            </w:r>
          </w:p>
        </w:tc>
        <w:tc>
          <w:tcPr>
            <w:tcW w:w="1728" w:type="dxa"/>
            <w:shd w:val="clear" w:color="auto" w:fill="auto"/>
            <w:noWrap/>
            <w:vAlign w:val="center"/>
            <w:hideMark/>
          </w:tcPr>
          <w:p w14:paraId="6035DFC6" w14:textId="77777777" w:rsidR="00CB2062" w:rsidRPr="00D4562A" w:rsidRDefault="00CB2062" w:rsidP="00CB2062">
            <w:pPr>
              <w:jc w:val="center"/>
              <w:rPr>
                <w:rFonts w:eastAsia="Times New Roman" w:cstheme="minorHAnsi"/>
              </w:rPr>
            </w:pPr>
            <w:r>
              <w:rPr>
                <w:rFonts w:eastAsia="Times New Roman" w:cstheme="minorHAnsi"/>
              </w:rPr>
              <w:t>5/21/2020</w:t>
            </w:r>
          </w:p>
        </w:tc>
        <w:tc>
          <w:tcPr>
            <w:tcW w:w="1728" w:type="dxa"/>
            <w:shd w:val="clear" w:color="auto" w:fill="auto"/>
            <w:noWrap/>
            <w:hideMark/>
          </w:tcPr>
          <w:p w14:paraId="0DD6A3BF" w14:textId="640C7632" w:rsidR="00CB2062" w:rsidRPr="00CB6C9F" w:rsidRDefault="00CB2062" w:rsidP="00CB2062">
            <w:pPr>
              <w:jc w:val="center"/>
              <w:rPr>
                <w:rFonts w:eastAsia="Times New Roman" w:cstheme="minorHAnsi"/>
                <w:highlight w:val="black"/>
              </w:rPr>
            </w:pPr>
            <w:r w:rsidRPr="00CB6C9F">
              <w:rPr>
                <w:rFonts w:ascii="Times New Roman" w:eastAsia="Times New Roman" w:hAnsi="Times New Roman" w:cs="Times New Roman"/>
                <w:color w:val="000000"/>
                <w:sz w:val="16"/>
                <w:szCs w:val="16"/>
                <w:highlight w:val="black"/>
              </w:rPr>
              <w:t>Redacted</w:t>
            </w:r>
          </w:p>
        </w:tc>
        <w:tc>
          <w:tcPr>
            <w:tcW w:w="1728" w:type="dxa"/>
          </w:tcPr>
          <w:p w14:paraId="7E5490AD" w14:textId="44B550D9" w:rsidR="00CB2062" w:rsidRPr="00CB6C9F" w:rsidRDefault="00CB2062" w:rsidP="00CB2062">
            <w:pPr>
              <w:jc w:val="center"/>
              <w:rPr>
                <w:rFonts w:cstheme="minorHAnsi"/>
                <w:highlight w:val="black"/>
              </w:rPr>
            </w:pPr>
            <w:r w:rsidRPr="00CB6C9F">
              <w:rPr>
                <w:rFonts w:ascii="Times New Roman" w:eastAsia="Times New Roman" w:hAnsi="Times New Roman" w:cs="Times New Roman"/>
                <w:color w:val="000000"/>
                <w:sz w:val="16"/>
                <w:szCs w:val="16"/>
                <w:highlight w:val="black"/>
              </w:rPr>
              <w:t>Redacted</w:t>
            </w:r>
          </w:p>
        </w:tc>
        <w:tc>
          <w:tcPr>
            <w:tcW w:w="1728" w:type="dxa"/>
          </w:tcPr>
          <w:p w14:paraId="0D3F4931" w14:textId="2017F0A6" w:rsidR="00CB2062" w:rsidRPr="00CB6C9F" w:rsidRDefault="00CB2062" w:rsidP="00CB2062">
            <w:pPr>
              <w:jc w:val="center"/>
              <w:rPr>
                <w:rFonts w:eastAsia="Times New Roman" w:cstheme="minorHAnsi"/>
                <w:highlight w:val="black"/>
              </w:rPr>
            </w:pPr>
            <w:r w:rsidRPr="00CB6C9F">
              <w:rPr>
                <w:rFonts w:ascii="Times New Roman" w:eastAsia="Times New Roman" w:hAnsi="Times New Roman" w:cs="Times New Roman"/>
                <w:color w:val="000000"/>
                <w:sz w:val="16"/>
                <w:szCs w:val="16"/>
                <w:highlight w:val="black"/>
              </w:rPr>
              <w:t>Redacted</w:t>
            </w:r>
          </w:p>
        </w:tc>
      </w:tr>
      <w:tr w:rsidR="00CB2062" w:rsidRPr="00D4562A" w14:paraId="06C8221E" w14:textId="77777777" w:rsidTr="00C609A0">
        <w:trPr>
          <w:trHeight w:val="218"/>
          <w:jc w:val="center"/>
        </w:trPr>
        <w:tc>
          <w:tcPr>
            <w:tcW w:w="1255" w:type="dxa"/>
            <w:shd w:val="clear" w:color="auto" w:fill="auto"/>
            <w:noWrap/>
            <w:vAlign w:val="bottom"/>
            <w:hideMark/>
          </w:tcPr>
          <w:p w14:paraId="02D2F73E" w14:textId="77777777" w:rsidR="00CB2062" w:rsidRPr="00D4562A" w:rsidRDefault="00CB2062" w:rsidP="00CB2062">
            <w:pPr>
              <w:rPr>
                <w:rFonts w:eastAsia="Times New Roman" w:cstheme="minorHAnsi"/>
              </w:rPr>
            </w:pPr>
            <w:r w:rsidRPr="00D4562A">
              <w:rPr>
                <w:rFonts w:eastAsia="Times New Roman" w:cstheme="minorHAnsi"/>
              </w:rPr>
              <w:t>Wolfskin</w:t>
            </w:r>
          </w:p>
        </w:tc>
        <w:tc>
          <w:tcPr>
            <w:tcW w:w="1071" w:type="dxa"/>
            <w:shd w:val="clear" w:color="auto" w:fill="auto"/>
            <w:noWrap/>
            <w:vAlign w:val="bottom"/>
            <w:hideMark/>
          </w:tcPr>
          <w:p w14:paraId="7263BF97" w14:textId="77777777" w:rsidR="00CB2062" w:rsidRPr="00D4562A" w:rsidRDefault="00CB2062" w:rsidP="00CB2062">
            <w:pPr>
              <w:rPr>
                <w:rFonts w:eastAsia="Times New Roman" w:cstheme="minorHAnsi"/>
              </w:rPr>
            </w:pPr>
            <w:r w:rsidRPr="00D4562A">
              <w:rPr>
                <w:rFonts w:eastAsia="Times New Roman" w:cstheme="minorHAnsi"/>
              </w:rPr>
              <w:t>IC-762</w:t>
            </w:r>
          </w:p>
        </w:tc>
        <w:tc>
          <w:tcPr>
            <w:tcW w:w="1728" w:type="dxa"/>
            <w:shd w:val="clear" w:color="auto" w:fill="auto"/>
            <w:noWrap/>
            <w:vAlign w:val="center"/>
            <w:hideMark/>
          </w:tcPr>
          <w:p w14:paraId="77B9FB4A" w14:textId="77777777" w:rsidR="00CB2062" w:rsidRPr="00D4562A" w:rsidRDefault="00CB2062" w:rsidP="00CB2062">
            <w:pPr>
              <w:jc w:val="center"/>
              <w:rPr>
                <w:rFonts w:eastAsia="Times New Roman" w:cstheme="minorHAnsi"/>
              </w:rPr>
            </w:pPr>
            <w:r>
              <w:rPr>
                <w:rFonts w:eastAsia="Times New Roman" w:cstheme="minorHAnsi"/>
              </w:rPr>
              <w:t>5/21/2020</w:t>
            </w:r>
          </w:p>
        </w:tc>
        <w:tc>
          <w:tcPr>
            <w:tcW w:w="1728" w:type="dxa"/>
            <w:shd w:val="clear" w:color="auto" w:fill="auto"/>
            <w:noWrap/>
            <w:hideMark/>
          </w:tcPr>
          <w:p w14:paraId="34EA4B55" w14:textId="4322421E" w:rsidR="00CB2062" w:rsidRPr="00CB6C9F" w:rsidRDefault="00CB2062" w:rsidP="00CB2062">
            <w:pPr>
              <w:jc w:val="center"/>
              <w:rPr>
                <w:rFonts w:eastAsia="Times New Roman" w:cstheme="minorHAnsi"/>
                <w:highlight w:val="black"/>
              </w:rPr>
            </w:pPr>
            <w:r w:rsidRPr="00CB6C9F">
              <w:rPr>
                <w:rFonts w:ascii="Times New Roman" w:eastAsia="Times New Roman" w:hAnsi="Times New Roman" w:cs="Times New Roman"/>
                <w:color w:val="000000"/>
                <w:sz w:val="16"/>
                <w:szCs w:val="16"/>
                <w:highlight w:val="black"/>
              </w:rPr>
              <w:t>Redacted</w:t>
            </w:r>
          </w:p>
        </w:tc>
        <w:tc>
          <w:tcPr>
            <w:tcW w:w="1728" w:type="dxa"/>
          </w:tcPr>
          <w:p w14:paraId="1B58C2B0" w14:textId="321BEF86" w:rsidR="00CB2062" w:rsidRPr="00CB6C9F" w:rsidRDefault="00CB2062" w:rsidP="00CB2062">
            <w:pPr>
              <w:jc w:val="center"/>
              <w:rPr>
                <w:rFonts w:eastAsia="Times New Roman" w:cstheme="minorHAnsi"/>
                <w:highlight w:val="black"/>
              </w:rPr>
            </w:pPr>
            <w:r w:rsidRPr="00CB6C9F">
              <w:rPr>
                <w:rFonts w:ascii="Times New Roman" w:eastAsia="Times New Roman" w:hAnsi="Times New Roman" w:cs="Times New Roman"/>
                <w:color w:val="000000"/>
                <w:sz w:val="16"/>
                <w:szCs w:val="16"/>
                <w:highlight w:val="black"/>
              </w:rPr>
              <w:t>Redacted</w:t>
            </w:r>
          </w:p>
        </w:tc>
        <w:tc>
          <w:tcPr>
            <w:tcW w:w="1728" w:type="dxa"/>
          </w:tcPr>
          <w:p w14:paraId="3731A65D" w14:textId="7C760C1E" w:rsidR="00CB2062" w:rsidRPr="00CB6C9F" w:rsidRDefault="00CB2062" w:rsidP="00CB2062">
            <w:pPr>
              <w:jc w:val="center"/>
              <w:rPr>
                <w:rFonts w:eastAsia="Times New Roman" w:cstheme="minorHAnsi"/>
                <w:highlight w:val="black"/>
              </w:rPr>
            </w:pPr>
            <w:r w:rsidRPr="00CB6C9F">
              <w:rPr>
                <w:rFonts w:ascii="Times New Roman" w:eastAsia="Times New Roman" w:hAnsi="Times New Roman" w:cs="Times New Roman"/>
                <w:color w:val="000000"/>
                <w:sz w:val="16"/>
                <w:szCs w:val="16"/>
                <w:highlight w:val="black"/>
              </w:rPr>
              <w:t>Redacted</w:t>
            </w:r>
          </w:p>
        </w:tc>
      </w:tr>
      <w:bookmarkEnd w:id="10"/>
    </w:tbl>
    <w:p w14:paraId="46D194B1" w14:textId="77777777" w:rsidR="00F15A05" w:rsidRDefault="00F15A05" w:rsidP="00F15A05">
      <w:pPr>
        <w:jc w:val="both"/>
        <w:rPr>
          <w:rFonts w:cstheme="minorHAnsi"/>
          <w:sz w:val="24"/>
          <w:szCs w:val="24"/>
        </w:rPr>
      </w:pPr>
    </w:p>
    <w:p w14:paraId="081EBEA0" w14:textId="77777777" w:rsidR="00564E19" w:rsidRDefault="00F15A05" w:rsidP="00F15A05">
      <w:pPr>
        <w:spacing w:line="480" w:lineRule="auto"/>
        <w:jc w:val="both"/>
        <w:rPr>
          <w:rFonts w:cstheme="minorHAnsi"/>
          <w:sz w:val="24"/>
          <w:szCs w:val="24"/>
        </w:rPr>
      </w:pPr>
      <w:r>
        <w:rPr>
          <w:rFonts w:cstheme="minorHAnsi"/>
          <w:sz w:val="24"/>
          <w:szCs w:val="24"/>
        </w:rPr>
        <w:tab/>
      </w:r>
    </w:p>
    <w:p w14:paraId="71422230" w14:textId="0EF5D5FB" w:rsidR="00F15A05" w:rsidRPr="00D9429D" w:rsidRDefault="00F15A05" w:rsidP="00564E19">
      <w:pPr>
        <w:spacing w:line="480" w:lineRule="auto"/>
        <w:ind w:firstLine="720"/>
        <w:jc w:val="both"/>
        <w:rPr>
          <w:rFonts w:ascii="Times New Roman" w:hAnsi="Times New Roman" w:cs="Times New Roman"/>
          <w:b/>
          <w:bCs/>
          <w:sz w:val="24"/>
          <w:szCs w:val="24"/>
        </w:rPr>
      </w:pPr>
      <w:r w:rsidRPr="00D9429D">
        <w:rPr>
          <w:rFonts w:ascii="Times New Roman" w:hAnsi="Times New Roman" w:cs="Times New Roman"/>
          <w:b/>
          <w:bCs/>
          <w:sz w:val="24"/>
          <w:szCs w:val="24"/>
        </w:rPr>
        <w:t>Q.</w:t>
      </w:r>
      <w:r>
        <w:rPr>
          <w:rFonts w:ascii="Times New Roman" w:hAnsi="Times New Roman" w:cs="Times New Roman"/>
          <w:b/>
          <w:bCs/>
          <w:sz w:val="24"/>
          <w:szCs w:val="24"/>
        </w:rPr>
        <w:t xml:space="preserve">  </w:t>
      </w:r>
      <w:r w:rsidRPr="00D9429D">
        <w:rPr>
          <w:rFonts w:ascii="Times New Roman" w:hAnsi="Times New Roman" w:cs="Times New Roman"/>
          <w:b/>
          <w:bCs/>
          <w:sz w:val="24"/>
          <w:szCs w:val="24"/>
        </w:rPr>
        <w:t>What about the Delivery Study for Hobnail?</w:t>
      </w:r>
      <w:r w:rsidR="00BE4D4D">
        <w:rPr>
          <w:rFonts w:ascii="Times New Roman" w:hAnsi="Times New Roman" w:cs="Times New Roman"/>
          <w:b/>
          <w:bCs/>
          <w:sz w:val="24"/>
          <w:szCs w:val="24"/>
        </w:rPr>
        <w:t xml:space="preserve"> It appears to be missing from all these tables.</w:t>
      </w:r>
    </w:p>
    <w:p w14:paraId="11268E1E" w14:textId="0D27EB74" w:rsidR="00F15A05" w:rsidRPr="00D9429D" w:rsidRDefault="00F15A05" w:rsidP="00F15A05">
      <w:pPr>
        <w:spacing w:line="480" w:lineRule="auto"/>
        <w:jc w:val="both"/>
        <w:rPr>
          <w:rFonts w:ascii="Times New Roman" w:hAnsi="Times New Roman" w:cs="Times New Roman"/>
          <w:sz w:val="24"/>
          <w:szCs w:val="24"/>
        </w:rPr>
      </w:pPr>
      <w:r w:rsidRPr="00D9429D">
        <w:rPr>
          <w:rFonts w:ascii="Times New Roman" w:hAnsi="Times New Roman" w:cs="Times New Roman"/>
          <w:sz w:val="24"/>
          <w:szCs w:val="24"/>
        </w:rPr>
        <w:tab/>
        <w:t xml:space="preserve">A.  </w:t>
      </w:r>
      <w:r w:rsidR="00BE4D4D">
        <w:rPr>
          <w:rFonts w:ascii="Times New Roman" w:hAnsi="Times New Roman" w:cs="Times New Roman"/>
          <w:sz w:val="24"/>
          <w:szCs w:val="24"/>
        </w:rPr>
        <w:t xml:space="preserve">Hobnail </w:t>
      </w:r>
      <w:proofErr w:type="gramStart"/>
      <w:r w:rsidR="00BE4D4D">
        <w:rPr>
          <w:rFonts w:ascii="Times New Roman" w:hAnsi="Times New Roman" w:cs="Times New Roman"/>
          <w:sz w:val="24"/>
          <w:szCs w:val="24"/>
        </w:rPr>
        <w:t>lagged behind</w:t>
      </w:r>
      <w:proofErr w:type="gramEnd"/>
      <w:r w:rsidR="00BE4D4D">
        <w:rPr>
          <w:rFonts w:ascii="Times New Roman" w:hAnsi="Times New Roman" w:cs="Times New Roman"/>
          <w:sz w:val="24"/>
          <w:szCs w:val="24"/>
        </w:rPr>
        <w:t xml:space="preserve"> the other Projects in the interconnection process.  </w:t>
      </w:r>
      <w:r w:rsidRPr="00D9429D">
        <w:rPr>
          <w:rFonts w:ascii="Times New Roman" w:hAnsi="Times New Roman" w:cs="Times New Roman"/>
          <w:sz w:val="24"/>
          <w:szCs w:val="24"/>
        </w:rPr>
        <w:t xml:space="preserve">While Georgia Power and </w:t>
      </w:r>
      <w:proofErr w:type="spellStart"/>
      <w:r w:rsidRPr="00D9429D">
        <w:rPr>
          <w:rFonts w:ascii="Times New Roman" w:hAnsi="Times New Roman" w:cs="Times New Roman"/>
          <w:sz w:val="24"/>
          <w:szCs w:val="24"/>
        </w:rPr>
        <w:t>Heelstone</w:t>
      </w:r>
      <w:proofErr w:type="spellEnd"/>
      <w:r w:rsidRPr="00D9429D">
        <w:rPr>
          <w:rFonts w:ascii="Times New Roman" w:hAnsi="Times New Roman" w:cs="Times New Roman"/>
          <w:sz w:val="24"/>
          <w:szCs w:val="24"/>
        </w:rPr>
        <w:t xml:space="preserve"> were discussing Blackwater, Wolfskin and Bulldog, </w:t>
      </w:r>
      <w:proofErr w:type="spellStart"/>
      <w:r w:rsidRPr="00D9429D">
        <w:rPr>
          <w:rFonts w:ascii="Times New Roman" w:hAnsi="Times New Roman" w:cs="Times New Roman"/>
          <w:sz w:val="24"/>
          <w:szCs w:val="24"/>
        </w:rPr>
        <w:t>Heelstone</w:t>
      </w:r>
      <w:proofErr w:type="spellEnd"/>
      <w:r w:rsidRPr="00D9429D">
        <w:rPr>
          <w:rFonts w:ascii="Times New Roman" w:hAnsi="Times New Roman" w:cs="Times New Roman"/>
          <w:sz w:val="24"/>
          <w:szCs w:val="24"/>
        </w:rPr>
        <w:t xml:space="preserve"> paid $25,000 to conduct a Delivery Study on Hobnail.  The Delivery Study for Hobnail </w:t>
      </w:r>
      <w:r w:rsidR="00CB6C9F" w:rsidRPr="00CB6C9F">
        <w:rPr>
          <w:rFonts w:ascii="Times New Roman" w:hAnsi="Times New Roman" w:cs="Times New Roman"/>
          <w:sz w:val="24"/>
          <w:szCs w:val="24"/>
          <w:highlight w:val="black"/>
        </w:rPr>
        <w:t>---------------------------------------REDACTED--------------------</w:t>
      </w:r>
      <w:r w:rsidRPr="00D9429D">
        <w:rPr>
          <w:rFonts w:ascii="Times New Roman" w:hAnsi="Times New Roman" w:cs="Times New Roman"/>
          <w:sz w:val="24"/>
          <w:szCs w:val="24"/>
        </w:rPr>
        <w:t xml:space="preserve">. </w:t>
      </w:r>
    </w:p>
    <w:p w14:paraId="0F26BFFC" w14:textId="77777777" w:rsidR="00F15A05" w:rsidRPr="00D9429D" w:rsidRDefault="00F15A05" w:rsidP="00F15A05">
      <w:pPr>
        <w:spacing w:line="480" w:lineRule="auto"/>
        <w:jc w:val="both"/>
        <w:rPr>
          <w:rFonts w:ascii="Times New Roman" w:hAnsi="Times New Roman" w:cs="Times New Roman"/>
          <w:sz w:val="24"/>
          <w:szCs w:val="24"/>
        </w:rPr>
      </w:pPr>
    </w:p>
    <w:p w14:paraId="5C9FEB08" w14:textId="77777777" w:rsidR="00F15A05" w:rsidRPr="00D9429D" w:rsidRDefault="00F15A05" w:rsidP="00F15A05">
      <w:pPr>
        <w:spacing w:line="480" w:lineRule="auto"/>
        <w:jc w:val="both"/>
        <w:rPr>
          <w:rFonts w:ascii="Times New Roman" w:hAnsi="Times New Roman" w:cs="Times New Roman"/>
          <w:b/>
          <w:bCs/>
          <w:sz w:val="24"/>
          <w:szCs w:val="24"/>
        </w:rPr>
      </w:pPr>
      <w:r w:rsidRPr="00D9429D">
        <w:rPr>
          <w:rFonts w:ascii="Times New Roman" w:hAnsi="Times New Roman" w:cs="Times New Roman"/>
          <w:sz w:val="24"/>
          <w:szCs w:val="24"/>
        </w:rPr>
        <w:tab/>
      </w:r>
      <w:r w:rsidRPr="00D9429D">
        <w:rPr>
          <w:rFonts w:ascii="Times New Roman" w:hAnsi="Times New Roman" w:cs="Times New Roman"/>
          <w:b/>
          <w:bCs/>
          <w:sz w:val="24"/>
          <w:szCs w:val="24"/>
        </w:rPr>
        <w:t>Q.  Can you summarize the QFIA interconnection costs?</w:t>
      </w:r>
    </w:p>
    <w:p w14:paraId="101CB11D" w14:textId="3BDEDBF5" w:rsidR="00D25B8A" w:rsidRDefault="00F15A05" w:rsidP="00D25B8A">
      <w:pPr>
        <w:spacing w:line="480" w:lineRule="auto"/>
        <w:jc w:val="both"/>
        <w:rPr>
          <w:rFonts w:ascii="Times New Roman" w:hAnsi="Times New Roman" w:cs="Times New Roman"/>
          <w:sz w:val="24"/>
          <w:szCs w:val="24"/>
        </w:rPr>
      </w:pPr>
      <w:r w:rsidRPr="00D9429D">
        <w:rPr>
          <w:rFonts w:ascii="Times New Roman" w:hAnsi="Times New Roman" w:cs="Times New Roman"/>
          <w:sz w:val="24"/>
          <w:szCs w:val="24"/>
        </w:rPr>
        <w:tab/>
        <w:t xml:space="preserve">A.  A full summary of the QFIA interconnection costs through the date of submission of our testimony is shown </w:t>
      </w:r>
      <w:r w:rsidR="00BE4D4D">
        <w:rPr>
          <w:rFonts w:ascii="Times New Roman" w:hAnsi="Times New Roman" w:cs="Times New Roman"/>
          <w:sz w:val="24"/>
          <w:szCs w:val="24"/>
        </w:rPr>
        <w:t xml:space="preserve">below </w:t>
      </w:r>
      <w:r w:rsidRPr="00D9429D">
        <w:rPr>
          <w:rFonts w:ascii="Times New Roman" w:hAnsi="Times New Roman" w:cs="Times New Roman"/>
          <w:sz w:val="24"/>
          <w:szCs w:val="24"/>
        </w:rPr>
        <w:t xml:space="preserve">in </w:t>
      </w:r>
      <w:r w:rsidRPr="00D25B8A">
        <w:rPr>
          <w:rFonts w:ascii="Times New Roman" w:hAnsi="Times New Roman" w:cs="Times New Roman"/>
          <w:sz w:val="24"/>
          <w:szCs w:val="24"/>
        </w:rPr>
        <w:t xml:space="preserve">Table </w:t>
      </w:r>
      <w:proofErr w:type="spellStart"/>
      <w:r w:rsidRPr="00D25B8A">
        <w:rPr>
          <w:rFonts w:ascii="Times New Roman" w:hAnsi="Times New Roman" w:cs="Times New Roman"/>
          <w:sz w:val="24"/>
          <w:szCs w:val="24"/>
        </w:rPr>
        <w:t>Heelstone</w:t>
      </w:r>
      <w:proofErr w:type="spellEnd"/>
      <w:r w:rsidRPr="00D25B8A">
        <w:rPr>
          <w:rFonts w:ascii="Times New Roman" w:hAnsi="Times New Roman" w:cs="Times New Roman"/>
          <w:sz w:val="24"/>
          <w:szCs w:val="24"/>
        </w:rPr>
        <w:t xml:space="preserve"> </w:t>
      </w:r>
      <w:r w:rsidR="00BE4D4D" w:rsidRPr="00D25B8A">
        <w:rPr>
          <w:rFonts w:ascii="Times New Roman" w:hAnsi="Times New Roman" w:cs="Times New Roman"/>
          <w:sz w:val="24"/>
          <w:szCs w:val="24"/>
        </w:rPr>
        <w:t xml:space="preserve">– </w:t>
      </w:r>
      <w:r w:rsidR="009A7154" w:rsidRPr="00D25B8A">
        <w:rPr>
          <w:rFonts w:ascii="Times New Roman" w:hAnsi="Times New Roman" w:cs="Times New Roman"/>
          <w:sz w:val="24"/>
          <w:szCs w:val="24"/>
        </w:rPr>
        <w:t>X</w:t>
      </w:r>
      <w:r w:rsidR="001072AC">
        <w:rPr>
          <w:rFonts w:ascii="Times New Roman" w:hAnsi="Times New Roman" w:cs="Times New Roman"/>
          <w:sz w:val="24"/>
          <w:szCs w:val="24"/>
        </w:rPr>
        <w:t>V</w:t>
      </w:r>
      <w:r w:rsidRPr="00CB6C9F">
        <w:rPr>
          <w:rFonts w:ascii="Times New Roman" w:hAnsi="Times New Roman" w:cs="Times New Roman"/>
          <w:sz w:val="24"/>
          <w:szCs w:val="24"/>
        </w:rPr>
        <w:t xml:space="preserve">.  </w:t>
      </w:r>
      <w:r w:rsidR="00CB6C9F" w:rsidRPr="00CB6C9F">
        <w:rPr>
          <w:rFonts w:ascii="Times New Roman" w:hAnsi="Times New Roman" w:cs="Times New Roman"/>
          <w:sz w:val="24"/>
          <w:szCs w:val="24"/>
          <w:highlight w:val="black"/>
        </w:rPr>
        <w:t>-------------------------------------------------------------------------------------------------------------------------------------------------------------------------------------------------------------REDACTED---------------------------------------</w:t>
      </w:r>
      <w:r w:rsidR="00BE4D4D" w:rsidRPr="00CB6C9F">
        <w:rPr>
          <w:rFonts w:ascii="Times New Roman" w:hAnsi="Times New Roman" w:cs="Times New Roman"/>
          <w:sz w:val="24"/>
          <w:szCs w:val="24"/>
        </w:rPr>
        <w:t>.</w:t>
      </w:r>
      <w:r>
        <w:rPr>
          <w:rFonts w:ascii="Times New Roman" w:hAnsi="Times New Roman" w:cs="Times New Roman"/>
          <w:sz w:val="24"/>
          <w:szCs w:val="24"/>
        </w:rPr>
        <w:t xml:space="preserve"> </w:t>
      </w:r>
    </w:p>
    <w:p w14:paraId="02CB2DAF" w14:textId="1122BC42" w:rsidR="00CB6C9F" w:rsidRDefault="00CB6C9F">
      <w:pPr>
        <w:rPr>
          <w:rFonts w:ascii="Times New Roman" w:hAnsi="Times New Roman" w:cs="Times New Roman"/>
          <w:sz w:val="24"/>
          <w:szCs w:val="24"/>
        </w:rPr>
      </w:pPr>
      <w:r>
        <w:rPr>
          <w:rFonts w:ascii="Times New Roman" w:hAnsi="Times New Roman" w:cs="Times New Roman"/>
          <w:sz w:val="24"/>
          <w:szCs w:val="24"/>
        </w:rPr>
        <w:br w:type="page"/>
      </w:r>
    </w:p>
    <w:p w14:paraId="6F3E4BBE" w14:textId="0F253BB6" w:rsidR="00F15A05" w:rsidRDefault="009774CB" w:rsidP="009774CB">
      <w:pPr>
        <w:jc w:val="center"/>
        <w:rPr>
          <w:rFonts w:cstheme="minorHAnsi"/>
          <w:b/>
          <w:bCs/>
          <w:smallCaps/>
          <w:sz w:val="24"/>
          <w:szCs w:val="24"/>
        </w:rPr>
      </w:pPr>
      <w:r>
        <w:rPr>
          <w:rFonts w:cstheme="minorHAnsi"/>
          <w:b/>
          <w:bCs/>
          <w:smallCaps/>
          <w:sz w:val="24"/>
          <w:szCs w:val="24"/>
        </w:rPr>
        <w:t xml:space="preserve">table </w:t>
      </w:r>
      <w:proofErr w:type="spellStart"/>
      <w:r>
        <w:rPr>
          <w:rFonts w:cstheme="minorHAnsi"/>
          <w:b/>
          <w:bCs/>
          <w:smallCaps/>
          <w:sz w:val="24"/>
          <w:szCs w:val="24"/>
        </w:rPr>
        <w:t>heelstone</w:t>
      </w:r>
      <w:proofErr w:type="spellEnd"/>
      <w:r>
        <w:rPr>
          <w:rFonts w:cstheme="minorHAnsi"/>
          <w:b/>
          <w:bCs/>
          <w:smallCaps/>
          <w:sz w:val="24"/>
          <w:szCs w:val="24"/>
        </w:rPr>
        <w:t xml:space="preserve"> – x</w:t>
      </w:r>
      <w:r w:rsidR="001072AC">
        <w:rPr>
          <w:rFonts w:cstheme="minorHAnsi"/>
          <w:b/>
          <w:bCs/>
          <w:smallCaps/>
          <w:sz w:val="24"/>
          <w:szCs w:val="24"/>
        </w:rPr>
        <w:t>v</w:t>
      </w:r>
    </w:p>
    <w:p w14:paraId="0E3C922C" w14:textId="0D5E4AAC" w:rsidR="009774CB" w:rsidRPr="001C1FB3" w:rsidRDefault="009774CB" w:rsidP="009774CB">
      <w:pPr>
        <w:jc w:val="center"/>
        <w:rPr>
          <w:rFonts w:cstheme="minorHAnsi"/>
          <w:b/>
          <w:bCs/>
          <w:smallCaps/>
          <w:sz w:val="24"/>
          <w:szCs w:val="24"/>
        </w:rPr>
      </w:pPr>
      <w:r>
        <w:rPr>
          <w:rFonts w:cstheme="minorHAnsi"/>
          <w:b/>
          <w:bCs/>
          <w:smallCaps/>
          <w:sz w:val="24"/>
          <w:szCs w:val="24"/>
        </w:rPr>
        <w:t>final interconnection costs</w:t>
      </w:r>
    </w:p>
    <w:p w14:paraId="43ECB05C" w14:textId="77777777" w:rsidR="00F15A05" w:rsidRDefault="00F15A05" w:rsidP="00F15A05">
      <w:pPr>
        <w:jc w:val="both"/>
        <w:rPr>
          <w:rFonts w:cstheme="minorHAnsi"/>
          <w:sz w:val="24"/>
          <w:szCs w:val="24"/>
        </w:rPr>
      </w:pP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990"/>
        <w:gridCol w:w="1728"/>
        <w:gridCol w:w="1728"/>
        <w:gridCol w:w="1728"/>
        <w:gridCol w:w="1728"/>
      </w:tblGrid>
      <w:tr w:rsidR="00F15A05" w:rsidRPr="00674D79" w14:paraId="0CF0C38D" w14:textId="77777777" w:rsidTr="009C6F52">
        <w:trPr>
          <w:trHeight w:val="300"/>
          <w:jc w:val="center"/>
        </w:trPr>
        <w:tc>
          <w:tcPr>
            <w:tcW w:w="1345" w:type="dxa"/>
            <w:shd w:val="clear" w:color="auto" w:fill="BDD6EE" w:themeFill="accent1" w:themeFillTint="66"/>
            <w:noWrap/>
            <w:hideMark/>
          </w:tcPr>
          <w:p w14:paraId="6A368878" w14:textId="77777777" w:rsidR="00F15A05" w:rsidRPr="00674D79" w:rsidRDefault="00F15A05" w:rsidP="00F15A05">
            <w:pPr>
              <w:keepNext/>
              <w:keepLines/>
              <w:rPr>
                <w:rFonts w:eastAsia="Times New Roman" w:cstheme="minorHAnsi"/>
                <w:b/>
                <w:bCs/>
                <w:sz w:val="20"/>
                <w:szCs w:val="20"/>
              </w:rPr>
            </w:pPr>
            <w:bookmarkStart w:id="11" w:name="_Hlk57205151"/>
            <w:r w:rsidRPr="00674D79">
              <w:rPr>
                <w:rFonts w:eastAsia="Times New Roman" w:cstheme="minorHAnsi"/>
                <w:b/>
                <w:bCs/>
                <w:sz w:val="20"/>
                <w:szCs w:val="20"/>
              </w:rPr>
              <w:t>Project</w:t>
            </w:r>
          </w:p>
        </w:tc>
        <w:tc>
          <w:tcPr>
            <w:tcW w:w="990" w:type="dxa"/>
            <w:shd w:val="clear" w:color="auto" w:fill="BDD6EE" w:themeFill="accent1" w:themeFillTint="66"/>
            <w:noWrap/>
            <w:hideMark/>
          </w:tcPr>
          <w:p w14:paraId="491E55A2" w14:textId="77777777" w:rsidR="00F15A05" w:rsidRPr="00674D79" w:rsidRDefault="00F15A05" w:rsidP="00F15A05">
            <w:pPr>
              <w:keepNext/>
              <w:keepLines/>
              <w:rPr>
                <w:rFonts w:eastAsia="Times New Roman" w:cstheme="minorHAnsi"/>
                <w:b/>
                <w:bCs/>
                <w:sz w:val="20"/>
                <w:szCs w:val="20"/>
              </w:rPr>
            </w:pPr>
            <w:r w:rsidRPr="00674D79">
              <w:rPr>
                <w:rFonts w:eastAsia="Times New Roman" w:cstheme="minorHAnsi"/>
                <w:b/>
                <w:bCs/>
                <w:sz w:val="20"/>
                <w:szCs w:val="20"/>
              </w:rPr>
              <w:t>Queue #</w:t>
            </w:r>
          </w:p>
        </w:tc>
        <w:tc>
          <w:tcPr>
            <w:tcW w:w="1728" w:type="dxa"/>
            <w:shd w:val="clear" w:color="auto" w:fill="BDD6EE" w:themeFill="accent1" w:themeFillTint="66"/>
          </w:tcPr>
          <w:p w14:paraId="2BC8133A" w14:textId="77777777" w:rsidR="00F15A05" w:rsidRPr="00674D79" w:rsidRDefault="00F15A05" w:rsidP="00F15A05">
            <w:pPr>
              <w:keepNext/>
              <w:keepLines/>
              <w:jc w:val="center"/>
              <w:rPr>
                <w:rFonts w:eastAsia="Times New Roman" w:cstheme="minorHAnsi"/>
                <w:b/>
                <w:bCs/>
                <w:sz w:val="20"/>
                <w:szCs w:val="20"/>
              </w:rPr>
            </w:pPr>
            <w:r w:rsidRPr="00674D79">
              <w:rPr>
                <w:rFonts w:eastAsia="Times New Roman" w:cstheme="minorHAnsi"/>
                <w:b/>
                <w:bCs/>
                <w:sz w:val="20"/>
                <w:szCs w:val="20"/>
              </w:rPr>
              <w:t>Cost of Interconnection Facilities</w:t>
            </w:r>
          </w:p>
        </w:tc>
        <w:tc>
          <w:tcPr>
            <w:tcW w:w="1728" w:type="dxa"/>
            <w:shd w:val="clear" w:color="auto" w:fill="BDD6EE" w:themeFill="accent1" w:themeFillTint="66"/>
          </w:tcPr>
          <w:p w14:paraId="359656B6" w14:textId="77777777" w:rsidR="00F15A05" w:rsidRPr="00674D79" w:rsidRDefault="00F15A05" w:rsidP="00F15A05">
            <w:pPr>
              <w:keepNext/>
              <w:keepLines/>
              <w:jc w:val="center"/>
              <w:rPr>
                <w:rFonts w:eastAsia="Times New Roman" w:cstheme="minorHAnsi"/>
                <w:b/>
                <w:bCs/>
                <w:sz w:val="20"/>
                <w:szCs w:val="20"/>
              </w:rPr>
            </w:pPr>
            <w:r w:rsidRPr="00674D79">
              <w:rPr>
                <w:rFonts w:eastAsia="Times New Roman" w:cstheme="minorHAnsi"/>
                <w:b/>
                <w:bCs/>
                <w:sz w:val="20"/>
                <w:szCs w:val="20"/>
              </w:rPr>
              <w:t>Cost of Network Upgrades</w:t>
            </w:r>
          </w:p>
        </w:tc>
        <w:tc>
          <w:tcPr>
            <w:tcW w:w="1728" w:type="dxa"/>
            <w:shd w:val="clear" w:color="auto" w:fill="BDD6EE" w:themeFill="accent1" w:themeFillTint="66"/>
          </w:tcPr>
          <w:p w14:paraId="63895843" w14:textId="77777777" w:rsidR="00F15A05" w:rsidRPr="00674D79" w:rsidRDefault="00F15A05" w:rsidP="00F15A05">
            <w:pPr>
              <w:keepNext/>
              <w:keepLines/>
              <w:jc w:val="center"/>
              <w:rPr>
                <w:rFonts w:eastAsia="Times New Roman" w:cstheme="minorHAnsi"/>
                <w:b/>
                <w:bCs/>
                <w:sz w:val="20"/>
                <w:szCs w:val="20"/>
              </w:rPr>
            </w:pPr>
            <w:r w:rsidRPr="00674D79">
              <w:rPr>
                <w:rFonts w:eastAsia="Times New Roman" w:cstheme="minorHAnsi"/>
                <w:b/>
                <w:bCs/>
                <w:sz w:val="20"/>
                <w:szCs w:val="20"/>
              </w:rPr>
              <w:t>Additional Delivery Costs from Delivery Study</w:t>
            </w:r>
          </w:p>
        </w:tc>
        <w:tc>
          <w:tcPr>
            <w:tcW w:w="1728" w:type="dxa"/>
            <w:shd w:val="clear" w:color="auto" w:fill="BDD6EE" w:themeFill="accent1" w:themeFillTint="66"/>
          </w:tcPr>
          <w:p w14:paraId="0DE9C1F3" w14:textId="77777777" w:rsidR="00564E19" w:rsidRDefault="00F15A05" w:rsidP="00F15A05">
            <w:pPr>
              <w:keepNext/>
              <w:keepLines/>
              <w:jc w:val="center"/>
              <w:rPr>
                <w:rFonts w:eastAsia="Times New Roman" w:cstheme="minorHAnsi"/>
                <w:b/>
                <w:bCs/>
                <w:sz w:val="20"/>
                <w:szCs w:val="20"/>
              </w:rPr>
            </w:pPr>
            <w:r w:rsidRPr="00674D79">
              <w:rPr>
                <w:rFonts w:eastAsia="Times New Roman" w:cstheme="minorHAnsi"/>
                <w:b/>
                <w:bCs/>
                <w:sz w:val="20"/>
                <w:szCs w:val="20"/>
              </w:rPr>
              <w:t xml:space="preserve">Total </w:t>
            </w:r>
          </w:p>
          <w:p w14:paraId="270BDB82" w14:textId="2F059D85" w:rsidR="00F15A05" w:rsidRPr="00674D79" w:rsidRDefault="00564E19" w:rsidP="00F15A05">
            <w:pPr>
              <w:keepNext/>
              <w:keepLines/>
              <w:jc w:val="center"/>
              <w:rPr>
                <w:rFonts w:eastAsia="Times New Roman" w:cstheme="minorHAnsi"/>
                <w:b/>
                <w:bCs/>
                <w:sz w:val="20"/>
                <w:szCs w:val="20"/>
              </w:rPr>
            </w:pPr>
            <w:r>
              <w:rPr>
                <w:rFonts w:eastAsia="Times New Roman" w:cstheme="minorHAnsi"/>
                <w:b/>
                <w:bCs/>
                <w:sz w:val="20"/>
                <w:szCs w:val="20"/>
              </w:rPr>
              <w:t xml:space="preserve">QFIA </w:t>
            </w:r>
            <w:r w:rsidR="00F15A05" w:rsidRPr="00674D79">
              <w:rPr>
                <w:rFonts w:eastAsia="Times New Roman" w:cstheme="minorHAnsi"/>
                <w:b/>
                <w:bCs/>
                <w:sz w:val="20"/>
                <w:szCs w:val="20"/>
              </w:rPr>
              <w:t>Interconnection Costs</w:t>
            </w:r>
          </w:p>
        </w:tc>
      </w:tr>
      <w:tr w:rsidR="00CB2062" w:rsidRPr="00674D79" w14:paraId="2F477A12" w14:textId="77777777" w:rsidTr="00C609A0">
        <w:trPr>
          <w:trHeight w:val="300"/>
          <w:jc w:val="center"/>
        </w:trPr>
        <w:tc>
          <w:tcPr>
            <w:tcW w:w="1345" w:type="dxa"/>
            <w:shd w:val="clear" w:color="auto" w:fill="auto"/>
            <w:noWrap/>
            <w:vAlign w:val="center"/>
            <w:hideMark/>
          </w:tcPr>
          <w:p w14:paraId="0B8AA9FB" w14:textId="77777777" w:rsidR="00CB2062" w:rsidRPr="00674D79" w:rsidRDefault="00CB2062" w:rsidP="00CB2062">
            <w:pPr>
              <w:keepNext/>
              <w:keepLines/>
              <w:rPr>
                <w:rFonts w:eastAsia="Times New Roman" w:cstheme="minorHAnsi"/>
                <w:sz w:val="20"/>
                <w:szCs w:val="20"/>
              </w:rPr>
            </w:pPr>
            <w:r w:rsidRPr="00674D79">
              <w:rPr>
                <w:rFonts w:eastAsia="Times New Roman" w:cstheme="minorHAnsi"/>
                <w:sz w:val="20"/>
                <w:szCs w:val="20"/>
              </w:rPr>
              <w:t>Blackwater</w:t>
            </w:r>
          </w:p>
        </w:tc>
        <w:tc>
          <w:tcPr>
            <w:tcW w:w="990" w:type="dxa"/>
            <w:shd w:val="clear" w:color="auto" w:fill="auto"/>
            <w:noWrap/>
            <w:vAlign w:val="center"/>
            <w:hideMark/>
          </w:tcPr>
          <w:p w14:paraId="61A7A6AC" w14:textId="77777777" w:rsidR="00CB2062" w:rsidRPr="00674D79" w:rsidRDefault="00CB2062" w:rsidP="00CB2062">
            <w:pPr>
              <w:keepNext/>
              <w:keepLines/>
              <w:jc w:val="center"/>
              <w:rPr>
                <w:rFonts w:eastAsia="Times New Roman" w:cstheme="minorHAnsi"/>
                <w:sz w:val="20"/>
                <w:szCs w:val="20"/>
              </w:rPr>
            </w:pPr>
            <w:r w:rsidRPr="00674D79">
              <w:rPr>
                <w:rFonts w:eastAsia="Times New Roman" w:cstheme="minorHAnsi"/>
                <w:sz w:val="20"/>
                <w:szCs w:val="20"/>
              </w:rPr>
              <w:t>IC-742</w:t>
            </w:r>
          </w:p>
        </w:tc>
        <w:tc>
          <w:tcPr>
            <w:tcW w:w="1728" w:type="dxa"/>
          </w:tcPr>
          <w:p w14:paraId="77B1FFEE" w14:textId="53A33E20" w:rsidR="00CB2062" w:rsidRPr="00CB6C9F" w:rsidRDefault="00CB2062" w:rsidP="00CB2062">
            <w:pPr>
              <w:keepNext/>
              <w:keepLines/>
              <w:jc w:val="center"/>
              <w:rPr>
                <w:rFonts w:eastAsia="Times New Roman"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c>
          <w:tcPr>
            <w:tcW w:w="1728" w:type="dxa"/>
          </w:tcPr>
          <w:p w14:paraId="02B43970" w14:textId="2BBBFC5A" w:rsidR="00CB2062" w:rsidRPr="00CB6C9F" w:rsidRDefault="00CB2062" w:rsidP="00CB2062">
            <w:pPr>
              <w:keepNext/>
              <w:keepLines/>
              <w:jc w:val="center"/>
              <w:rPr>
                <w:rFonts w:eastAsia="Times New Roman"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c>
          <w:tcPr>
            <w:tcW w:w="1728" w:type="dxa"/>
          </w:tcPr>
          <w:p w14:paraId="570C276C" w14:textId="1DA604D9" w:rsidR="00CB2062" w:rsidRPr="00CB6C9F" w:rsidRDefault="00CB2062" w:rsidP="00CB2062">
            <w:pPr>
              <w:keepNext/>
              <w:keepLines/>
              <w:jc w:val="center"/>
              <w:rPr>
                <w:rFonts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c>
          <w:tcPr>
            <w:tcW w:w="1728" w:type="dxa"/>
          </w:tcPr>
          <w:p w14:paraId="08513AC0" w14:textId="3D91E592" w:rsidR="00CB2062" w:rsidRPr="00CB6C9F" w:rsidRDefault="00CB2062" w:rsidP="00CB2062">
            <w:pPr>
              <w:keepNext/>
              <w:keepLines/>
              <w:jc w:val="center"/>
              <w:rPr>
                <w:rFonts w:eastAsia="Times New Roman"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r>
      <w:tr w:rsidR="00CB2062" w:rsidRPr="00674D79" w14:paraId="10BFCFC7" w14:textId="77777777" w:rsidTr="00C609A0">
        <w:trPr>
          <w:trHeight w:val="300"/>
          <w:jc w:val="center"/>
        </w:trPr>
        <w:tc>
          <w:tcPr>
            <w:tcW w:w="1345" w:type="dxa"/>
            <w:shd w:val="clear" w:color="auto" w:fill="auto"/>
            <w:noWrap/>
            <w:vAlign w:val="center"/>
            <w:hideMark/>
          </w:tcPr>
          <w:p w14:paraId="6422BF5B" w14:textId="77777777" w:rsidR="00CB2062" w:rsidRPr="00674D79" w:rsidRDefault="00CB2062" w:rsidP="00CB2062">
            <w:pPr>
              <w:keepNext/>
              <w:keepLines/>
              <w:rPr>
                <w:rFonts w:eastAsia="Times New Roman" w:cstheme="minorHAnsi"/>
                <w:sz w:val="20"/>
                <w:szCs w:val="20"/>
              </w:rPr>
            </w:pPr>
            <w:r w:rsidRPr="00674D79">
              <w:rPr>
                <w:rFonts w:eastAsia="Times New Roman" w:cstheme="minorHAnsi"/>
                <w:sz w:val="20"/>
                <w:szCs w:val="20"/>
              </w:rPr>
              <w:t>Sonny</w:t>
            </w:r>
          </w:p>
        </w:tc>
        <w:tc>
          <w:tcPr>
            <w:tcW w:w="990" w:type="dxa"/>
            <w:shd w:val="clear" w:color="auto" w:fill="auto"/>
            <w:noWrap/>
            <w:vAlign w:val="center"/>
            <w:hideMark/>
          </w:tcPr>
          <w:p w14:paraId="2413F674" w14:textId="77777777" w:rsidR="00CB2062" w:rsidRPr="00674D79" w:rsidRDefault="00CB2062" w:rsidP="00CB2062">
            <w:pPr>
              <w:keepNext/>
              <w:keepLines/>
              <w:jc w:val="center"/>
              <w:rPr>
                <w:rFonts w:eastAsia="Times New Roman" w:cstheme="minorHAnsi"/>
                <w:sz w:val="20"/>
                <w:szCs w:val="20"/>
              </w:rPr>
            </w:pPr>
            <w:r w:rsidRPr="00674D79">
              <w:rPr>
                <w:rFonts w:eastAsia="Times New Roman" w:cstheme="minorHAnsi"/>
                <w:sz w:val="20"/>
                <w:szCs w:val="20"/>
              </w:rPr>
              <w:t>IC-743</w:t>
            </w:r>
          </w:p>
        </w:tc>
        <w:tc>
          <w:tcPr>
            <w:tcW w:w="1728" w:type="dxa"/>
          </w:tcPr>
          <w:p w14:paraId="2CE2854D" w14:textId="01A3D526" w:rsidR="00CB2062" w:rsidRPr="00CB6C9F" w:rsidRDefault="00CB2062" w:rsidP="00CB2062">
            <w:pPr>
              <w:keepNext/>
              <w:keepLines/>
              <w:jc w:val="center"/>
              <w:rPr>
                <w:rFonts w:eastAsia="Times New Roman"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c>
          <w:tcPr>
            <w:tcW w:w="1728" w:type="dxa"/>
          </w:tcPr>
          <w:p w14:paraId="0920A78E" w14:textId="7C9A9BCA" w:rsidR="00CB2062" w:rsidRPr="00CB6C9F" w:rsidRDefault="00CB2062" w:rsidP="00CB2062">
            <w:pPr>
              <w:keepNext/>
              <w:keepLines/>
              <w:jc w:val="center"/>
              <w:rPr>
                <w:rFonts w:eastAsia="Times New Roman"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c>
          <w:tcPr>
            <w:tcW w:w="1728" w:type="dxa"/>
          </w:tcPr>
          <w:p w14:paraId="44C89820" w14:textId="07004EE8" w:rsidR="00CB2062" w:rsidRPr="00CB6C9F" w:rsidRDefault="00CB2062" w:rsidP="00CB2062">
            <w:pPr>
              <w:keepNext/>
              <w:keepLines/>
              <w:jc w:val="center"/>
              <w:rPr>
                <w:rFonts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c>
          <w:tcPr>
            <w:tcW w:w="1728" w:type="dxa"/>
          </w:tcPr>
          <w:p w14:paraId="5E80DD8A" w14:textId="08113C63" w:rsidR="00CB2062" w:rsidRPr="00CB6C9F" w:rsidRDefault="00CB2062" w:rsidP="00CB2062">
            <w:pPr>
              <w:keepNext/>
              <w:keepLines/>
              <w:jc w:val="center"/>
              <w:rPr>
                <w:rFonts w:eastAsia="Times New Roman"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r>
      <w:tr w:rsidR="00CB2062" w:rsidRPr="00674D79" w14:paraId="17AE5A24" w14:textId="77777777" w:rsidTr="00C609A0">
        <w:trPr>
          <w:trHeight w:val="300"/>
          <w:jc w:val="center"/>
        </w:trPr>
        <w:tc>
          <w:tcPr>
            <w:tcW w:w="1345" w:type="dxa"/>
            <w:shd w:val="clear" w:color="auto" w:fill="auto"/>
            <w:noWrap/>
            <w:vAlign w:val="center"/>
            <w:hideMark/>
          </w:tcPr>
          <w:p w14:paraId="2992B433" w14:textId="77777777" w:rsidR="00CB2062" w:rsidRPr="00674D79" w:rsidRDefault="00CB2062" w:rsidP="00CB2062">
            <w:pPr>
              <w:keepNext/>
              <w:keepLines/>
              <w:rPr>
                <w:rFonts w:eastAsia="Times New Roman" w:cstheme="minorHAnsi"/>
                <w:sz w:val="20"/>
                <w:szCs w:val="20"/>
              </w:rPr>
            </w:pPr>
            <w:r w:rsidRPr="00674D79">
              <w:rPr>
                <w:rFonts w:eastAsia="Times New Roman" w:cstheme="minorHAnsi"/>
                <w:sz w:val="20"/>
                <w:szCs w:val="20"/>
              </w:rPr>
              <w:t xml:space="preserve">Bird Dog </w:t>
            </w:r>
          </w:p>
        </w:tc>
        <w:tc>
          <w:tcPr>
            <w:tcW w:w="990" w:type="dxa"/>
            <w:shd w:val="clear" w:color="auto" w:fill="auto"/>
            <w:noWrap/>
            <w:vAlign w:val="center"/>
            <w:hideMark/>
          </w:tcPr>
          <w:p w14:paraId="7C17D720" w14:textId="77777777" w:rsidR="00CB2062" w:rsidRPr="00674D79" w:rsidRDefault="00CB2062" w:rsidP="00CB2062">
            <w:pPr>
              <w:keepNext/>
              <w:keepLines/>
              <w:jc w:val="center"/>
              <w:rPr>
                <w:rFonts w:eastAsia="Times New Roman" w:cstheme="minorHAnsi"/>
                <w:sz w:val="20"/>
                <w:szCs w:val="20"/>
              </w:rPr>
            </w:pPr>
            <w:r w:rsidRPr="00674D79">
              <w:rPr>
                <w:rFonts w:eastAsia="Times New Roman" w:cstheme="minorHAnsi"/>
                <w:sz w:val="20"/>
                <w:szCs w:val="20"/>
              </w:rPr>
              <w:t>IC-759</w:t>
            </w:r>
          </w:p>
        </w:tc>
        <w:tc>
          <w:tcPr>
            <w:tcW w:w="1728" w:type="dxa"/>
          </w:tcPr>
          <w:p w14:paraId="39A4D538" w14:textId="566AD586" w:rsidR="00CB2062" w:rsidRPr="00CB6C9F" w:rsidRDefault="00CB2062" w:rsidP="00CB2062">
            <w:pPr>
              <w:keepNext/>
              <w:keepLines/>
              <w:jc w:val="center"/>
              <w:rPr>
                <w:rFonts w:eastAsia="Times New Roman"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c>
          <w:tcPr>
            <w:tcW w:w="1728" w:type="dxa"/>
          </w:tcPr>
          <w:p w14:paraId="0394A315" w14:textId="0211F118" w:rsidR="00CB2062" w:rsidRPr="00CB6C9F" w:rsidRDefault="00CB2062" w:rsidP="00CB2062">
            <w:pPr>
              <w:keepNext/>
              <w:keepLines/>
              <w:jc w:val="center"/>
              <w:rPr>
                <w:rFonts w:eastAsia="Times New Roman"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c>
          <w:tcPr>
            <w:tcW w:w="1728" w:type="dxa"/>
          </w:tcPr>
          <w:p w14:paraId="78411905" w14:textId="72CB52CD" w:rsidR="00CB2062" w:rsidRPr="00CB6C9F" w:rsidRDefault="00CB2062" w:rsidP="00CB2062">
            <w:pPr>
              <w:keepNext/>
              <w:keepLines/>
              <w:jc w:val="center"/>
              <w:rPr>
                <w:rFonts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c>
          <w:tcPr>
            <w:tcW w:w="1728" w:type="dxa"/>
          </w:tcPr>
          <w:p w14:paraId="7469BE16" w14:textId="5D45C1DA" w:rsidR="00CB2062" w:rsidRPr="00CB6C9F" w:rsidRDefault="00CB2062" w:rsidP="00CB2062">
            <w:pPr>
              <w:keepNext/>
              <w:keepLines/>
              <w:jc w:val="center"/>
              <w:rPr>
                <w:rFonts w:eastAsia="Times New Roman"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r>
      <w:tr w:rsidR="00CB2062" w:rsidRPr="00674D79" w14:paraId="412CB383" w14:textId="77777777" w:rsidTr="00C609A0">
        <w:trPr>
          <w:trHeight w:val="300"/>
          <w:jc w:val="center"/>
        </w:trPr>
        <w:tc>
          <w:tcPr>
            <w:tcW w:w="1345" w:type="dxa"/>
            <w:shd w:val="clear" w:color="auto" w:fill="auto"/>
            <w:noWrap/>
            <w:vAlign w:val="center"/>
            <w:hideMark/>
          </w:tcPr>
          <w:p w14:paraId="16C4CC35" w14:textId="77777777" w:rsidR="00CB2062" w:rsidRPr="00674D79" w:rsidRDefault="00CB2062" w:rsidP="00CB2062">
            <w:pPr>
              <w:keepNext/>
              <w:keepLines/>
              <w:rPr>
                <w:rFonts w:eastAsia="Times New Roman" w:cstheme="minorHAnsi"/>
                <w:sz w:val="20"/>
                <w:szCs w:val="20"/>
              </w:rPr>
            </w:pPr>
            <w:r w:rsidRPr="00674D79">
              <w:rPr>
                <w:rFonts w:eastAsia="Times New Roman" w:cstheme="minorHAnsi"/>
                <w:sz w:val="20"/>
                <w:szCs w:val="20"/>
              </w:rPr>
              <w:t>Bulldog</w:t>
            </w:r>
          </w:p>
        </w:tc>
        <w:tc>
          <w:tcPr>
            <w:tcW w:w="990" w:type="dxa"/>
            <w:shd w:val="clear" w:color="auto" w:fill="auto"/>
            <w:noWrap/>
            <w:vAlign w:val="center"/>
            <w:hideMark/>
          </w:tcPr>
          <w:p w14:paraId="16DAB86A" w14:textId="77777777" w:rsidR="00CB2062" w:rsidRPr="00674D79" w:rsidRDefault="00CB2062" w:rsidP="00CB2062">
            <w:pPr>
              <w:keepNext/>
              <w:keepLines/>
              <w:jc w:val="center"/>
              <w:rPr>
                <w:rFonts w:eastAsia="Times New Roman" w:cstheme="minorHAnsi"/>
                <w:sz w:val="20"/>
                <w:szCs w:val="20"/>
              </w:rPr>
            </w:pPr>
            <w:r w:rsidRPr="00674D79">
              <w:rPr>
                <w:rFonts w:eastAsia="Times New Roman" w:cstheme="minorHAnsi"/>
                <w:sz w:val="20"/>
                <w:szCs w:val="20"/>
              </w:rPr>
              <w:t>IC-760</w:t>
            </w:r>
          </w:p>
        </w:tc>
        <w:tc>
          <w:tcPr>
            <w:tcW w:w="1728" w:type="dxa"/>
          </w:tcPr>
          <w:p w14:paraId="5FE185F5" w14:textId="7FFB9904" w:rsidR="00CB2062" w:rsidRPr="00CB6C9F" w:rsidRDefault="00CB2062" w:rsidP="00CB2062">
            <w:pPr>
              <w:keepNext/>
              <w:keepLines/>
              <w:jc w:val="center"/>
              <w:rPr>
                <w:rFonts w:eastAsia="Times New Roman"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c>
          <w:tcPr>
            <w:tcW w:w="1728" w:type="dxa"/>
          </w:tcPr>
          <w:p w14:paraId="69DD04D5" w14:textId="062928ED" w:rsidR="00CB2062" w:rsidRPr="00CB6C9F" w:rsidRDefault="00CB2062" w:rsidP="00CB2062">
            <w:pPr>
              <w:keepNext/>
              <w:keepLines/>
              <w:jc w:val="center"/>
              <w:rPr>
                <w:rFonts w:eastAsia="Times New Roman"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c>
          <w:tcPr>
            <w:tcW w:w="1728" w:type="dxa"/>
          </w:tcPr>
          <w:p w14:paraId="5F0F50BE" w14:textId="5F0AE0AF" w:rsidR="00CB2062" w:rsidRPr="00CB6C9F" w:rsidRDefault="00CB2062" w:rsidP="00CB2062">
            <w:pPr>
              <w:keepNext/>
              <w:keepLines/>
              <w:jc w:val="center"/>
              <w:rPr>
                <w:rFonts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c>
          <w:tcPr>
            <w:tcW w:w="1728" w:type="dxa"/>
          </w:tcPr>
          <w:p w14:paraId="69998268" w14:textId="7723DE9A" w:rsidR="00CB2062" w:rsidRPr="00CB6C9F" w:rsidRDefault="00CB2062" w:rsidP="00CB2062">
            <w:pPr>
              <w:keepNext/>
              <w:keepLines/>
              <w:jc w:val="center"/>
              <w:rPr>
                <w:rFonts w:eastAsia="Times New Roman"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r>
      <w:tr w:rsidR="00CB2062" w:rsidRPr="00674D79" w14:paraId="3EC445B3" w14:textId="77777777" w:rsidTr="00C609A0">
        <w:trPr>
          <w:trHeight w:val="300"/>
          <w:jc w:val="center"/>
        </w:trPr>
        <w:tc>
          <w:tcPr>
            <w:tcW w:w="1345" w:type="dxa"/>
            <w:shd w:val="clear" w:color="auto" w:fill="auto"/>
            <w:noWrap/>
            <w:vAlign w:val="center"/>
            <w:hideMark/>
          </w:tcPr>
          <w:p w14:paraId="6AEF795C" w14:textId="77777777" w:rsidR="00CB2062" w:rsidRPr="00674D79" w:rsidRDefault="00CB2062" w:rsidP="00CB2062">
            <w:pPr>
              <w:keepNext/>
              <w:keepLines/>
              <w:rPr>
                <w:rFonts w:eastAsia="Times New Roman" w:cstheme="minorHAnsi"/>
                <w:sz w:val="20"/>
                <w:szCs w:val="20"/>
              </w:rPr>
            </w:pPr>
            <w:r w:rsidRPr="00674D79">
              <w:rPr>
                <w:rFonts w:eastAsia="Times New Roman" w:cstheme="minorHAnsi"/>
                <w:sz w:val="20"/>
                <w:szCs w:val="20"/>
              </w:rPr>
              <w:t>Wolfskin</w:t>
            </w:r>
          </w:p>
        </w:tc>
        <w:tc>
          <w:tcPr>
            <w:tcW w:w="990" w:type="dxa"/>
            <w:shd w:val="clear" w:color="auto" w:fill="auto"/>
            <w:noWrap/>
            <w:vAlign w:val="center"/>
            <w:hideMark/>
          </w:tcPr>
          <w:p w14:paraId="000FB749" w14:textId="77777777" w:rsidR="00CB2062" w:rsidRPr="00674D79" w:rsidRDefault="00CB2062" w:rsidP="00CB2062">
            <w:pPr>
              <w:keepNext/>
              <w:keepLines/>
              <w:jc w:val="center"/>
              <w:rPr>
                <w:rFonts w:eastAsia="Times New Roman" w:cstheme="minorHAnsi"/>
                <w:sz w:val="20"/>
                <w:szCs w:val="20"/>
              </w:rPr>
            </w:pPr>
            <w:r w:rsidRPr="00674D79">
              <w:rPr>
                <w:rFonts w:eastAsia="Times New Roman" w:cstheme="minorHAnsi"/>
                <w:sz w:val="20"/>
                <w:szCs w:val="20"/>
              </w:rPr>
              <w:t>IC-762</w:t>
            </w:r>
          </w:p>
        </w:tc>
        <w:tc>
          <w:tcPr>
            <w:tcW w:w="1728" w:type="dxa"/>
          </w:tcPr>
          <w:p w14:paraId="75F71E8B" w14:textId="58FEC153" w:rsidR="00CB2062" w:rsidRPr="00CB6C9F" w:rsidRDefault="00CB2062" w:rsidP="00CB2062">
            <w:pPr>
              <w:keepNext/>
              <w:keepLines/>
              <w:jc w:val="center"/>
              <w:rPr>
                <w:rFonts w:eastAsia="Times New Roman"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c>
          <w:tcPr>
            <w:tcW w:w="1728" w:type="dxa"/>
          </w:tcPr>
          <w:p w14:paraId="245BAF17" w14:textId="321F3D52" w:rsidR="00CB2062" w:rsidRPr="00CB6C9F" w:rsidRDefault="00CB2062" w:rsidP="00CB2062">
            <w:pPr>
              <w:keepNext/>
              <w:keepLines/>
              <w:jc w:val="center"/>
              <w:rPr>
                <w:rFonts w:eastAsia="Times New Roman"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c>
          <w:tcPr>
            <w:tcW w:w="1728" w:type="dxa"/>
          </w:tcPr>
          <w:p w14:paraId="6C58B887" w14:textId="0EC21BE3" w:rsidR="00CB2062" w:rsidRPr="00CB6C9F" w:rsidRDefault="00CB2062" w:rsidP="00CB2062">
            <w:pPr>
              <w:keepNext/>
              <w:keepLines/>
              <w:jc w:val="center"/>
              <w:rPr>
                <w:rFonts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c>
          <w:tcPr>
            <w:tcW w:w="1728" w:type="dxa"/>
          </w:tcPr>
          <w:p w14:paraId="22AC1592" w14:textId="789FC7DC" w:rsidR="00CB2062" w:rsidRPr="00CB6C9F" w:rsidRDefault="00CB2062" w:rsidP="00CB2062">
            <w:pPr>
              <w:keepNext/>
              <w:keepLines/>
              <w:jc w:val="center"/>
              <w:rPr>
                <w:rFonts w:eastAsia="Times New Roman"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r>
      <w:tr w:rsidR="00CB2062" w:rsidRPr="00674D79" w14:paraId="360C9E84" w14:textId="77777777" w:rsidTr="00C609A0">
        <w:trPr>
          <w:trHeight w:val="300"/>
          <w:jc w:val="center"/>
        </w:trPr>
        <w:tc>
          <w:tcPr>
            <w:tcW w:w="1345" w:type="dxa"/>
            <w:shd w:val="clear" w:color="auto" w:fill="auto"/>
            <w:noWrap/>
            <w:vAlign w:val="center"/>
          </w:tcPr>
          <w:p w14:paraId="0AB2BEB2" w14:textId="77777777" w:rsidR="00CB2062" w:rsidRPr="00674D79" w:rsidRDefault="00CB2062" w:rsidP="00CB2062">
            <w:pPr>
              <w:keepNext/>
              <w:keepLines/>
              <w:rPr>
                <w:rFonts w:eastAsia="Times New Roman" w:cstheme="minorHAnsi"/>
                <w:sz w:val="20"/>
                <w:szCs w:val="20"/>
              </w:rPr>
            </w:pPr>
            <w:r w:rsidRPr="00674D79">
              <w:rPr>
                <w:rFonts w:eastAsia="Times New Roman" w:cstheme="minorHAnsi"/>
                <w:sz w:val="20"/>
                <w:szCs w:val="20"/>
              </w:rPr>
              <w:t>Hobnail</w:t>
            </w:r>
          </w:p>
        </w:tc>
        <w:tc>
          <w:tcPr>
            <w:tcW w:w="990" w:type="dxa"/>
            <w:shd w:val="clear" w:color="auto" w:fill="auto"/>
            <w:noWrap/>
            <w:vAlign w:val="center"/>
          </w:tcPr>
          <w:p w14:paraId="064A5DE7" w14:textId="77777777" w:rsidR="00CB2062" w:rsidRPr="00674D79" w:rsidRDefault="00CB2062" w:rsidP="00CB2062">
            <w:pPr>
              <w:keepNext/>
              <w:keepLines/>
              <w:jc w:val="center"/>
              <w:rPr>
                <w:rFonts w:eastAsia="Times New Roman" w:cstheme="minorHAnsi"/>
                <w:sz w:val="20"/>
                <w:szCs w:val="20"/>
              </w:rPr>
            </w:pPr>
            <w:r w:rsidRPr="00674D79">
              <w:rPr>
                <w:rFonts w:eastAsia="Times New Roman" w:cstheme="minorHAnsi"/>
                <w:sz w:val="20"/>
                <w:szCs w:val="20"/>
              </w:rPr>
              <w:t>IC-803</w:t>
            </w:r>
          </w:p>
        </w:tc>
        <w:tc>
          <w:tcPr>
            <w:tcW w:w="1728" w:type="dxa"/>
          </w:tcPr>
          <w:p w14:paraId="6E0112F9" w14:textId="287E6727" w:rsidR="00CB2062" w:rsidRPr="00CB6C9F" w:rsidRDefault="00CB2062" w:rsidP="00CB2062">
            <w:pPr>
              <w:keepNext/>
              <w:keepLines/>
              <w:jc w:val="center"/>
              <w:rPr>
                <w:rFonts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c>
          <w:tcPr>
            <w:tcW w:w="1728" w:type="dxa"/>
          </w:tcPr>
          <w:p w14:paraId="3A41D32B" w14:textId="189EB57A" w:rsidR="00CB2062" w:rsidRPr="00CB6C9F" w:rsidRDefault="00CB2062" w:rsidP="00CB2062">
            <w:pPr>
              <w:keepNext/>
              <w:keepLines/>
              <w:jc w:val="center"/>
              <w:rPr>
                <w:rFonts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c>
          <w:tcPr>
            <w:tcW w:w="1728" w:type="dxa"/>
          </w:tcPr>
          <w:p w14:paraId="0A4EE414" w14:textId="739E1DBD" w:rsidR="00CB2062" w:rsidRPr="00CB6C9F" w:rsidRDefault="00CB2062" w:rsidP="00CB2062">
            <w:pPr>
              <w:keepNext/>
              <w:keepLines/>
              <w:jc w:val="center"/>
              <w:rPr>
                <w:rFonts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c>
          <w:tcPr>
            <w:tcW w:w="1728" w:type="dxa"/>
          </w:tcPr>
          <w:p w14:paraId="0F90835F" w14:textId="6F1035AE" w:rsidR="00CB2062" w:rsidRPr="00CB6C9F" w:rsidRDefault="00CB2062" w:rsidP="00CB2062">
            <w:pPr>
              <w:keepNext/>
              <w:keepLines/>
              <w:jc w:val="center"/>
              <w:rPr>
                <w:rFonts w:cstheme="minorHAnsi"/>
                <w:sz w:val="20"/>
                <w:szCs w:val="20"/>
                <w:highlight w:val="black"/>
              </w:rPr>
            </w:pPr>
            <w:r w:rsidRPr="00CB6C9F">
              <w:rPr>
                <w:rFonts w:ascii="Times New Roman" w:eastAsia="Times New Roman" w:hAnsi="Times New Roman" w:cs="Times New Roman"/>
                <w:color w:val="000000"/>
                <w:sz w:val="16"/>
                <w:szCs w:val="16"/>
                <w:highlight w:val="black"/>
              </w:rPr>
              <w:t>Redacted</w:t>
            </w:r>
          </w:p>
        </w:tc>
      </w:tr>
      <w:tr w:rsidR="00F15A05" w:rsidRPr="00674D79" w14:paraId="41F2246C" w14:textId="77777777" w:rsidTr="009C6F52">
        <w:trPr>
          <w:trHeight w:val="300"/>
          <w:jc w:val="center"/>
        </w:trPr>
        <w:tc>
          <w:tcPr>
            <w:tcW w:w="1345" w:type="dxa"/>
            <w:shd w:val="clear" w:color="auto" w:fill="auto"/>
            <w:noWrap/>
            <w:vAlign w:val="center"/>
          </w:tcPr>
          <w:p w14:paraId="1D2A00FA" w14:textId="77777777" w:rsidR="00F15A05" w:rsidRPr="00674D79" w:rsidRDefault="00F15A05" w:rsidP="00F15A05">
            <w:pPr>
              <w:keepNext/>
              <w:keepLines/>
              <w:rPr>
                <w:rFonts w:eastAsia="Times New Roman" w:cstheme="minorHAnsi"/>
                <w:b/>
                <w:bCs/>
                <w:sz w:val="20"/>
                <w:szCs w:val="20"/>
              </w:rPr>
            </w:pPr>
            <w:r w:rsidRPr="00674D79">
              <w:rPr>
                <w:rFonts w:cstheme="minorHAnsi"/>
                <w:b/>
                <w:bCs/>
                <w:sz w:val="20"/>
                <w:szCs w:val="20"/>
              </w:rPr>
              <w:t>Total</w:t>
            </w:r>
          </w:p>
        </w:tc>
        <w:tc>
          <w:tcPr>
            <w:tcW w:w="990" w:type="dxa"/>
            <w:shd w:val="clear" w:color="auto" w:fill="auto"/>
            <w:noWrap/>
            <w:vAlign w:val="center"/>
          </w:tcPr>
          <w:p w14:paraId="6F74342F" w14:textId="77777777" w:rsidR="00F15A05" w:rsidRPr="00674D79" w:rsidRDefault="00F15A05" w:rsidP="00F15A05">
            <w:pPr>
              <w:keepNext/>
              <w:keepLines/>
              <w:jc w:val="center"/>
              <w:rPr>
                <w:rFonts w:eastAsia="Times New Roman" w:cstheme="minorHAnsi"/>
                <w:b/>
                <w:bCs/>
                <w:sz w:val="20"/>
                <w:szCs w:val="20"/>
              </w:rPr>
            </w:pPr>
          </w:p>
        </w:tc>
        <w:tc>
          <w:tcPr>
            <w:tcW w:w="1728" w:type="dxa"/>
            <w:vAlign w:val="center"/>
          </w:tcPr>
          <w:p w14:paraId="5802E636" w14:textId="6265DAAB" w:rsidR="00F15A05" w:rsidRPr="00CB6C9F" w:rsidRDefault="00CB6C9F" w:rsidP="00F15A05">
            <w:pPr>
              <w:keepNext/>
              <w:keepLines/>
              <w:jc w:val="center"/>
              <w:rPr>
                <w:rFonts w:cstheme="minorHAnsi"/>
                <w:b/>
                <w:bCs/>
                <w:sz w:val="20"/>
                <w:szCs w:val="20"/>
                <w:highlight w:val="black"/>
              </w:rPr>
            </w:pPr>
            <w:r w:rsidRPr="00CB6C9F">
              <w:rPr>
                <w:rFonts w:cstheme="minorHAnsi"/>
                <w:b/>
                <w:bCs/>
                <w:sz w:val="20"/>
                <w:szCs w:val="20"/>
                <w:highlight w:val="black"/>
              </w:rPr>
              <w:t>Redacted</w:t>
            </w:r>
          </w:p>
        </w:tc>
        <w:tc>
          <w:tcPr>
            <w:tcW w:w="1728" w:type="dxa"/>
            <w:vAlign w:val="center"/>
          </w:tcPr>
          <w:p w14:paraId="02467844" w14:textId="5FC2BD2A" w:rsidR="00F15A05" w:rsidRPr="00CB6C9F" w:rsidRDefault="00CB6C9F" w:rsidP="00F15A05">
            <w:pPr>
              <w:keepNext/>
              <w:keepLines/>
              <w:jc w:val="center"/>
              <w:rPr>
                <w:rFonts w:cstheme="minorHAnsi"/>
                <w:b/>
                <w:bCs/>
                <w:sz w:val="20"/>
                <w:szCs w:val="20"/>
                <w:highlight w:val="black"/>
              </w:rPr>
            </w:pPr>
            <w:r w:rsidRPr="00CB6C9F">
              <w:rPr>
                <w:rFonts w:cstheme="minorHAnsi"/>
                <w:b/>
                <w:bCs/>
                <w:sz w:val="20"/>
                <w:szCs w:val="20"/>
                <w:highlight w:val="black"/>
              </w:rPr>
              <w:t>Redacted</w:t>
            </w:r>
          </w:p>
        </w:tc>
        <w:tc>
          <w:tcPr>
            <w:tcW w:w="1728" w:type="dxa"/>
          </w:tcPr>
          <w:p w14:paraId="64808997" w14:textId="79E28E1A" w:rsidR="00F15A05" w:rsidRPr="00CB6C9F" w:rsidRDefault="00CB6C9F" w:rsidP="00F15A05">
            <w:pPr>
              <w:keepNext/>
              <w:keepLines/>
              <w:jc w:val="center"/>
              <w:rPr>
                <w:rFonts w:cstheme="minorHAnsi"/>
                <w:b/>
                <w:bCs/>
                <w:sz w:val="20"/>
                <w:szCs w:val="20"/>
                <w:highlight w:val="black"/>
              </w:rPr>
            </w:pPr>
            <w:r w:rsidRPr="00CB6C9F">
              <w:rPr>
                <w:rFonts w:cstheme="minorHAnsi"/>
                <w:b/>
                <w:bCs/>
                <w:sz w:val="20"/>
                <w:szCs w:val="20"/>
                <w:highlight w:val="black"/>
              </w:rPr>
              <w:t>Redacted</w:t>
            </w:r>
          </w:p>
        </w:tc>
        <w:tc>
          <w:tcPr>
            <w:tcW w:w="1728" w:type="dxa"/>
            <w:vAlign w:val="center"/>
          </w:tcPr>
          <w:p w14:paraId="322B4B3D" w14:textId="40E4AC5C" w:rsidR="00F15A05" w:rsidRPr="00CB6C9F" w:rsidRDefault="00CB6C9F" w:rsidP="00F15A05">
            <w:pPr>
              <w:keepNext/>
              <w:keepLines/>
              <w:jc w:val="center"/>
              <w:rPr>
                <w:rFonts w:cstheme="minorHAnsi"/>
                <w:b/>
                <w:bCs/>
                <w:sz w:val="20"/>
                <w:szCs w:val="20"/>
                <w:highlight w:val="black"/>
              </w:rPr>
            </w:pPr>
            <w:r w:rsidRPr="00CB6C9F">
              <w:rPr>
                <w:rFonts w:cstheme="minorHAnsi"/>
                <w:b/>
                <w:bCs/>
                <w:sz w:val="20"/>
                <w:szCs w:val="20"/>
                <w:highlight w:val="black"/>
              </w:rPr>
              <w:t>Redacted</w:t>
            </w:r>
          </w:p>
        </w:tc>
      </w:tr>
      <w:bookmarkEnd w:id="11"/>
    </w:tbl>
    <w:p w14:paraId="016C2518" w14:textId="77777777" w:rsidR="00F15A05" w:rsidRPr="00674D79" w:rsidRDefault="00F15A05" w:rsidP="00F15A05">
      <w:pPr>
        <w:rPr>
          <w:rFonts w:cstheme="minorHAnsi"/>
          <w:sz w:val="20"/>
          <w:szCs w:val="20"/>
        </w:rPr>
      </w:pPr>
    </w:p>
    <w:p w14:paraId="2CD7C5BD" w14:textId="77777777" w:rsidR="00F15A05" w:rsidRPr="00AB338C" w:rsidRDefault="00F15A05" w:rsidP="00F15A05">
      <w:pPr>
        <w:spacing w:line="480" w:lineRule="auto"/>
        <w:jc w:val="both"/>
        <w:rPr>
          <w:rFonts w:ascii="Times New Roman" w:hAnsi="Times New Roman" w:cs="Times New Roman"/>
          <w:sz w:val="24"/>
          <w:szCs w:val="24"/>
        </w:rPr>
      </w:pPr>
    </w:p>
    <w:p w14:paraId="055DD18B" w14:textId="7683A8F0" w:rsidR="00A627E9" w:rsidRPr="00CE4D98" w:rsidRDefault="00A627E9" w:rsidP="00A627E9">
      <w:pPr>
        <w:spacing w:line="480" w:lineRule="auto"/>
        <w:ind w:firstLine="720"/>
        <w:jc w:val="both"/>
        <w:rPr>
          <w:rFonts w:ascii="Times New Roman" w:hAnsi="Times New Roman" w:cs="Times New Roman"/>
          <w:b/>
          <w:sz w:val="24"/>
          <w:szCs w:val="24"/>
        </w:rPr>
      </w:pPr>
      <w:r w:rsidRPr="00CE4D98">
        <w:rPr>
          <w:rFonts w:ascii="Times New Roman" w:hAnsi="Times New Roman" w:cs="Times New Roman"/>
          <w:b/>
          <w:sz w:val="24"/>
          <w:szCs w:val="24"/>
        </w:rPr>
        <w:t xml:space="preserve">Q.  Did the Company </w:t>
      </w:r>
      <w:r>
        <w:rPr>
          <w:rFonts w:ascii="Times New Roman" w:hAnsi="Times New Roman" w:cs="Times New Roman"/>
          <w:b/>
          <w:sz w:val="24"/>
          <w:szCs w:val="24"/>
        </w:rPr>
        <w:t>appear</w:t>
      </w:r>
      <w:r w:rsidRPr="00CE4D98">
        <w:rPr>
          <w:rFonts w:ascii="Times New Roman" w:hAnsi="Times New Roman" w:cs="Times New Roman"/>
          <w:b/>
          <w:sz w:val="24"/>
          <w:szCs w:val="24"/>
        </w:rPr>
        <w:t xml:space="preserve"> experienced in t</w:t>
      </w:r>
      <w:r>
        <w:rPr>
          <w:rFonts w:ascii="Times New Roman" w:hAnsi="Times New Roman" w:cs="Times New Roman"/>
          <w:b/>
          <w:sz w:val="24"/>
          <w:szCs w:val="24"/>
        </w:rPr>
        <w:t xml:space="preserve">he interconnection process </w:t>
      </w:r>
      <w:r w:rsidRPr="00CE4D98">
        <w:rPr>
          <w:rFonts w:ascii="Times New Roman" w:hAnsi="Times New Roman" w:cs="Times New Roman"/>
          <w:b/>
          <w:sz w:val="24"/>
          <w:szCs w:val="24"/>
        </w:rPr>
        <w:t>for utility</w:t>
      </w:r>
      <w:r w:rsidR="000F0C3E">
        <w:rPr>
          <w:rFonts w:ascii="Times New Roman" w:hAnsi="Times New Roman" w:cs="Times New Roman"/>
          <w:b/>
          <w:sz w:val="24"/>
          <w:szCs w:val="24"/>
        </w:rPr>
        <w:t>-</w:t>
      </w:r>
      <w:r w:rsidRPr="00CE4D98">
        <w:rPr>
          <w:rFonts w:ascii="Times New Roman" w:hAnsi="Times New Roman" w:cs="Times New Roman"/>
          <w:b/>
          <w:sz w:val="24"/>
          <w:szCs w:val="24"/>
        </w:rPr>
        <w:t>scale solar projects</w:t>
      </w:r>
      <w:r>
        <w:rPr>
          <w:rFonts w:ascii="Times New Roman" w:hAnsi="Times New Roman" w:cs="Times New Roman"/>
          <w:b/>
          <w:sz w:val="24"/>
          <w:szCs w:val="24"/>
        </w:rPr>
        <w:t xml:space="preserve"> with a Standard</w:t>
      </w:r>
      <w:r w:rsidRPr="00A627E9">
        <w:rPr>
          <w:rFonts w:ascii="Times New Roman" w:hAnsi="Times New Roman" w:cs="Times New Roman"/>
          <w:b/>
          <w:sz w:val="24"/>
          <w:szCs w:val="24"/>
        </w:rPr>
        <w:t xml:space="preserve"> </w:t>
      </w:r>
      <w:r>
        <w:rPr>
          <w:rFonts w:ascii="Times New Roman" w:hAnsi="Times New Roman" w:cs="Times New Roman"/>
          <w:b/>
          <w:sz w:val="24"/>
          <w:szCs w:val="24"/>
        </w:rPr>
        <w:t>QF PPA?</w:t>
      </w:r>
    </w:p>
    <w:p w14:paraId="4FDA78DD" w14:textId="36209D2D" w:rsidR="00A627E9" w:rsidRDefault="00CB0B98" w:rsidP="004C5523">
      <w:pPr>
        <w:spacing w:line="480" w:lineRule="auto"/>
        <w:ind w:firstLine="720"/>
        <w:jc w:val="both"/>
        <w:rPr>
          <w:rFonts w:ascii="Times New Roman" w:hAnsi="Times New Roman" w:cs="Times New Roman"/>
          <w:sz w:val="24"/>
          <w:szCs w:val="24"/>
        </w:rPr>
      </w:pPr>
      <w:r w:rsidRPr="00AB338C">
        <w:rPr>
          <w:rFonts w:ascii="Times New Roman" w:hAnsi="Times New Roman" w:cs="Times New Roman"/>
          <w:sz w:val="24"/>
          <w:szCs w:val="24"/>
        </w:rPr>
        <w:t xml:space="preserve">A. </w:t>
      </w:r>
      <w:r>
        <w:rPr>
          <w:rFonts w:ascii="Times New Roman" w:hAnsi="Times New Roman" w:cs="Times New Roman"/>
          <w:sz w:val="24"/>
          <w:szCs w:val="24"/>
        </w:rPr>
        <w:t xml:space="preserve">No.  </w:t>
      </w:r>
      <w:proofErr w:type="spellStart"/>
      <w:r w:rsidR="000F0C3E">
        <w:rPr>
          <w:rFonts w:ascii="Times New Roman" w:hAnsi="Times New Roman" w:cs="Times New Roman"/>
          <w:sz w:val="24"/>
          <w:szCs w:val="24"/>
        </w:rPr>
        <w:t>Heelstone’s</w:t>
      </w:r>
      <w:proofErr w:type="spellEnd"/>
      <w:r w:rsidR="000F0C3E">
        <w:rPr>
          <w:rFonts w:ascii="Times New Roman" w:hAnsi="Times New Roman" w:cs="Times New Roman"/>
          <w:sz w:val="24"/>
          <w:szCs w:val="24"/>
        </w:rPr>
        <w:t xml:space="preserve"> impression was that the Company had little experience with the interconnection process of a utility-scale solar project with a Standard QF PPA</w:t>
      </w:r>
      <w:r w:rsidR="000F0C3E" w:rsidRPr="00CB6C9F">
        <w:rPr>
          <w:rFonts w:ascii="Times New Roman" w:hAnsi="Times New Roman" w:cs="Times New Roman"/>
          <w:sz w:val="24"/>
          <w:szCs w:val="24"/>
          <w:highlight w:val="black"/>
        </w:rPr>
        <w:t xml:space="preserve">.  </w:t>
      </w:r>
      <w:r w:rsidR="00CB6C9F" w:rsidRPr="00CB6C9F">
        <w:rPr>
          <w:rFonts w:ascii="Times New Roman" w:hAnsi="Times New Roman" w:cs="Times New Roman"/>
          <w:sz w:val="24"/>
          <w:szCs w:val="24"/>
          <w:highlight w:val="black"/>
        </w:rPr>
        <w:t>---------------------------------------REDACTED----------------------------------------------------------------------------------------------------------------------------------------------------------------------------------------------------------------------------------------------------------------------------------------------------------------------------------------------------------------</w:t>
      </w:r>
      <w:r w:rsidR="000F0C3E">
        <w:rPr>
          <w:rFonts w:ascii="Times New Roman" w:hAnsi="Times New Roman" w:cs="Times New Roman"/>
          <w:sz w:val="24"/>
          <w:szCs w:val="24"/>
        </w:rPr>
        <w:t xml:space="preserve">.  The Company continually appeared to be trying to figure it out, in real-time.  </w:t>
      </w:r>
    </w:p>
    <w:p w14:paraId="3CF47585" w14:textId="77777777" w:rsidR="00CB0B98" w:rsidRPr="00A627E9" w:rsidRDefault="00CB0B98" w:rsidP="004C5523">
      <w:pPr>
        <w:spacing w:line="480" w:lineRule="auto"/>
        <w:ind w:firstLine="720"/>
        <w:jc w:val="both"/>
        <w:rPr>
          <w:rFonts w:ascii="Times New Roman" w:hAnsi="Times New Roman" w:cs="Times New Roman"/>
          <w:b/>
          <w:bCs/>
          <w:sz w:val="24"/>
          <w:szCs w:val="24"/>
        </w:rPr>
      </w:pPr>
    </w:p>
    <w:p w14:paraId="1050757D" w14:textId="2AC27AFA" w:rsidR="004C5523" w:rsidRPr="00AB338C" w:rsidRDefault="004C5523" w:rsidP="004C5523">
      <w:pPr>
        <w:spacing w:line="480" w:lineRule="auto"/>
        <w:ind w:firstLine="720"/>
        <w:jc w:val="both"/>
        <w:rPr>
          <w:rFonts w:ascii="Times New Roman" w:hAnsi="Times New Roman" w:cs="Times New Roman"/>
          <w:b/>
          <w:bCs/>
          <w:sz w:val="24"/>
          <w:szCs w:val="24"/>
        </w:rPr>
      </w:pPr>
      <w:r w:rsidRPr="00AB338C">
        <w:rPr>
          <w:rFonts w:ascii="Times New Roman" w:hAnsi="Times New Roman" w:cs="Times New Roman"/>
          <w:b/>
          <w:bCs/>
          <w:sz w:val="24"/>
          <w:szCs w:val="24"/>
        </w:rPr>
        <w:t xml:space="preserve">Q.  Was </w:t>
      </w:r>
      <w:proofErr w:type="spellStart"/>
      <w:r w:rsidRPr="00AB338C">
        <w:rPr>
          <w:rFonts w:ascii="Times New Roman" w:hAnsi="Times New Roman" w:cs="Times New Roman"/>
          <w:b/>
          <w:bCs/>
          <w:sz w:val="24"/>
          <w:szCs w:val="24"/>
        </w:rPr>
        <w:t>Heelstone</w:t>
      </w:r>
      <w:proofErr w:type="spellEnd"/>
      <w:r w:rsidRPr="00AB338C">
        <w:rPr>
          <w:rFonts w:ascii="Times New Roman" w:hAnsi="Times New Roman" w:cs="Times New Roman"/>
          <w:b/>
          <w:bCs/>
          <w:sz w:val="24"/>
          <w:szCs w:val="24"/>
        </w:rPr>
        <w:t xml:space="preserve"> concerned that the d</w:t>
      </w:r>
      <w:r>
        <w:rPr>
          <w:rFonts w:ascii="Times New Roman" w:hAnsi="Times New Roman" w:cs="Times New Roman"/>
          <w:b/>
          <w:bCs/>
          <w:sz w:val="24"/>
          <w:szCs w:val="24"/>
        </w:rPr>
        <w:t>ifference</w:t>
      </w:r>
      <w:r w:rsidRPr="00AB338C">
        <w:rPr>
          <w:rFonts w:ascii="Times New Roman" w:hAnsi="Times New Roman" w:cs="Times New Roman"/>
          <w:b/>
          <w:bCs/>
          <w:sz w:val="24"/>
          <w:szCs w:val="24"/>
        </w:rPr>
        <w:t xml:space="preserve"> it encountered in the interconnection process could create additional financing challenges</w:t>
      </w:r>
      <w:r w:rsidR="002477E5">
        <w:rPr>
          <w:rFonts w:ascii="Times New Roman" w:hAnsi="Times New Roman" w:cs="Times New Roman"/>
          <w:b/>
          <w:bCs/>
          <w:sz w:val="24"/>
          <w:szCs w:val="24"/>
        </w:rPr>
        <w:t xml:space="preserve"> </w:t>
      </w:r>
      <w:r w:rsidR="00564E19">
        <w:rPr>
          <w:rFonts w:ascii="Times New Roman" w:hAnsi="Times New Roman" w:cs="Times New Roman"/>
          <w:b/>
          <w:bCs/>
          <w:sz w:val="24"/>
          <w:szCs w:val="24"/>
        </w:rPr>
        <w:t xml:space="preserve">for </w:t>
      </w:r>
      <w:r w:rsidR="002477E5">
        <w:rPr>
          <w:rFonts w:ascii="Times New Roman" w:hAnsi="Times New Roman" w:cs="Times New Roman"/>
          <w:b/>
          <w:bCs/>
          <w:sz w:val="24"/>
          <w:szCs w:val="24"/>
        </w:rPr>
        <w:t>the Projects</w:t>
      </w:r>
      <w:r w:rsidRPr="00AB338C">
        <w:rPr>
          <w:rFonts w:ascii="Times New Roman" w:hAnsi="Times New Roman" w:cs="Times New Roman"/>
          <w:b/>
          <w:bCs/>
          <w:sz w:val="24"/>
          <w:szCs w:val="24"/>
        </w:rPr>
        <w:t>?</w:t>
      </w:r>
    </w:p>
    <w:p w14:paraId="79B802C4" w14:textId="3DE8B9DC" w:rsidR="004C5523" w:rsidRDefault="004C5523" w:rsidP="004C5523">
      <w:pPr>
        <w:spacing w:line="480" w:lineRule="auto"/>
        <w:jc w:val="both"/>
        <w:rPr>
          <w:rFonts w:ascii="Times New Roman" w:hAnsi="Times New Roman" w:cs="Times New Roman"/>
          <w:sz w:val="24"/>
          <w:szCs w:val="24"/>
        </w:rPr>
      </w:pPr>
      <w:r w:rsidRPr="00AB338C">
        <w:rPr>
          <w:rFonts w:ascii="Times New Roman" w:hAnsi="Times New Roman" w:cs="Times New Roman"/>
          <w:sz w:val="24"/>
          <w:szCs w:val="24"/>
        </w:rPr>
        <w:tab/>
        <w:t xml:space="preserve">A.  Yes.  </w:t>
      </w:r>
      <w:r w:rsidR="002477E5">
        <w:rPr>
          <w:rFonts w:ascii="Times New Roman" w:hAnsi="Times New Roman" w:cs="Times New Roman"/>
          <w:sz w:val="24"/>
          <w:szCs w:val="24"/>
        </w:rPr>
        <w:t xml:space="preserve">Since the clear language of each </w:t>
      </w:r>
      <w:proofErr w:type="spellStart"/>
      <w:r w:rsidR="002477E5">
        <w:rPr>
          <w:rFonts w:ascii="Times New Roman" w:hAnsi="Times New Roman" w:cs="Times New Roman"/>
          <w:sz w:val="24"/>
          <w:szCs w:val="24"/>
        </w:rPr>
        <w:t>Heelstone</w:t>
      </w:r>
      <w:proofErr w:type="spellEnd"/>
      <w:r w:rsidR="002477E5">
        <w:rPr>
          <w:rFonts w:ascii="Times New Roman" w:hAnsi="Times New Roman" w:cs="Times New Roman"/>
          <w:sz w:val="24"/>
          <w:szCs w:val="24"/>
        </w:rPr>
        <w:t xml:space="preserve"> QF PPA required an LGIA, </w:t>
      </w:r>
      <w:proofErr w:type="spellStart"/>
      <w:r w:rsidR="002477E5">
        <w:rPr>
          <w:rFonts w:ascii="Times New Roman" w:hAnsi="Times New Roman" w:cs="Times New Roman"/>
          <w:sz w:val="24"/>
          <w:szCs w:val="24"/>
        </w:rPr>
        <w:t>Heelstone</w:t>
      </w:r>
      <w:proofErr w:type="spellEnd"/>
      <w:r w:rsidR="002477E5">
        <w:rPr>
          <w:rFonts w:ascii="Times New Roman" w:hAnsi="Times New Roman" w:cs="Times New Roman"/>
          <w:sz w:val="24"/>
          <w:szCs w:val="24"/>
        </w:rPr>
        <w:t xml:space="preserve"> was concerned </w:t>
      </w:r>
      <w:r w:rsidR="00564E19">
        <w:rPr>
          <w:rFonts w:ascii="Times New Roman" w:hAnsi="Times New Roman" w:cs="Times New Roman"/>
          <w:sz w:val="24"/>
          <w:szCs w:val="24"/>
        </w:rPr>
        <w:t>that financing parties would question the different interconnection agreement</w:t>
      </w:r>
      <w:r w:rsidR="00DE1DB5">
        <w:rPr>
          <w:rFonts w:ascii="Times New Roman" w:hAnsi="Times New Roman" w:cs="Times New Roman"/>
          <w:sz w:val="24"/>
          <w:szCs w:val="24"/>
        </w:rPr>
        <w:t xml:space="preserve"> processes</w:t>
      </w:r>
      <w:r w:rsidR="00564E19">
        <w:rPr>
          <w:rFonts w:ascii="Times New Roman" w:hAnsi="Times New Roman" w:cs="Times New Roman"/>
          <w:sz w:val="24"/>
          <w:szCs w:val="24"/>
        </w:rPr>
        <w:t>.</w:t>
      </w:r>
      <w:r w:rsidR="002477E5">
        <w:rPr>
          <w:rFonts w:ascii="Times New Roman" w:hAnsi="Times New Roman" w:cs="Times New Roman"/>
          <w:sz w:val="24"/>
          <w:szCs w:val="24"/>
        </w:rPr>
        <w:t xml:space="preserve">  </w:t>
      </w:r>
      <w:r w:rsidRPr="00AB338C">
        <w:rPr>
          <w:rFonts w:ascii="Times New Roman" w:hAnsi="Times New Roman" w:cs="Times New Roman"/>
          <w:sz w:val="24"/>
          <w:szCs w:val="24"/>
        </w:rPr>
        <w:t xml:space="preserve">  </w:t>
      </w:r>
    </w:p>
    <w:p w14:paraId="4C71A996" w14:textId="77777777" w:rsidR="00731A03" w:rsidRPr="00AB338C" w:rsidRDefault="00731A03" w:rsidP="004C5523">
      <w:pPr>
        <w:spacing w:line="480" w:lineRule="auto"/>
        <w:jc w:val="both"/>
        <w:rPr>
          <w:rFonts w:ascii="Times New Roman" w:hAnsi="Times New Roman" w:cs="Times New Roman"/>
          <w:sz w:val="24"/>
          <w:szCs w:val="24"/>
        </w:rPr>
      </w:pPr>
    </w:p>
    <w:p w14:paraId="16AC799B" w14:textId="1A1E809D" w:rsidR="001B4B12" w:rsidRDefault="00F8162E" w:rsidP="00F8162E">
      <w:pPr>
        <w:spacing w:line="480" w:lineRule="auto"/>
        <w:ind w:firstLine="720"/>
        <w:jc w:val="both"/>
        <w:rPr>
          <w:rFonts w:ascii="Times New Roman" w:hAnsi="Times New Roman" w:cs="Times New Roman"/>
          <w:b/>
          <w:bCs/>
          <w:sz w:val="24"/>
          <w:szCs w:val="24"/>
        </w:rPr>
      </w:pPr>
      <w:r w:rsidRPr="00AB338C">
        <w:rPr>
          <w:rFonts w:ascii="Times New Roman" w:hAnsi="Times New Roman" w:cs="Times New Roman"/>
          <w:b/>
          <w:bCs/>
          <w:sz w:val="24"/>
          <w:szCs w:val="24"/>
        </w:rPr>
        <w:t xml:space="preserve">Q.  </w:t>
      </w:r>
      <w:r w:rsidR="00B43995">
        <w:rPr>
          <w:rFonts w:ascii="Times New Roman" w:hAnsi="Times New Roman" w:cs="Times New Roman"/>
          <w:b/>
          <w:bCs/>
          <w:sz w:val="24"/>
          <w:szCs w:val="24"/>
        </w:rPr>
        <w:t>D</w:t>
      </w:r>
      <w:r w:rsidR="001B4B12">
        <w:rPr>
          <w:rFonts w:ascii="Times New Roman" w:hAnsi="Times New Roman" w:cs="Times New Roman"/>
          <w:b/>
          <w:bCs/>
          <w:sz w:val="24"/>
          <w:szCs w:val="24"/>
        </w:rPr>
        <w:t xml:space="preserve">oes the </w:t>
      </w:r>
      <w:r w:rsidR="00DE1DB5">
        <w:rPr>
          <w:rFonts w:ascii="Times New Roman" w:hAnsi="Times New Roman" w:cs="Times New Roman"/>
          <w:b/>
          <w:bCs/>
          <w:sz w:val="24"/>
          <w:szCs w:val="24"/>
        </w:rPr>
        <w:t xml:space="preserve">Company’s </w:t>
      </w:r>
      <w:r w:rsidR="001B4B12">
        <w:rPr>
          <w:rFonts w:ascii="Times New Roman" w:hAnsi="Times New Roman" w:cs="Times New Roman"/>
          <w:b/>
          <w:bCs/>
          <w:sz w:val="24"/>
          <w:szCs w:val="24"/>
        </w:rPr>
        <w:t>new proposed standard contract resolve these interconnection issues?</w:t>
      </w:r>
    </w:p>
    <w:p w14:paraId="23CA8D7B" w14:textId="77777777" w:rsidR="00092927" w:rsidRDefault="001B4B12" w:rsidP="00F8162E">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  No.  In </w:t>
      </w:r>
      <w:proofErr w:type="spellStart"/>
      <w:r>
        <w:rPr>
          <w:rFonts w:ascii="Times New Roman" w:hAnsi="Times New Roman" w:cs="Times New Roman"/>
          <w:sz w:val="24"/>
          <w:szCs w:val="24"/>
        </w:rPr>
        <w:t>Heelstone’s</w:t>
      </w:r>
      <w:proofErr w:type="spellEnd"/>
      <w:r>
        <w:rPr>
          <w:rFonts w:ascii="Times New Roman" w:hAnsi="Times New Roman" w:cs="Times New Roman"/>
          <w:sz w:val="24"/>
          <w:szCs w:val="24"/>
        </w:rPr>
        <w:t xml:space="preserve"> opinion, there is </w:t>
      </w:r>
      <w:proofErr w:type="gramStart"/>
      <w:r>
        <w:rPr>
          <w:rFonts w:ascii="Times New Roman" w:hAnsi="Times New Roman" w:cs="Times New Roman"/>
          <w:sz w:val="24"/>
          <w:szCs w:val="24"/>
        </w:rPr>
        <w:t>actually more</w:t>
      </w:r>
      <w:proofErr w:type="gramEnd"/>
      <w:r>
        <w:rPr>
          <w:rFonts w:ascii="Times New Roman" w:hAnsi="Times New Roman" w:cs="Times New Roman"/>
          <w:sz w:val="24"/>
          <w:szCs w:val="24"/>
        </w:rPr>
        <w:t xml:space="preserve"> ambiguity with the proposed </w:t>
      </w:r>
      <w:r w:rsidRPr="001B4B12">
        <w:rPr>
          <w:rFonts w:ascii="Times New Roman" w:hAnsi="Times New Roman" w:cs="Times New Roman"/>
          <w:sz w:val="24"/>
          <w:szCs w:val="24"/>
        </w:rPr>
        <w:t>standard contract</w:t>
      </w:r>
      <w:r>
        <w:rPr>
          <w:rFonts w:ascii="Times New Roman" w:hAnsi="Times New Roman" w:cs="Times New Roman"/>
          <w:sz w:val="24"/>
          <w:szCs w:val="24"/>
        </w:rPr>
        <w:t xml:space="preserve">.  The new proposed standard contract does not outline any interconnection process.  It removes the cross-reference to the LGIP and instead it just references a QF Interconnection Study and a QF Interconnection Agreement.  To </w:t>
      </w:r>
      <w:proofErr w:type="spellStart"/>
      <w:r>
        <w:rPr>
          <w:rFonts w:ascii="Times New Roman" w:hAnsi="Times New Roman" w:cs="Times New Roman"/>
          <w:sz w:val="24"/>
          <w:szCs w:val="24"/>
        </w:rPr>
        <w:t>Heelstone’s</w:t>
      </w:r>
      <w:proofErr w:type="spellEnd"/>
      <w:r>
        <w:rPr>
          <w:rFonts w:ascii="Times New Roman" w:hAnsi="Times New Roman" w:cs="Times New Roman"/>
          <w:sz w:val="24"/>
          <w:szCs w:val="24"/>
        </w:rPr>
        <w:t xml:space="preserve"> knowledge, </w:t>
      </w:r>
      <w:r w:rsidR="00731A03">
        <w:rPr>
          <w:rFonts w:ascii="Times New Roman" w:hAnsi="Times New Roman" w:cs="Times New Roman"/>
          <w:sz w:val="24"/>
          <w:szCs w:val="24"/>
        </w:rPr>
        <w:t xml:space="preserve">none of these documents are publicly available and </w:t>
      </w:r>
      <w:r>
        <w:rPr>
          <w:rFonts w:ascii="Times New Roman" w:hAnsi="Times New Roman" w:cs="Times New Roman"/>
          <w:sz w:val="24"/>
          <w:szCs w:val="24"/>
        </w:rPr>
        <w:t xml:space="preserve">there are still no written guidelines on the QF interconnection process. </w:t>
      </w:r>
      <w:r w:rsidR="00731A03">
        <w:rPr>
          <w:rFonts w:ascii="Times New Roman" w:hAnsi="Times New Roman" w:cs="Times New Roman"/>
          <w:sz w:val="24"/>
          <w:szCs w:val="24"/>
        </w:rPr>
        <w:t xml:space="preserve"> </w:t>
      </w:r>
    </w:p>
    <w:p w14:paraId="593433C3" w14:textId="4CF9BCBD" w:rsidR="001B4B12" w:rsidRDefault="00731A03" w:rsidP="00F8162E">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In addition, the timing of the Delivery Study does not work in conjunction with the LGIP.  A developer has no way to preserve its interconnection queue position </w:t>
      </w:r>
      <w:r w:rsidR="00816515">
        <w:rPr>
          <w:rFonts w:ascii="Times New Roman" w:hAnsi="Times New Roman" w:cs="Times New Roman"/>
          <w:sz w:val="24"/>
          <w:szCs w:val="24"/>
        </w:rPr>
        <w:t>and pursue alternative offtake options</w:t>
      </w:r>
      <w:r w:rsidR="0049458F">
        <w:rPr>
          <w:rFonts w:ascii="Times New Roman" w:hAnsi="Times New Roman" w:cs="Times New Roman"/>
          <w:sz w:val="24"/>
          <w:szCs w:val="24"/>
        </w:rPr>
        <w:t>, such as participation in the Company’s RFP solicitations,</w:t>
      </w:r>
      <w:r w:rsidR="00816515">
        <w:rPr>
          <w:rFonts w:ascii="Times New Roman" w:hAnsi="Times New Roman" w:cs="Times New Roman"/>
          <w:sz w:val="24"/>
          <w:szCs w:val="24"/>
        </w:rPr>
        <w:t xml:space="preserve"> </w:t>
      </w:r>
      <w:r>
        <w:rPr>
          <w:rFonts w:ascii="Times New Roman" w:hAnsi="Times New Roman" w:cs="Times New Roman"/>
          <w:sz w:val="24"/>
          <w:szCs w:val="24"/>
        </w:rPr>
        <w:t xml:space="preserve">if the Delivery Study results come back unsatisfactory.  The reason is because: (1) the Delivery Study is completed after the Facilities Study and takes 90 </w:t>
      </w:r>
      <w:r w:rsidR="0049458F">
        <w:rPr>
          <w:rFonts w:ascii="Times New Roman" w:hAnsi="Times New Roman" w:cs="Times New Roman"/>
          <w:sz w:val="24"/>
          <w:szCs w:val="24"/>
        </w:rPr>
        <w:t xml:space="preserve">calendar </w:t>
      </w:r>
      <w:r>
        <w:rPr>
          <w:rFonts w:ascii="Times New Roman" w:hAnsi="Times New Roman" w:cs="Times New Roman"/>
          <w:sz w:val="24"/>
          <w:szCs w:val="24"/>
        </w:rPr>
        <w:t xml:space="preserve">days to complete and (2) per the LGIP, a developer is required to enter into an LGIA within 60 </w:t>
      </w:r>
      <w:r w:rsidR="0049458F">
        <w:rPr>
          <w:rFonts w:ascii="Times New Roman" w:hAnsi="Times New Roman" w:cs="Times New Roman"/>
          <w:sz w:val="24"/>
          <w:szCs w:val="24"/>
        </w:rPr>
        <w:t xml:space="preserve">calendar </w:t>
      </w:r>
      <w:r>
        <w:rPr>
          <w:rFonts w:ascii="Times New Roman" w:hAnsi="Times New Roman" w:cs="Times New Roman"/>
          <w:sz w:val="24"/>
          <w:szCs w:val="24"/>
        </w:rPr>
        <w:t>days of the final Facilities Study or it loses its interconnection queue position.</w:t>
      </w:r>
    </w:p>
    <w:p w14:paraId="2B9521CD" w14:textId="77777777" w:rsidR="00647592" w:rsidRPr="001B4B12" w:rsidRDefault="00647592" w:rsidP="00F8162E">
      <w:pPr>
        <w:spacing w:line="480" w:lineRule="auto"/>
        <w:ind w:firstLine="720"/>
        <w:jc w:val="both"/>
        <w:rPr>
          <w:rFonts w:ascii="Times New Roman" w:hAnsi="Times New Roman" w:cs="Times New Roman"/>
          <w:sz w:val="24"/>
          <w:szCs w:val="24"/>
        </w:rPr>
      </w:pPr>
    </w:p>
    <w:p w14:paraId="6B5AB506" w14:textId="3C660719" w:rsidR="00F36D1B" w:rsidRDefault="00F36D1B" w:rsidP="00F36D1B">
      <w:pPr>
        <w:pStyle w:val="ListParagraph"/>
        <w:spacing w:line="480" w:lineRule="auto"/>
        <w:ind w:left="0" w:firstLine="720"/>
        <w:jc w:val="both"/>
        <w:rPr>
          <w:rFonts w:ascii="Times New Roman" w:hAnsi="Times New Roman" w:cs="Times New Roman"/>
          <w:b/>
          <w:bCs/>
          <w:sz w:val="24"/>
          <w:szCs w:val="24"/>
        </w:rPr>
      </w:pPr>
      <w:r w:rsidRPr="00F36D1B">
        <w:rPr>
          <w:rFonts w:ascii="Times New Roman" w:hAnsi="Times New Roman" w:cs="Times New Roman"/>
          <w:b/>
          <w:bCs/>
          <w:sz w:val="24"/>
          <w:szCs w:val="24"/>
        </w:rPr>
        <w:t xml:space="preserve">Q.  What is </w:t>
      </w:r>
      <w:proofErr w:type="spellStart"/>
      <w:r>
        <w:rPr>
          <w:rFonts w:ascii="Times New Roman" w:hAnsi="Times New Roman" w:cs="Times New Roman"/>
          <w:b/>
          <w:bCs/>
          <w:sz w:val="24"/>
          <w:szCs w:val="24"/>
        </w:rPr>
        <w:t>Heelstone’s</w:t>
      </w:r>
      <w:proofErr w:type="spellEnd"/>
      <w:r>
        <w:rPr>
          <w:rFonts w:ascii="Times New Roman" w:hAnsi="Times New Roman" w:cs="Times New Roman"/>
          <w:b/>
          <w:bCs/>
          <w:sz w:val="24"/>
          <w:szCs w:val="24"/>
        </w:rPr>
        <w:t xml:space="preserve"> recommendation on how the Commission should address the interconnection process with a Standard QF PPA</w:t>
      </w:r>
      <w:r w:rsidRPr="00F36D1B">
        <w:rPr>
          <w:rFonts w:ascii="Times New Roman" w:hAnsi="Times New Roman" w:cs="Times New Roman"/>
          <w:b/>
          <w:bCs/>
          <w:sz w:val="24"/>
          <w:szCs w:val="24"/>
        </w:rPr>
        <w:t>?</w:t>
      </w:r>
    </w:p>
    <w:p w14:paraId="534117F6" w14:textId="5CAC6109" w:rsidR="00C96337" w:rsidRPr="00F36D1B" w:rsidRDefault="00F36D1B" w:rsidP="00CA3B62">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A. </w:t>
      </w:r>
      <w:r w:rsidR="00C96337">
        <w:rPr>
          <w:rFonts w:ascii="Times New Roman" w:hAnsi="Times New Roman" w:cs="Times New Roman"/>
          <w:sz w:val="24"/>
          <w:szCs w:val="24"/>
        </w:rPr>
        <w:t xml:space="preserve">Based on </w:t>
      </w:r>
      <w:r w:rsidR="00DE1DB5">
        <w:rPr>
          <w:rFonts w:ascii="Times New Roman" w:hAnsi="Times New Roman" w:cs="Times New Roman"/>
          <w:sz w:val="24"/>
          <w:szCs w:val="24"/>
        </w:rPr>
        <w:t xml:space="preserve">our </w:t>
      </w:r>
      <w:r w:rsidR="00C96337">
        <w:rPr>
          <w:rFonts w:ascii="Times New Roman" w:hAnsi="Times New Roman" w:cs="Times New Roman"/>
          <w:sz w:val="24"/>
          <w:szCs w:val="24"/>
        </w:rPr>
        <w:t xml:space="preserve">experience, </w:t>
      </w:r>
      <w:proofErr w:type="spellStart"/>
      <w:r w:rsidR="00C96337">
        <w:rPr>
          <w:rFonts w:ascii="Times New Roman" w:hAnsi="Times New Roman" w:cs="Times New Roman"/>
          <w:sz w:val="24"/>
          <w:szCs w:val="24"/>
        </w:rPr>
        <w:t>Heelstone</w:t>
      </w:r>
      <w:proofErr w:type="spellEnd"/>
      <w:r w:rsidR="00C96337">
        <w:rPr>
          <w:rFonts w:ascii="Times New Roman" w:hAnsi="Times New Roman" w:cs="Times New Roman"/>
          <w:sz w:val="24"/>
          <w:szCs w:val="24"/>
        </w:rPr>
        <w:t xml:space="preserve"> recommends that the Commission adopt clear guidelines for how a QF Project should interconnect. For large utility-scale solar projects, like the </w:t>
      </w:r>
      <w:proofErr w:type="spellStart"/>
      <w:r w:rsidR="00DE1DB5">
        <w:rPr>
          <w:rFonts w:ascii="Times New Roman" w:hAnsi="Times New Roman" w:cs="Times New Roman"/>
          <w:sz w:val="24"/>
          <w:szCs w:val="24"/>
        </w:rPr>
        <w:t>Heelstone</w:t>
      </w:r>
      <w:proofErr w:type="spellEnd"/>
      <w:r w:rsidR="00DE1DB5">
        <w:rPr>
          <w:rFonts w:ascii="Times New Roman" w:hAnsi="Times New Roman" w:cs="Times New Roman"/>
          <w:sz w:val="24"/>
          <w:szCs w:val="24"/>
        </w:rPr>
        <w:t xml:space="preserve"> </w:t>
      </w:r>
      <w:r w:rsidR="00C96337">
        <w:rPr>
          <w:rFonts w:ascii="Times New Roman" w:hAnsi="Times New Roman" w:cs="Times New Roman"/>
          <w:sz w:val="24"/>
          <w:szCs w:val="24"/>
        </w:rPr>
        <w:t xml:space="preserve">Projects, </w:t>
      </w:r>
      <w:proofErr w:type="spellStart"/>
      <w:r w:rsidR="00C96337">
        <w:rPr>
          <w:rFonts w:ascii="Times New Roman" w:hAnsi="Times New Roman" w:cs="Times New Roman"/>
          <w:sz w:val="24"/>
          <w:szCs w:val="24"/>
        </w:rPr>
        <w:t>Heelstone</w:t>
      </w:r>
      <w:proofErr w:type="spellEnd"/>
      <w:r w:rsidR="00C96337">
        <w:rPr>
          <w:rFonts w:ascii="Times New Roman" w:hAnsi="Times New Roman" w:cs="Times New Roman"/>
          <w:sz w:val="24"/>
          <w:szCs w:val="24"/>
        </w:rPr>
        <w:t xml:space="preserve"> recommends following the LGIP where the utility-scale projects would then </w:t>
      </w:r>
      <w:proofErr w:type="gramStart"/>
      <w:r w:rsidR="00C96337">
        <w:rPr>
          <w:rFonts w:ascii="Times New Roman" w:hAnsi="Times New Roman" w:cs="Times New Roman"/>
          <w:sz w:val="24"/>
          <w:szCs w:val="24"/>
        </w:rPr>
        <w:t>enter into</w:t>
      </w:r>
      <w:proofErr w:type="gramEnd"/>
      <w:r w:rsidR="00C96337">
        <w:rPr>
          <w:rFonts w:ascii="Times New Roman" w:hAnsi="Times New Roman" w:cs="Times New Roman"/>
          <w:sz w:val="24"/>
          <w:szCs w:val="24"/>
        </w:rPr>
        <w:t xml:space="preserve"> the FERC-approved LGIA.  </w:t>
      </w:r>
      <w:proofErr w:type="spellStart"/>
      <w:r w:rsidR="00C96337">
        <w:rPr>
          <w:rFonts w:ascii="Times New Roman" w:hAnsi="Times New Roman" w:cs="Times New Roman"/>
          <w:sz w:val="24"/>
          <w:szCs w:val="24"/>
        </w:rPr>
        <w:t>Heelstone</w:t>
      </w:r>
      <w:proofErr w:type="spellEnd"/>
      <w:r w:rsidR="00C96337">
        <w:rPr>
          <w:rFonts w:ascii="Times New Roman" w:hAnsi="Times New Roman" w:cs="Times New Roman"/>
          <w:sz w:val="24"/>
          <w:szCs w:val="24"/>
        </w:rPr>
        <w:t xml:space="preserve"> also recommends eliminating the Company’s necessity for the developer to run and pay for a Delivery Study. If a Delivery Study is required, that it should be the obligation of the Network Customer, Georgia Power in this case.</w:t>
      </w:r>
      <w:r w:rsidR="00DE1DB5">
        <w:rPr>
          <w:rFonts w:ascii="Times New Roman" w:hAnsi="Times New Roman" w:cs="Times New Roman"/>
          <w:sz w:val="24"/>
          <w:szCs w:val="24"/>
        </w:rPr>
        <w:t xml:space="preserve">  </w:t>
      </w:r>
      <w:r w:rsidR="00C96337">
        <w:rPr>
          <w:rFonts w:ascii="Times New Roman" w:hAnsi="Times New Roman" w:cs="Times New Roman"/>
          <w:sz w:val="24"/>
          <w:szCs w:val="24"/>
        </w:rPr>
        <w:t xml:space="preserve">This recommended procedure adds transparency to the interconnection process with comprehensive guidelines that a QF can rely on.  </w:t>
      </w:r>
    </w:p>
    <w:p w14:paraId="1F73BE02" w14:textId="03411D26" w:rsidR="00F36D1B" w:rsidRPr="00F36D1B" w:rsidRDefault="00F36D1B" w:rsidP="00C96337">
      <w:pPr>
        <w:pStyle w:val="ListParagraph"/>
        <w:spacing w:line="480" w:lineRule="auto"/>
        <w:ind w:left="0" w:firstLine="720"/>
        <w:jc w:val="both"/>
        <w:rPr>
          <w:rFonts w:ascii="Times New Roman" w:hAnsi="Times New Roman" w:cs="Times New Roman"/>
          <w:sz w:val="24"/>
          <w:szCs w:val="24"/>
        </w:rPr>
      </w:pPr>
    </w:p>
    <w:p w14:paraId="310A78A1" w14:textId="0C1ABB25" w:rsidR="004F3B85" w:rsidRDefault="004F3B85" w:rsidP="004F3B85">
      <w:pPr>
        <w:spacing w:line="480" w:lineRule="auto"/>
        <w:ind w:firstLine="720"/>
        <w:jc w:val="both"/>
        <w:rPr>
          <w:rFonts w:ascii="Times New Roman" w:hAnsi="Times New Roman" w:cs="Times New Roman"/>
          <w:b/>
          <w:bCs/>
          <w:sz w:val="24"/>
          <w:szCs w:val="24"/>
        </w:rPr>
      </w:pPr>
      <w:r w:rsidRPr="00AB338C">
        <w:rPr>
          <w:rFonts w:ascii="Times New Roman" w:hAnsi="Times New Roman" w:cs="Times New Roman"/>
          <w:b/>
          <w:bCs/>
          <w:sz w:val="24"/>
          <w:szCs w:val="24"/>
        </w:rPr>
        <w:t xml:space="preserve">Q.  </w:t>
      </w:r>
      <w:r>
        <w:rPr>
          <w:rFonts w:ascii="Times New Roman" w:hAnsi="Times New Roman" w:cs="Times New Roman"/>
          <w:b/>
          <w:bCs/>
          <w:sz w:val="24"/>
          <w:szCs w:val="24"/>
        </w:rPr>
        <w:t>Does this conclude your testimony?</w:t>
      </w:r>
    </w:p>
    <w:p w14:paraId="788A2273" w14:textId="212D20FD" w:rsidR="004D4BD0" w:rsidRPr="004D4BD0" w:rsidRDefault="004D4BD0" w:rsidP="004F3B85">
      <w:pPr>
        <w:spacing w:line="480" w:lineRule="auto"/>
        <w:ind w:firstLine="720"/>
        <w:jc w:val="both"/>
        <w:rPr>
          <w:rFonts w:ascii="Times New Roman" w:hAnsi="Times New Roman" w:cs="Times New Roman"/>
          <w:sz w:val="24"/>
          <w:szCs w:val="24"/>
        </w:rPr>
      </w:pPr>
      <w:r w:rsidRPr="004D4BD0">
        <w:rPr>
          <w:rFonts w:ascii="Times New Roman" w:hAnsi="Times New Roman" w:cs="Times New Roman"/>
          <w:sz w:val="24"/>
          <w:szCs w:val="24"/>
        </w:rPr>
        <w:t>A. Yes.</w:t>
      </w:r>
    </w:p>
    <w:p w14:paraId="3F1A041C" w14:textId="6CC9AA17" w:rsidR="00857856" w:rsidRPr="00AB338C" w:rsidRDefault="00857856" w:rsidP="00F15A05">
      <w:pPr>
        <w:spacing w:line="480" w:lineRule="auto"/>
        <w:ind w:firstLine="720"/>
        <w:jc w:val="both"/>
        <w:rPr>
          <w:rFonts w:ascii="Times New Roman" w:hAnsi="Times New Roman" w:cs="Times New Roman"/>
          <w:sz w:val="24"/>
          <w:szCs w:val="24"/>
        </w:rPr>
      </w:pPr>
    </w:p>
    <w:sectPr w:rsidR="00857856" w:rsidRPr="00AB338C" w:rsidSect="000044C6">
      <w:pgSz w:w="12240" w:h="15840"/>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3D056" w14:textId="77777777" w:rsidR="00B35024" w:rsidRDefault="00B35024" w:rsidP="0024403E">
      <w:r>
        <w:separator/>
      </w:r>
    </w:p>
  </w:endnote>
  <w:endnote w:type="continuationSeparator" w:id="0">
    <w:p w14:paraId="2961C6CE" w14:textId="77777777" w:rsidR="00B35024" w:rsidRDefault="00B35024" w:rsidP="00244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44553139"/>
      <w:docPartObj>
        <w:docPartGallery w:val="Page Numbers (Bottom of Page)"/>
        <w:docPartUnique/>
      </w:docPartObj>
    </w:sdtPr>
    <w:sdtEndPr>
      <w:rPr>
        <w:noProof/>
      </w:rPr>
    </w:sdtEndPr>
    <w:sdtContent>
      <w:p w14:paraId="05A3693F" w14:textId="77777777" w:rsidR="00B35024" w:rsidRDefault="00B35024">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p w14:paraId="69093FB2" w14:textId="77777777" w:rsidR="00B35024" w:rsidRDefault="00B350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AF572" w14:textId="77777777" w:rsidR="00B35024" w:rsidRDefault="00B35024" w:rsidP="0024403E">
      <w:r>
        <w:separator/>
      </w:r>
    </w:p>
  </w:footnote>
  <w:footnote w:type="continuationSeparator" w:id="0">
    <w:p w14:paraId="68702AFF" w14:textId="77777777" w:rsidR="00B35024" w:rsidRDefault="00B35024" w:rsidP="0024403E">
      <w:r>
        <w:continuationSeparator/>
      </w:r>
    </w:p>
  </w:footnote>
  <w:footnote w:id="1">
    <w:p w14:paraId="32E3F0AC" w14:textId="3C76E272" w:rsidR="00B35024" w:rsidRPr="00CA3B62" w:rsidRDefault="00B35024" w:rsidP="00CA3B62">
      <w:pPr>
        <w:pStyle w:val="FootnoteText"/>
        <w:jc w:val="both"/>
        <w:rPr>
          <w:rFonts w:ascii="Times New Roman" w:hAnsi="Times New Roman" w:cs="Times New Roman"/>
        </w:rPr>
      </w:pPr>
      <w:r w:rsidRPr="00CA3B62">
        <w:rPr>
          <w:rStyle w:val="FootnoteReference"/>
          <w:rFonts w:ascii="Times New Roman" w:hAnsi="Times New Roman" w:cs="Times New Roman"/>
        </w:rPr>
        <w:footnoteRef/>
      </w:r>
      <w:r w:rsidRPr="00CA3B62">
        <w:rPr>
          <w:rFonts w:ascii="Times New Roman" w:hAnsi="Times New Roman" w:cs="Times New Roman"/>
        </w:rPr>
        <w:t xml:space="preserve"> </w:t>
      </w:r>
      <w:r>
        <w:rPr>
          <w:rFonts w:ascii="Times New Roman" w:hAnsi="Times New Roman" w:cs="Times New Roman"/>
        </w:rPr>
        <w:t xml:space="preserve"> “Final Order;” </w:t>
      </w:r>
      <w:r>
        <w:rPr>
          <w:rFonts w:ascii="Times New Roman" w:hAnsi="Times New Roman" w:cs="Times New Roman"/>
          <w:i/>
          <w:iCs/>
        </w:rPr>
        <w:t>In re:  Capacity and Energy Payments to Cogenerators under PURPA</w:t>
      </w:r>
      <w:r>
        <w:rPr>
          <w:rFonts w:ascii="Times New Roman" w:hAnsi="Times New Roman" w:cs="Times New Roman"/>
        </w:rPr>
        <w:t>; Docket 4822 (Oct. 11, 1994).</w:t>
      </w:r>
    </w:p>
  </w:footnote>
  <w:footnote w:id="2">
    <w:p w14:paraId="07970E5F" w14:textId="2BF3985B" w:rsidR="00B35024" w:rsidRPr="00CA3B62" w:rsidRDefault="00B35024" w:rsidP="00CA3B62">
      <w:pPr>
        <w:pStyle w:val="FootnoteText"/>
        <w:jc w:val="both"/>
        <w:rPr>
          <w:rFonts w:ascii="Times New Roman" w:hAnsi="Times New Roman" w:cs="Times New Roman"/>
        </w:rPr>
      </w:pPr>
      <w:r w:rsidRPr="00CA3B62">
        <w:rPr>
          <w:rStyle w:val="FootnoteReference"/>
          <w:rFonts w:ascii="Times New Roman" w:hAnsi="Times New Roman" w:cs="Times New Roman"/>
        </w:rPr>
        <w:footnoteRef/>
      </w:r>
      <w:r w:rsidRPr="00CA3B62">
        <w:rPr>
          <w:rFonts w:ascii="Times New Roman" w:hAnsi="Times New Roman" w:cs="Times New Roman"/>
        </w:rPr>
        <w:t xml:space="preserve"> </w:t>
      </w:r>
      <w:r>
        <w:rPr>
          <w:rFonts w:ascii="Times New Roman" w:hAnsi="Times New Roman" w:cs="Times New Roman"/>
        </w:rPr>
        <w:t xml:space="preserve"> “Georgia Power Company Summary Hearing Request Response Transmittal – HR 1-2;”  Docket 4822 (November 20, 2020). </w:t>
      </w:r>
    </w:p>
  </w:footnote>
  <w:footnote w:id="3">
    <w:p w14:paraId="2A1D2A83" w14:textId="2121B4DA" w:rsidR="00B35024" w:rsidRPr="00CA3B62" w:rsidRDefault="00B35024">
      <w:pPr>
        <w:pStyle w:val="FootnoteText"/>
        <w:rPr>
          <w:rFonts w:ascii="Times New Roman" w:hAnsi="Times New Roman" w:cs="Times New Roman"/>
        </w:rPr>
      </w:pPr>
      <w:r w:rsidRPr="00CA3B62">
        <w:rPr>
          <w:rStyle w:val="FootnoteReference"/>
          <w:rFonts w:ascii="Times New Roman" w:hAnsi="Times New Roman" w:cs="Times New Roman"/>
        </w:rPr>
        <w:footnoteRef/>
      </w:r>
      <w:r>
        <w:rPr>
          <w:rFonts w:ascii="Times New Roman" w:hAnsi="Times New Roman" w:cs="Times New Roman"/>
        </w:rPr>
        <w:t xml:space="preserve">  “Final Order;” Docket 4822 (October 11, 1994), p. 12.</w:t>
      </w:r>
      <w:r w:rsidRPr="00CA3B62">
        <w:rPr>
          <w:rFonts w:ascii="Times New Roman" w:hAnsi="Times New Roman" w:cs="Times New Roman"/>
        </w:rPr>
        <w:t xml:space="preserve"> </w:t>
      </w:r>
    </w:p>
  </w:footnote>
  <w:footnote w:id="4">
    <w:p w14:paraId="722C6F1C" w14:textId="007E9042" w:rsidR="00B35024" w:rsidRPr="00CA3B62" w:rsidRDefault="00B35024" w:rsidP="00CA3B62">
      <w:pPr>
        <w:autoSpaceDE w:val="0"/>
        <w:autoSpaceDN w:val="0"/>
        <w:adjustRightInd w:val="0"/>
        <w:rPr>
          <w:rFonts w:ascii="Times New Roman" w:hAnsi="Times New Roman" w:cs="Times New Roman"/>
        </w:rPr>
      </w:pPr>
      <w:r w:rsidRPr="00CA3B62">
        <w:rPr>
          <w:rStyle w:val="FootnoteReference"/>
          <w:rFonts w:ascii="Times New Roman" w:hAnsi="Times New Roman" w:cs="Times New Roman"/>
        </w:rPr>
        <w:footnoteRef/>
      </w:r>
      <w:r w:rsidRPr="00CA3B62">
        <w:rPr>
          <w:rFonts w:ascii="Times New Roman" w:hAnsi="Times New Roman" w:cs="Times New Roman"/>
        </w:rPr>
        <w:t xml:space="preserve"> </w:t>
      </w:r>
      <w:r>
        <w:rPr>
          <w:rFonts w:ascii="Times New Roman" w:hAnsi="Times New Roman" w:cs="Times New Roman"/>
        </w:rPr>
        <w:t>“</w:t>
      </w:r>
      <w:r w:rsidRPr="00CA3B62">
        <w:rPr>
          <w:rFonts w:ascii="Times New Roman" w:hAnsi="Times New Roman" w:cs="Times New Roman"/>
          <w:sz w:val="20"/>
          <w:szCs w:val="20"/>
        </w:rPr>
        <w:t>D</w:t>
      </w:r>
      <w:r>
        <w:rPr>
          <w:rFonts w:ascii="Times New Roman" w:hAnsi="Times New Roman" w:cs="Times New Roman"/>
          <w:sz w:val="20"/>
          <w:szCs w:val="20"/>
        </w:rPr>
        <w:t xml:space="preserve">irect Testimony of </w:t>
      </w:r>
      <w:r w:rsidRPr="00CA3B62">
        <w:rPr>
          <w:rFonts w:ascii="Times New Roman" w:hAnsi="Times New Roman" w:cs="Times New Roman"/>
          <w:sz w:val="20"/>
          <w:szCs w:val="20"/>
        </w:rPr>
        <w:t>J</w:t>
      </w:r>
      <w:r>
        <w:rPr>
          <w:rFonts w:ascii="Times New Roman" w:hAnsi="Times New Roman" w:cs="Times New Roman"/>
          <w:sz w:val="20"/>
          <w:szCs w:val="20"/>
        </w:rPr>
        <w:t>effrey R</w:t>
      </w:r>
      <w:r w:rsidRPr="00CA3B62">
        <w:rPr>
          <w:rFonts w:ascii="Times New Roman" w:hAnsi="Times New Roman" w:cs="Times New Roman"/>
          <w:sz w:val="20"/>
          <w:szCs w:val="20"/>
        </w:rPr>
        <w:t>. G</w:t>
      </w:r>
      <w:r>
        <w:rPr>
          <w:rFonts w:ascii="Times New Roman" w:hAnsi="Times New Roman" w:cs="Times New Roman"/>
          <w:sz w:val="20"/>
          <w:szCs w:val="20"/>
        </w:rPr>
        <w:t>rubb</w:t>
      </w:r>
      <w:r w:rsidRPr="00CA3B62">
        <w:rPr>
          <w:rFonts w:ascii="Times New Roman" w:hAnsi="Times New Roman" w:cs="Times New Roman"/>
          <w:sz w:val="20"/>
          <w:szCs w:val="20"/>
        </w:rPr>
        <w:t>, A. W</w:t>
      </w:r>
      <w:r>
        <w:rPr>
          <w:rFonts w:ascii="Times New Roman" w:hAnsi="Times New Roman" w:cs="Times New Roman"/>
          <w:sz w:val="20"/>
          <w:szCs w:val="20"/>
        </w:rPr>
        <w:t>ilson</w:t>
      </w:r>
      <w:r w:rsidRPr="00CA3B62">
        <w:rPr>
          <w:rFonts w:ascii="Times New Roman" w:hAnsi="Times New Roman" w:cs="Times New Roman"/>
          <w:sz w:val="20"/>
          <w:szCs w:val="20"/>
        </w:rPr>
        <w:t xml:space="preserve"> M</w:t>
      </w:r>
      <w:r>
        <w:rPr>
          <w:rFonts w:ascii="Times New Roman" w:hAnsi="Times New Roman" w:cs="Times New Roman"/>
          <w:sz w:val="20"/>
          <w:szCs w:val="20"/>
        </w:rPr>
        <w:t>allard and</w:t>
      </w:r>
      <w:r w:rsidRPr="00CA3B62">
        <w:rPr>
          <w:rFonts w:ascii="Times New Roman" w:hAnsi="Times New Roman" w:cs="Times New Roman"/>
          <w:sz w:val="20"/>
          <w:szCs w:val="20"/>
        </w:rPr>
        <w:t xml:space="preserve"> J</w:t>
      </w:r>
      <w:r>
        <w:rPr>
          <w:rFonts w:ascii="Times New Roman" w:hAnsi="Times New Roman" w:cs="Times New Roman"/>
          <w:sz w:val="20"/>
          <w:szCs w:val="20"/>
        </w:rPr>
        <w:t xml:space="preserve">effrey </w:t>
      </w:r>
      <w:r w:rsidRPr="00CA3B62">
        <w:rPr>
          <w:rFonts w:ascii="Times New Roman" w:hAnsi="Times New Roman" w:cs="Times New Roman"/>
          <w:sz w:val="20"/>
          <w:szCs w:val="20"/>
        </w:rPr>
        <w:t>B. W</w:t>
      </w:r>
      <w:r>
        <w:rPr>
          <w:rFonts w:ascii="Times New Roman" w:hAnsi="Times New Roman" w:cs="Times New Roman"/>
          <w:sz w:val="20"/>
          <w:szCs w:val="20"/>
        </w:rPr>
        <w:t>eathers;” Docket 4822 (September 18, 2020), p. 50.</w:t>
      </w:r>
      <w:r>
        <w:rPr>
          <w:rFonts w:ascii="Times New Roman" w:hAnsi="Times New Roman" w:cs="Times New Roman"/>
        </w:rPr>
        <w:t xml:space="preserve"> </w:t>
      </w:r>
    </w:p>
  </w:footnote>
  <w:footnote w:id="5">
    <w:p w14:paraId="22B7BF6B" w14:textId="2030931B" w:rsidR="00B35024" w:rsidRPr="00CA3B62" w:rsidRDefault="00B35024">
      <w:pPr>
        <w:pStyle w:val="FootnoteText"/>
        <w:rPr>
          <w:rFonts w:ascii="Times New Roman" w:hAnsi="Times New Roman" w:cs="Times New Roman"/>
        </w:rPr>
      </w:pPr>
      <w:r w:rsidRPr="00CA3B62">
        <w:rPr>
          <w:rStyle w:val="FootnoteReference"/>
          <w:rFonts w:ascii="Times New Roman" w:hAnsi="Times New Roman" w:cs="Times New Roman"/>
        </w:rPr>
        <w:footnoteRef/>
      </w:r>
      <w:r w:rsidRPr="00CA3B62">
        <w:rPr>
          <w:rFonts w:ascii="Times New Roman" w:hAnsi="Times New Roman" w:cs="Times New Roman"/>
        </w:rPr>
        <w:t xml:space="preserve"> </w:t>
      </w:r>
      <w:r>
        <w:rPr>
          <w:rFonts w:ascii="Times New Roman" w:hAnsi="Times New Roman" w:cs="Times New Roman"/>
        </w:rPr>
        <w:t xml:space="preserve"> “Final Order;” Docket 4822 (Oct. 11, 1994), p. 8.</w:t>
      </w:r>
    </w:p>
  </w:footnote>
  <w:footnote w:id="6">
    <w:p w14:paraId="4EB55690" w14:textId="77777777" w:rsidR="00B35024" w:rsidRPr="00CA3B62" w:rsidRDefault="00B35024" w:rsidP="00B31EA5">
      <w:pPr>
        <w:pStyle w:val="FootnoteText"/>
        <w:rPr>
          <w:rFonts w:ascii="Times New Roman" w:hAnsi="Times New Roman" w:cs="Times New Roman"/>
        </w:rPr>
      </w:pPr>
      <w:r w:rsidRPr="00CA3B62">
        <w:rPr>
          <w:rStyle w:val="FootnoteReference"/>
          <w:rFonts w:ascii="Times New Roman" w:hAnsi="Times New Roman" w:cs="Times New Roman"/>
        </w:rPr>
        <w:footnoteRef/>
      </w:r>
      <w:r w:rsidRPr="00CA3B62">
        <w:rPr>
          <w:rFonts w:ascii="Times New Roman" w:hAnsi="Times New Roman" w:cs="Times New Roman"/>
        </w:rPr>
        <w:t xml:space="preserve"> http://www.psc.state.ga.us/electric/GP_Distribution_Interconnection_Procedures.ppt </w:t>
      </w:r>
    </w:p>
    <w:p w14:paraId="1DC6C15C" w14:textId="77777777" w:rsidR="00B35024" w:rsidRPr="00CA3B62" w:rsidRDefault="00B35024" w:rsidP="00B31EA5">
      <w:pPr>
        <w:pStyle w:val="FootnoteText"/>
        <w:rPr>
          <w:rFonts w:ascii="Times New Roman" w:hAnsi="Times New Roman" w:cs="Times New Roman"/>
        </w:rPr>
      </w:pPr>
      <w:r w:rsidRPr="00CA3B62">
        <w:rPr>
          <w:rFonts w:ascii="Times New Roman" w:hAnsi="Times New Roman" w:cs="Times New Roman"/>
        </w:rPr>
        <w:t xml:space="preserve">http://www.psc.state.ga.us/electric/GP_SMALL_POWER_PROD_PPT_1.ppt </w:t>
      </w:r>
    </w:p>
    <w:p w14:paraId="6CF4A13D" w14:textId="77777777" w:rsidR="00B35024" w:rsidRPr="00CA3B62" w:rsidRDefault="00B35024" w:rsidP="00B31EA5">
      <w:pPr>
        <w:pStyle w:val="FootnoteText"/>
        <w:rPr>
          <w:rFonts w:ascii="Times New Roman" w:hAnsi="Times New Roman" w:cs="Times New Roman"/>
        </w:rPr>
      </w:pPr>
      <w:r w:rsidRPr="00CA3B62">
        <w:rPr>
          <w:rFonts w:ascii="Times New Roman" w:hAnsi="Times New Roman" w:cs="Times New Roman"/>
        </w:rPr>
        <w:t xml:space="preserve">https://www.georgiapower.com/content/dam/georgia-power/pdfs/residential-pdfs/gpc-qf-fundamentals.pdf </w:t>
      </w:r>
    </w:p>
    <w:p w14:paraId="030504A4" w14:textId="7FDA918D" w:rsidR="00B35024" w:rsidRPr="00CA3B62" w:rsidRDefault="00B35024" w:rsidP="00B31EA5">
      <w:pPr>
        <w:pStyle w:val="FootnoteText"/>
        <w:rPr>
          <w:rFonts w:ascii="Times New Roman" w:hAnsi="Times New Roman" w:cs="Times New Roman"/>
        </w:rPr>
      </w:pPr>
      <w:r w:rsidRPr="00CA3B62">
        <w:rPr>
          <w:rFonts w:ascii="Times New Roman" w:hAnsi="Times New Roman" w:cs="Times New Roman"/>
        </w:rPr>
        <w:t>https://www.georgiapower.com/content/dam/georgia-power/pdfs/company-pdfs/gpc-qf-fundamentalsv2.pdf</w:t>
      </w:r>
    </w:p>
  </w:footnote>
  <w:footnote w:id="7">
    <w:p w14:paraId="60AAD325" w14:textId="3200877C" w:rsidR="00B35024" w:rsidRPr="006E1ECC" w:rsidRDefault="00B35024" w:rsidP="00B74D90">
      <w:pPr>
        <w:pStyle w:val="FootnoteText"/>
        <w:rPr>
          <w:rFonts w:ascii="Times New Roman" w:hAnsi="Times New Roman" w:cs="Times New Roman"/>
        </w:rPr>
      </w:pPr>
      <w:r w:rsidRPr="00CA3B62">
        <w:rPr>
          <w:rStyle w:val="FootnoteReference"/>
          <w:rFonts w:ascii="Times New Roman" w:hAnsi="Times New Roman" w:cs="Times New Roman"/>
        </w:rPr>
        <w:footnoteRef/>
      </w:r>
      <w:r w:rsidRPr="00CA3B62">
        <w:rPr>
          <w:rFonts w:ascii="Times New Roman" w:hAnsi="Times New Roman" w:cs="Times New Roman"/>
        </w:rPr>
        <w:t xml:space="preserve"> </w:t>
      </w:r>
      <w:r>
        <w:rPr>
          <w:rFonts w:ascii="Times New Roman" w:hAnsi="Times New Roman" w:cs="Times New Roman"/>
        </w:rPr>
        <w:t xml:space="preserve"> “Final Order;” Docket 4822 (October. 11, 1994), p. 26.</w:t>
      </w:r>
    </w:p>
    <w:p w14:paraId="2FA10A6C" w14:textId="14730B02" w:rsidR="00B35024" w:rsidRPr="00CA3B62" w:rsidRDefault="00B35024">
      <w:pPr>
        <w:pStyle w:val="FootnoteText"/>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4B191" w14:textId="244E3D65" w:rsidR="00B35024" w:rsidRDefault="00B35024" w:rsidP="00DA7EB7">
    <w:pPr>
      <w:pStyle w:val="Header"/>
      <w:jc w:val="center"/>
    </w:pPr>
    <w:r>
      <w:rPr>
        <w:rFonts w:ascii="Times New Roman" w:hAnsi="Times New Roman" w:cs="Times New Roman"/>
        <w:sz w:val="32"/>
        <w:szCs w:val="32"/>
      </w:rPr>
      <w:t>PUBLIC DISCLOSURE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067D4"/>
    <w:multiLevelType w:val="hybridMultilevel"/>
    <w:tmpl w:val="319453FA"/>
    <w:lvl w:ilvl="0" w:tplc="323C929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B34206"/>
    <w:multiLevelType w:val="hybridMultilevel"/>
    <w:tmpl w:val="260E6612"/>
    <w:lvl w:ilvl="0" w:tplc="DE3E6E4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4638FC"/>
    <w:multiLevelType w:val="hybridMultilevel"/>
    <w:tmpl w:val="3960A958"/>
    <w:lvl w:ilvl="0" w:tplc="A03EDB22">
      <w:start w:val="2"/>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12E32D2"/>
    <w:multiLevelType w:val="hybridMultilevel"/>
    <w:tmpl w:val="CB4EED52"/>
    <w:lvl w:ilvl="0" w:tplc="3A4E29E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034270"/>
    <w:multiLevelType w:val="hybridMultilevel"/>
    <w:tmpl w:val="120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A31D3C"/>
    <w:multiLevelType w:val="multilevel"/>
    <w:tmpl w:val="A7063C2A"/>
    <w:lvl w:ilvl="0">
      <w:start w:val="1"/>
      <w:numFmt w:val="decimal"/>
      <w:lvlText w:val="%1."/>
      <w:lvlJc w:val="left"/>
      <w:pPr>
        <w:tabs>
          <w:tab w:val="num" w:pos="720"/>
        </w:tabs>
        <w:ind w:left="720" w:hanging="360"/>
      </w:pPr>
      <w:rPr>
        <w:rFonts w:hint="default"/>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1D6E65"/>
    <w:multiLevelType w:val="hybridMultilevel"/>
    <w:tmpl w:val="F6D02252"/>
    <w:lvl w:ilvl="0" w:tplc="73F27A86">
      <w:start w:val="1"/>
      <w:numFmt w:val="upp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F7DEB"/>
    <w:multiLevelType w:val="hybridMultilevel"/>
    <w:tmpl w:val="2EE686DE"/>
    <w:lvl w:ilvl="0" w:tplc="2D5A4CA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4085EB7"/>
    <w:multiLevelType w:val="hybridMultilevel"/>
    <w:tmpl w:val="75A2627A"/>
    <w:lvl w:ilvl="0" w:tplc="7DE2ED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BA72D97"/>
    <w:multiLevelType w:val="hybridMultilevel"/>
    <w:tmpl w:val="EF6A60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BC359AC"/>
    <w:multiLevelType w:val="hybridMultilevel"/>
    <w:tmpl w:val="EBBADED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3D2E4EBB"/>
    <w:multiLevelType w:val="multilevel"/>
    <w:tmpl w:val="5E2AE3A6"/>
    <w:lvl w:ilvl="0">
      <w:start w:val="1"/>
      <w:numFmt w:val="decimal"/>
      <w:lvlText w:val="%1."/>
      <w:lvlJc w:val="left"/>
      <w:pPr>
        <w:tabs>
          <w:tab w:val="num" w:pos="720"/>
        </w:tabs>
        <w:ind w:left="720" w:hanging="360"/>
      </w:pPr>
      <w:rPr>
        <w:rFonts w:hint="default"/>
        <w:sz w:val="24"/>
        <w:szCs w:val="24"/>
      </w:rPr>
    </w:lvl>
    <w:lvl w:ilvl="1">
      <w:start w:val="1"/>
      <w:numFmt w:val="decimal"/>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1C5706"/>
    <w:multiLevelType w:val="hybridMultilevel"/>
    <w:tmpl w:val="21201A24"/>
    <w:lvl w:ilvl="0" w:tplc="5DCA9A7C">
      <w:start w:val="1"/>
      <w:numFmt w:val="lowerLetter"/>
      <w:lvlText w:val="%1."/>
      <w:lvlJc w:val="left"/>
      <w:pPr>
        <w:ind w:left="1080" w:hanging="360"/>
      </w:pPr>
      <w:rPr>
        <w:rFonts w:eastAsia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69049DB"/>
    <w:multiLevelType w:val="hybridMultilevel"/>
    <w:tmpl w:val="1E1C9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6723AF"/>
    <w:multiLevelType w:val="multilevel"/>
    <w:tmpl w:val="FE8AB198"/>
    <w:lvl w:ilvl="0">
      <w:start w:val="1"/>
      <w:numFmt w:val="upperRoman"/>
      <w:pStyle w:val="Heading1"/>
      <w:lvlText w:val="%1."/>
      <w:lvlJc w:val="left"/>
      <w:pPr>
        <w:ind w:left="0" w:firstLine="0"/>
      </w:pPr>
    </w:lvl>
    <w:lvl w:ilvl="1">
      <w:start w:val="1"/>
      <w:numFmt w:val="upperLetter"/>
      <w:pStyle w:val="Heading2"/>
      <w:lvlText w:val="%2."/>
      <w:lvlJc w:val="left"/>
      <w:pPr>
        <w:ind w:left="720" w:firstLine="0"/>
      </w:pPr>
      <w:rPr>
        <w:b/>
        <w:bCs/>
      </w:r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5" w15:restartNumberingAfterBreak="0">
    <w:nsid w:val="5CB31757"/>
    <w:multiLevelType w:val="hybridMultilevel"/>
    <w:tmpl w:val="DFEC0EEE"/>
    <w:lvl w:ilvl="0" w:tplc="3B98974C">
      <w:start w:val="1"/>
      <w:numFmt w:val="lowerLetter"/>
      <w:lvlText w:val="%1."/>
      <w:lvlJc w:val="left"/>
      <w:pPr>
        <w:ind w:left="1440" w:hanging="360"/>
      </w:pPr>
      <w:rPr>
        <w:rFonts w:asciiTheme="minorHAnsi" w:eastAsiaTheme="minorHAnsi" w:hAnsiTheme="minorHAnsi" w:cstheme="minorBidi"/>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E6046EF"/>
    <w:multiLevelType w:val="hybridMultilevel"/>
    <w:tmpl w:val="EF6A60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FDC4C77"/>
    <w:multiLevelType w:val="hybridMultilevel"/>
    <w:tmpl w:val="6C00D0CA"/>
    <w:lvl w:ilvl="0" w:tplc="D160C6A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0EE5AA0"/>
    <w:multiLevelType w:val="hybridMultilevel"/>
    <w:tmpl w:val="0BB216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F16199"/>
    <w:multiLevelType w:val="hybridMultilevel"/>
    <w:tmpl w:val="CD0CC7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BE44641"/>
    <w:multiLevelType w:val="hybridMultilevel"/>
    <w:tmpl w:val="B61CD7F0"/>
    <w:lvl w:ilvl="0" w:tplc="1004E5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F3B001F"/>
    <w:multiLevelType w:val="hybridMultilevel"/>
    <w:tmpl w:val="0B6A1BCE"/>
    <w:lvl w:ilvl="0" w:tplc="34A654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5853CD1"/>
    <w:multiLevelType w:val="hybridMultilevel"/>
    <w:tmpl w:val="A7A4E2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DE347F4"/>
    <w:multiLevelType w:val="hybridMultilevel"/>
    <w:tmpl w:val="4066FC56"/>
    <w:lvl w:ilvl="0" w:tplc="07EEB7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21"/>
  </w:num>
  <w:num w:numId="5">
    <w:abstractNumId w:val="22"/>
  </w:num>
  <w:num w:numId="6">
    <w:abstractNumId w:val="4"/>
  </w:num>
  <w:num w:numId="7">
    <w:abstractNumId w:val="15"/>
  </w:num>
  <w:num w:numId="8">
    <w:abstractNumId w:val="20"/>
  </w:num>
  <w:num w:numId="9">
    <w:abstractNumId w:val="5"/>
  </w:num>
  <w:num w:numId="10">
    <w:abstractNumId w:val="12"/>
  </w:num>
  <w:num w:numId="11">
    <w:abstractNumId w:val="23"/>
  </w:num>
  <w:num w:numId="12">
    <w:abstractNumId w:val="8"/>
  </w:num>
  <w:num w:numId="13">
    <w:abstractNumId w:val="1"/>
  </w:num>
  <w:num w:numId="14">
    <w:abstractNumId w:val="3"/>
  </w:num>
  <w:num w:numId="15">
    <w:abstractNumId w:val="2"/>
  </w:num>
  <w:num w:numId="16">
    <w:abstractNumId w:val="10"/>
  </w:num>
  <w:num w:numId="17">
    <w:abstractNumId w:val="17"/>
  </w:num>
  <w:num w:numId="18">
    <w:abstractNumId w:val="16"/>
  </w:num>
  <w:num w:numId="19">
    <w:abstractNumId w:val="9"/>
  </w:num>
  <w:num w:numId="20">
    <w:abstractNumId w:val="18"/>
  </w:num>
  <w:num w:numId="21">
    <w:abstractNumId w:val="7"/>
  </w:num>
  <w:num w:numId="22">
    <w:abstractNumId w:val="13"/>
  </w:num>
  <w:num w:numId="23">
    <w:abstractNumId w:val="11"/>
  </w:num>
  <w:num w:numId="24">
    <w:abstractNumId w:val="6"/>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A6D"/>
    <w:rsid w:val="00002DD8"/>
    <w:rsid w:val="000044C6"/>
    <w:rsid w:val="000128BA"/>
    <w:rsid w:val="00015798"/>
    <w:rsid w:val="00024047"/>
    <w:rsid w:val="00033CDA"/>
    <w:rsid w:val="00034425"/>
    <w:rsid w:val="00034567"/>
    <w:rsid w:val="00036C0A"/>
    <w:rsid w:val="0005482A"/>
    <w:rsid w:val="00077BB8"/>
    <w:rsid w:val="00077BC3"/>
    <w:rsid w:val="000906C0"/>
    <w:rsid w:val="0009161F"/>
    <w:rsid w:val="00092927"/>
    <w:rsid w:val="000A1D85"/>
    <w:rsid w:val="000A5764"/>
    <w:rsid w:val="000C1EC3"/>
    <w:rsid w:val="000E2981"/>
    <w:rsid w:val="000E3FBE"/>
    <w:rsid w:val="000F0C3E"/>
    <w:rsid w:val="000F356F"/>
    <w:rsid w:val="000F78D1"/>
    <w:rsid w:val="000F7E61"/>
    <w:rsid w:val="00101BE5"/>
    <w:rsid w:val="001072AC"/>
    <w:rsid w:val="00117931"/>
    <w:rsid w:val="0012374C"/>
    <w:rsid w:val="001439A3"/>
    <w:rsid w:val="00147447"/>
    <w:rsid w:val="001518DA"/>
    <w:rsid w:val="00151E03"/>
    <w:rsid w:val="00155ADF"/>
    <w:rsid w:val="00157EE4"/>
    <w:rsid w:val="0016084F"/>
    <w:rsid w:val="001613BC"/>
    <w:rsid w:val="00164591"/>
    <w:rsid w:val="00166DD6"/>
    <w:rsid w:val="001720BF"/>
    <w:rsid w:val="001720F8"/>
    <w:rsid w:val="001733CB"/>
    <w:rsid w:val="001837F9"/>
    <w:rsid w:val="00185257"/>
    <w:rsid w:val="001A6FEF"/>
    <w:rsid w:val="001B4B12"/>
    <w:rsid w:val="001C1FB3"/>
    <w:rsid w:val="001F4547"/>
    <w:rsid w:val="0020727C"/>
    <w:rsid w:val="002248AA"/>
    <w:rsid w:val="0023122A"/>
    <w:rsid w:val="002334E2"/>
    <w:rsid w:val="00237955"/>
    <w:rsid w:val="0024403E"/>
    <w:rsid w:val="00244BEF"/>
    <w:rsid w:val="002477E5"/>
    <w:rsid w:val="00250777"/>
    <w:rsid w:val="002514B8"/>
    <w:rsid w:val="002656C8"/>
    <w:rsid w:val="00284E4E"/>
    <w:rsid w:val="00285563"/>
    <w:rsid w:val="002A1774"/>
    <w:rsid w:val="002A2186"/>
    <w:rsid w:val="002A658E"/>
    <w:rsid w:val="002B170D"/>
    <w:rsid w:val="002B2F8E"/>
    <w:rsid w:val="002C1325"/>
    <w:rsid w:val="002D2D5B"/>
    <w:rsid w:val="002D59D7"/>
    <w:rsid w:val="002D7D8A"/>
    <w:rsid w:val="002E04BF"/>
    <w:rsid w:val="002E2525"/>
    <w:rsid w:val="002E39F6"/>
    <w:rsid w:val="002E7C14"/>
    <w:rsid w:val="002F2104"/>
    <w:rsid w:val="002F25CC"/>
    <w:rsid w:val="002F2DCB"/>
    <w:rsid w:val="002F362E"/>
    <w:rsid w:val="00301C6B"/>
    <w:rsid w:val="00304580"/>
    <w:rsid w:val="00314F6D"/>
    <w:rsid w:val="00324B65"/>
    <w:rsid w:val="00325C43"/>
    <w:rsid w:val="00326835"/>
    <w:rsid w:val="003368B9"/>
    <w:rsid w:val="0034547D"/>
    <w:rsid w:val="003502BD"/>
    <w:rsid w:val="003526D1"/>
    <w:rsid w:val="00353E89"/>
    <w:rsid w:val="00354F8B"/>
    <w:rsid w:val="0036089A"/>
    <w:rsid w:val="00363AB9"/>
    <w:rsid w:val="003757EF"/>
    <w:rsid w:val="00380A7F"/>
    <w:rsid w:val="003843D1"/>
    <w:rsid w:val="00395250"/>
    <w:rsid w:val="003B02E6"/>
    <w:rsid w:val="003C06C1"/>
    <w:rsid w:val="003C7025"/>
    <w:rsid w:val="003C75C0"/>
    <w:rsid w:val="003E36FA"/>
    <w:rsid w:val="003E3EE9"/>
    <w:rsid w:val="003E5491"/>
    <w:rsid w:val="003E58B5"/>
    <w:rsid w:val="003F4D48"/>
    <w:rsid w:val="003F6B35"/>
    <w:rsid w:val="00407B9B"/>
    <w:rsid w:val="00413294"/>
    <w:rsid w:val="004146FF"/>
    <w:rsid w:val="00425836"/>
    <w:rsid w:val="00427F8D"/>
    <w:rsid w:val="00431691"/>
    <w:rsid w:val="004375D4"/>
    <w:rsid w:val="00463EA6"/>
    <w:rsid w:val="004661E9"/>
    <w:rsid w:val="00471606"/>
    <w:rsid w:val="00487333"/>
    <w:rsid w:val="0048742D"/>
    <w:rsid w:val="00487DC6"/>
    <w:rsid w:val="0049458F"/>
    <w:rsid w:val="004A65EE"/>
    <w:rsid w:val="004B125F"/>
    <w:rsid w:val="004B1E85"/>
    <w:rsid w:val="004B4557"/>
    <w:rsid w:val="004B4898"/>
    <w:rsid w:val="004C0D3E"/>
    <w:rsid w:val="004C0E88"/>
    <w:rsid w:val="004C2C2A"/>
    <w:rsid w:val="004C3DCF"/>
    <w:rsid w:val="004C5523"/>
    <w:rsid w:val="004D4BD0"/>
    <w:rsid w:val="004D6C62"/>
    <w:rsid w:val="004D7F82"/>
    <w:rsid w:val="004F0211"/>
    <w:rsid w:val="004F2B55"/>
    <w:rsid w:val="004F3B85"/>
    <w:rsid w:val="005151B8"/>
    <w:rsid w:val="00515DA4"/>
    <w:rsid w:val="005266F4"/>
    <w:rsid w:val="00526744"/>
    <w:rsid w:val="005377FA"/>
    <w:rsid w:val="00543A1F"/>
    <w:rsid w:val="005469C9"/>
    <w:rsid w:val="00546FC9"/>
    <w:rsid w:val="0055327C"/>
    <w:rsid w:val="00564E19"/>
    <w:rsid w:val="00565E6A"/>
    <w:rsid w:val="00575CEF"/>
    <w:rsid w:val="00580F01"/>
    <w:rsid w:val="005822C4"/>
    <w:rsid w:val="00583AD4"/>
    <w:rsid w:val="00594AA0"/>
    <w:rsid w:val="005954A3"/>
    <w:rsid w:val="005A0E6D"/>
    <w:rsid w:val="005A51A3"/>
    <w:rsid w:val="005B5BD5"/>
    <w:rsid w:val="005C6BFD"/>
    <w:rsid w:val="005E66D1"/>
    <w:rsid w:val="005F039D"/>
    <w:rsid w:val="005F116D"/>
    <w:rsid w:val="006011DC"/>
    <w:rsid w:val="0060428A"/>
    <w:rsid w:val="006113E7"/>
    <w:rsid w:val="00613C81"/>
    <w:rsid w:val="00623D9A"/>
    <w:rsid w:val="00647592"/>
    <w:rsid w:val="00651D74"/>
    <w:rsid w:val="00661C17"/>
    <w:rsid w:val="00662ADF"/>
    <w:rsid w:val="00673453"/>
    <w:rsid w:val="00674D79"/>
    <w:rsid w:val="00675251"/>
    <w:rsid w:val="00685E6D"/>
    <w:rsid w:val="00686CBD"/>
    <w:rsid w:val="00694D5E"/>
    <w:rsid w:val="006965F7"/>
    <w:rsid w:val="006967B8"/>
    <w:rsid w:val="006A6CD7"/>
    <w:rsid w:val="006B4857"/>
    <w:rsid w:val="006B6B96"/>
    <w:rsid w:val="006C1918"/>
    <w:rsid w:val="006D5EAB"/>
    <w:rsid w:val="006D7D84"/>
    <w:rsid w:val="006E196F"/>
    <w:rsid w:val="006F1C24"/>
    <w:rsid w:val="007026DD"/>
    <w:rsid w:val="007039D6"/>
    <w:rsid w:val="00705329"/>
    <w:rsid w:val="00706E7B"/>
    <w:rsid w:val="00710E58"/>
    <w:rsid w:val="00712034"/>
    <w:rsid w:val="00722855"/>
    <w:rsid w:val="0072658E"/>
    <w:rsid w:val="00731A03"/>
    <w:rsid w:val="00731DF0"/>
    <w:rsid w:val="00733C6F"/>
    <w:rsid w:val="00761EC0"/>
    <w:rsid w:val="007722D4"/>
    <w:rsid w:val="007817B4"/>
    <w:rsid w:val="007905B7"/>
    <w:rsid w:val="00791B64"/>
    <w:rsid w:val="00794003"/>
    <w:rsid w:val="007A769C"/>
    <w:rsid w:val="007B1331"/>
    <w:rsid w:val="007B2897"/>
    <w:rsid w:val="007B297A"/>
    <w:rsid w:val="007C0CCD"/>
    <w:rsid w:val="007D01D0"/>
    <w:rsid w:val="007D1FB1"/>
    <w:rsid w:val="007D49AB"/>
    <w:rsid w:val="007E3D0E"/>
    <w:rsid w:val="007E79AE"/>
    <w:rsid w:val="007F7C31"/>
    <w:rsid w:val="008035B0"/>
    <w:rsid w:val="00806F1C"/>
    <w:rsid w:val="008072F6"/>
    <w:rsid w:val="008079AA"/>
    <w:rsid w:val="00810431"/>
    <w:rsid w:val="00813919"/>
    <w:rsid w:val="00815657"/>
    <w:rsid w:val="00816515"/>
    <w:rsid w:val="00817CF3"/>
    <w:rsid w:val="00823142"/>
    <w:rsid w:val="00827BCE"/>
    <w:rsid w:val="00827C57"/>
    <w:rsid w:val="00831C01"/>
    <w:rsid w:val="00843DA3"/>
    <w:rsid w:val="00847CA8"/>
    <w:rsid w:val="0085397F"/>
    <w:rsid w:val="00857856"/>
    <w:rsid w:val="00867E7D"/>
    <w:rsid w:val="0087195A"/>
    <w:rsid w:val="00871CA4"/>
    <w:rsid w:val="008720D7"/>
    <w:rsid w:val="008904EB"/>
    <w:rsid w:val="008B0F47"/>
    <w:rsid w:val="008B241A"/>
    <w:rsid w:val="008D2C35"/>
    <w:rsid w:val="008D4B42"/>
    <w:rsid w:val="008D731F"/>
    <w:rsid w:val="008E3B94"/>
    <w:rsid w:val="008F19B6"/>
    <w:rsid w:val="00900812"/>
    <w:rsid w:val="00902F9D"/>
    <w:rsid w:val="0090384B"/>
    <w:rsid w:val="009039BC"/>
    <w:rsid w:val="00906F1A"/>
    <w:rsid w:val="00916E9C"/>
    <w:rsid w:val="009179BB"/>
    <w:rsid w:val="00923F0A"/>
    <w:rsid w:val="00931549"/>
    <w:rsid w:val="00961ADF"/>
    <w:rsid w:val="00962B20"/>
    <w:rsid w:val="00963CFC"/>
    <w:rsid w:val="00966B3F"/>
    <w:rsid w:val="00976160"/>
    <w:rsid w:val="00976FAF"/>
    <w:rsid w:val="009774CB"/>
    <w:rsid w:val="00983072"/>
    <w:rsid w:val="009A11A0"/>
    <w:rsid w:val="009A2BDD"/>
    <w:rsid w:val="009A7154"/>
    <w:rsid w:val="009A7292"/>
    <w:rsid w:val="009C1A6D"/>
    <w:rsid w:val="009C6AE0"/>
    <w:rsid w:val="009C6F52"/>
    <w:rsid w:val="009C7FD9"/>
    <w:rsid w:val="009D06A4"/>
    <w:rsid w:val="009D346F"/>
    <w:rsid w:val="009D6331"/>
    <w:rsid w:val="009E0FAF"/>
    <w:rsid w:val="009E1C6F"/>
    <w:rsid w:val="009E7146"/>
    <w:rsid w:val="009E75E7"/>
    <w:rsid w:val="009E7D48"/>
    <w:rsid w:val="009F6121"/>
    <w:rsid w:val="00A036B4"/>
    <w:rsid w:val="00A04BC2"/>
    <w:rsid w:val="00A10E2B"/>
    <w:rsid w:val="00A17273"/>
    <w:rsid w:val="00A25B0F"/>
    <w:rsid w:val="00A27BBF"/>
    <w:rsid w:val="00A347C8"/>
    <w:rsid w:val="00A37FF4"/>
    <w:rsid w:val="00A40782"/>
    <w:rsid w:val="00A627E9"/>
    <w:rsid w:val="00A63FAB"/>
    <w:rsid w:val="00A70F94"/>
    <w:rsid w:val="00A851BE"/>
    <w:rsid w:val="00A85E85"/>
    <w:rsid w:val="00A86134"/>
    <w:rsid w:val="00A86179"/>
    <w:rsid w:val="00A90577"/>
    <w:rsid w:val="00AA1409"/>
    <w:rsid w:val="00AA5AF2"/>
    <w:rsid w:val="00AB338C"/>
    <w:rsid w:val="00AB36D1"/>
    <w:rsid w:val="00AC1157"/>
    <w:rsid w:val="00AD37E2"/>
    <w:rsid w:val="00AE1741"/>
    <w:rsid w:val="00AE3685"/>
    <w:rsid w:val="00AF57C0"/>
    <w:rsid w:val="00AF60BF"/>
    <w:rsid w:val="00B15A05"/>
    <w:rsid w:val="00B15B05"/>
    <w:rsid w:val="00B2017C"/>
    <w:rsid w:val="00B27F7F"/>
    <w:rsid w:val="00B30988"/>
    <w:rsid w:val="00B31EA5"/>
    <w:rsid w:val="00B35024"/>
    <w:rsid w:val="00B43995"/>
    <w:rsid w:val="00B476EA"/>
    <w:rsid w:val="00B55305"/>
    <w:rsid w:val="00B62BA5"/>
    <w:rsid w:val="00B63A29"/>
    <w:rsid w:val="00B63A67"/>
    <w:rsid w:val="00B70946"/>
    <w:rsid w:val="00B74D90"/>
    <w:rsid w:val="00B81FAA"/>
    <w:rsid w:val="00B8398D"/>
    <w:rsid w:val="00B935A4"/>
    <w:rsid w:val="00B93DF8"/>
    <w:rsid w:val="00B96A0A"/>
    <w:rsid w:val="00BA1199"/>
    <w:rsid w:val="00BA4B20"/>
    <w:rsid w:val="00BA68CD"/>
    <w:rsid w:val="00BB00B9"/>
    <w:rsid w:val="00BB2610"/>
    <w:rsid w:val="00BB3BEF"/>
    <w:rsid w:val="00BB7EDD"/>
    <w:rsid w:val="00BC08F7"/>
    <w:rsid w:val="00BC273C"/>
    <w:rsid w:val="00BD0484"/>
    <w:rsid w:val="00BD1AF5"/>
    <w:rsid w:val="00BD7D81"/>
    <w:rsid w:val="00BD7FC0"/>
    <w:rsid w:val="00BE4471"/>
    <w:rsid w:val="00BE4D4D"/>
    <w:rsid w:val="00BF1207"/>
    <w:rsid w:val="00C02BF6"/>
    <w:rsid w:val="00C05B61"/>
    <w:rsid w:val="00C16DD9"/>
    <w:rsid w:val="00C17353"/>
    <w:rsid w:val="00C17E17"/>
    <w:rsid w:val="00C201EF"/>
    <w:rsid w:val="00C22970"/>
    <w:rsid w:val="00C24771"/>
    <w:rsid w:val="00C32AAD"/>
    <w:rsid w:val="00C35B47"/>
    <w:rsid w:val="00C36FF1"/>
    <w:rsid w:val="00C40173"/>
    <w:rsid w:val="00C43B3E"/>
    <w:rsid w:val="00C45BE6"/>
    <w:rsid w:val="00C46A06"/>
    <w:rsid w:val="00C53034"/>
    <w:rsid w:val="00C609A0"/>
    <w:rsid w:val="00C70D2A"/>
    <w:rsid w:val="00C85501"/>
    <w:rsid w:val="00C9112A"/>
    <w:rsid w:val="00C91C3B"/>
    <w:rsid w:val="00C933AF"/>
    <w:rsid w:val="00C95D75"/>
    <w:rsid w:val="00C96337"/>
    <w:rsid w:val="00CA2F90"/>
    <w:rsid w:val="00CA3B62"/>
    <w:rsid w:val="00CB0B98"/>
    <w:rsid w:val="00CB2062"/>
    <w:rsid w:val="00CB6C9F"/>
    <w:rsid w:val="00CC331B"/>
    <w:rsid w:val="00CD7AC6"/>
    <w:rsid w:val="00CD7BD9"/>
    <w:rsid w:val="00CE2126"/>
    <w:rsid w:val="00CE4D98"/>
    <w:rsid w:val="00CF3352"/>
    <w:rsid w:val="00CF7FCC"/>
    <w:rsid w:val="00D12AEB"/>
    <w:rsid w:val="00D164C7"/>
    <w:rsid w:val="00D20D59"/>
    <w:rsid w:val="00D25B8A"/>
    <w:rsid w:val="00D325D7"/>
    <w:rsid w:val="00D37853"/>
    <w:rsid w:val="00D44D74"/>
    <w:rsid w:val="00D45786"/>
    <w:rsid w:val="00D514B4"/>
    <w:rsid w:val="00D523DF"/>
    <w:rsid w:val="00D572AE"/>
    <w:rsid w:val="00D67252"/>
    <w:rsid w:val="00D677FC"/>
    <w:rsid w:val="00D73EF2"/>
    <w:rsid w:val="00D80353"/>
    <w:rsid w:val="00D84AA4"/>
    <w:rsid w:val="00D858D7"/>
    <w:rsid w:val="00D9429D"/>
    <w:rsid w:val="00D96CD6"/>
    <w:rsid w:val="00DA3458"/>
    <w:rsid w:val="00DA3581"/>
    <w:rsid w:val="00DA61B7"/>
    <w:rsid w:val="00DA7EB7"/>
    <w:rsid w:val="00DB2AF2"/>
    <w:rsid w:val="00DB444F"/>
    <w:rsid w:val="00DB5565"/>
    <w:rsid w:val="00DB56C1"/>
    <w:rsid w:val="00DD03DA"/>
    <w:rsid w:val="00DD04B6"/>
    <w:rsid w:val="00DD31F0"/>
    <w:rsid w:val="00DE124E"/>
    <w:rsid w:val="00DE1DB5"/>
    <w:rsid w:val="00DE4CB2"/>
    <w:rsid w:val="00DE51AF"/>
    <w:rsid w:val="00DE5BB1"/>
    <w:rsid w:val="00DF0BAC"/>
    <w:rsid w:val="00DF68F6"/>
    <w:rsid w:val="00E04025"/>
    <w:rsid w:val="00E051F2"/>
    <w:rsid w:val="00E167D9"/>
    <w:rsid w:val="00E20655"/>
    <w:rsid w:val="00E372FF"/>
    <w:rsid w:val="00E450E3"/>
    <w:rsid w:val="00E45B65"/>
    <w:rsid w:val="00E63978"/>
    <w:rsid w:val="00E71B87"/>
    <w:rsid w:val="00E7405D"/>
    <w:rsid w:val="00EA2FD7"/>
    <w:rsid w:val="00EA4CE2"/>
    <w:rsid w:val="00EB7D71"/>
    <w:rsid w:val="00EC4C1A"/>
    <w:rsid w:val="00EC5742"/>
    <w:rsid w:val="00EC7B65"/>
    <w:rsid w:val="00EF1970"/>
    <w:rsid w:val="00EF5D5B"/>
    <w:rsid w:val="00F0669B"/>
    <w:rsid w:val="00F11504"/>
    <w:rsid w:val="00F12813"/>
    <w:rsid w:val="00F1303B"/>
    <w:rsid w:val="00F15A05"/>
    <w:rsid w:val="00F27E86"/>
    <w:rsid w:val="00F30849"/>
    <w:rsid w:val="00F333BA"/>
    <w:rsid w:val="00F340A6"/>
    <w:rsid w:val="00F36D1B"/>
    <w:rsid w:val="00F42B9F"/>
    <w:rsid w:val="00F47270"/>
    <w:rsid w:val="00F54133"/>
    <w:rsid w:val="00F72176"/>
    <w:rsid w:val="00F72A10"/>
    <w:rsid w:val="00F8162E"/>
    <w:rsid w:val="00F820DB"/>
    <w:rsid w:val="00FA2B2A"/>
    <w:rsid w:val="00FA748A"/>
    <w:rsid w:val="00FC3E63"/>
    <w:rsid w:val="00FE43C9"/>
    <w:rsid w:val="00FE58A2"/>
    <w:rsid w:val="00FF05F3"/>
    <w:rsid w:val="00FF0DFD"/>
    <w:rsid w:val="00FF59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2EE67"/>
  <w15:chartTrackingRefBased/>
  <w15:docId w15:val="{3A5327D3-6D8A-4766-AA10-A8D5F6F9A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E2126"/>
    <w:pPr>
      <w:keepNext/>
      <w:keepLines/>
      <w:numPr>
        <w:numId w:val="1"/>
      </w:numPr>
      <w:spacing w:before="240" w:line="259"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E2126"/>
    <w:pPr>
      <w:keepNext/>
      <w:keepLines/>
      <w:numPr>
        <w:ilvl w:val="1"/>
        <w:numId w:val="1"/>
      </w:numPr>
      <w:spacing w:before="40" w:line="259"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CE2126"/>
    <w:pPr>
      <w:keepNext/>
      <w:keepLines/>
      <w:numPr>
        <w:ilvl w:val="2"/>
        <w:numId w:val="1"/>
      </w:numPr>
      <w:spacing w:before="40" w:line="259" w:lineRule="auto"/>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CE2126"/>
    <w:pPr>
      <w:keepNext/>
      <w:keepLines/>
      <w:numPr>
        <w:ilvl w:val="3"/>
        <w:numId w:val="1"/>
      </w:numPr>
      <w:spacing w:before="40" w:line="259" w:lineRule="auto"/>
      <w:outlineLvl w:val="3"/>
    </w:pPr>
    <w:rPr>
      <w:rFonts w:asciiTheme="majorHAnsi" w:eastAsiaTheme="majorEastAsia" w:hAnsiTheme="majorHAnsi" w:cstheme="majorBidi"/>
      <w:iCs/>
      <w:color w:val="2E74B5" w:themeColor="accent1" w:themeShade="BF"/>
    </w:rPr>
  </w:style>
  <w:style w:type="paragraph" w:styleId="Heading5">
    <w:name w:val="heading 5"/>
    <w:basedOn w:val="Normal"/>
    <w:next w:val="Normal"/>
    <w:link w:val="Heading5Char"/>
    <w:uiPriority w:val="9"/>
    <w:unhideWhenUsed/>
    <w:qFormat/>
    <w:rsid w:val="00CE2126"/>
    <w:pPr>
      <w:keepNext/>
      <w:keepLines/>
      <w:numPr>
        <w:ilvl w:val="4"/>
        <w:numId w:val="1"/>
      </w:numPr>
      <w:spacing w:before="40" w:line="259" w:lineRule="auto"/>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E2126"/>
    <w:pPr>
      <w:keepNext/>
      <w:keepLines/>
      <w:numPr>
        <w:ilvl w:val="5"/>
        <w:numId w:val="1"/>
      </w:numPr>
      <w:spacing w:before="40" w:line="259" w:lineRule="auto"/>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E2126"/>
    <w:pPr>
      <w:keepNext/>
      <w:keepLines/>
      <w:numPr>
        <w:ilvl w:val="6"/>
        <w:numId w:val="1"/>
      </w:numPr>
      <w:spacing w:before="40" w:line="259" w:lineRule="auto"/>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E2126"/>
    <w:pPr>
      <w:keepNext/>
      <w:keepLines/>
      <w:numPr>
        <w:ilvl w:val="7"/>
        <w:numId w:val="1"/>
      </w:numPr>
      <w:spacing w:before="4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E2126"/>
    <w:pPr>
      <w:keepNext/>
      <w:keepLines/>
      <w:numPr>
        <w:ilvl w:val="8"/>
        <w:numId w:val="1"/>
      </w:numPr>
      <w:spacing w:before="4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212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CE212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CE21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CE2126"/>
    <w:rPr>
      <w:rFonts w:asciiTheme="majorHAnsi" w:eastAsiaTheme="majorEastAsia" w:hAnsiTheme="majorHAnsi" w:cstheme="majorBidi"/>
      <w:iCs/>
      <w:color w:val="2E74B5" w:themeColor="accent1" w:themeShade="BF"/>
    </w:rPr>
  </w:style>
  <w:style w:type="character" w:customStyle="1" w:styleId="Heading5Char">
    <w:name w:val="Heading 5 Char"/>
    <w:basedOn w:val="DefaultParagraphFont"/>
    <w:link w:val="Heading5"/>
    <w:uiPriority w:val="9"/>
    <w:rsid w:val="00CE21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CE21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CE21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CE21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E2126"/>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6113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13E7"/>
    <w:rPr>
      <w:rFonts w:ascii="Segoe UI" w:hAnsi="Segoe UI" w:cs="Segoe UI"/>
      <w:sz w:val="18"/>
      <w:szCs w:val="18"/>
    </w:rPr>
  </w:style>
  <w:style w:type="paragraph" w:styleId="Header">
    <w:name w:val="header"/>
    <w:basedOn w:val="Normal"/>
    <w:link w:val="HeaderChar"/>
    <w:uiPriority w:val="99"/>
    <w:unhideWhenUsed/>
    <w:rsid w:val="0024403E"/>
    <w:pPr>
      <w:tabs>
        <w:tab w:val="center" w:pos="4680"/>
        <w:tab w:val="right" w:pos="9360"/>
      </w:tabs>
    </w:pPr>
  </w:style>
  <w:style w:type="character" w:customStyle="1" w:styleId="HeaderChar">
    <w:name w:val="Header Char"/>
    <w:basedOn w:val="DefaultParagraphFont"/>
    <w:link w:val="Header"/>
    <w:uiPriority w:val="99"/>
    <w:rsid w:val="0024403E"/>
  </w:style>
  <w:style w:type="paragraph" w:styleId="Footer">
    <w:name w:val="footer"/>
    <w:basedOn w:val="Normal"/>
    <w:link w:val="FooterChar"/>
    <w:uiPriority w:val="99"/>
    <w:unhideWhenUsed/>
    <w:rsid w:val="0024403E"/>
    <w:pPr>
      <w:tabs>
        <w:tab w:val="center" w:pos="4680"/>
        <w:tab w:val="right" w:pos="9360"/>
      </w:tabs>
    </w:pPr>
  </w:style>
  <w:style w:type="character" w:customStyle="1" w:styleId="FooterChar">
    <w:name w:val="Footer Char"/>
    <w:basedOn w:val="DefaultParagraphFont"/>
    <w:link w:val="Footer"/>
    <w:uiPriority w:val="99"/>
    <w:rsid w:val="0024403E"/>
  </w:style>
  <w:style w:type="character" w:styleId="LineNumber">
    <w:name w:val="line number"/>
    <w:basedOn w:val="DefaultParagraphFont"/>
    <w:uiPriority w:val="99"/>
    <w:semiHidden/>
    <w:unhideWhenUsed/>
    <w:rsid w:val="0024403E"/>
  </w:style>
  <w:style w:type="character" w:styleId="Emphasis">
    <w:name w:val="Emphasis"/>
    <w:basedOn w:val="DefaultParagraphFont"/>
    <w:uiPriority w:val="20"/>
    <w:qFormat/>
    <w:rsid w:val="004F2B55"/>
    <w:rPr>
      <w:i/>
      <w:iCs/>
    </w:rPr>
  </w:style>
  <w:style w:type="paragraph" w:styleId="ListParagraph">
    <w:name w:val="List Paragraph"/>
    <w:basedOn w:val="Normal"/>
    <w:uiPriority w:val="34"/>
    <w:qFormat/>
    <w:rsid w:val="007D49AB"/>
    <w:pPr>
      <w:spacing w:after="160" w:line="259" w:lineRule="auto"/>
      <w:ind w:left="720"/>
      <w:contextualSpacing/>
    </w:pPr>
  </w:style>
  <w:style w:type="table" w:styleId="TableGrid">
    <w:name w:val="Table Grid"/>
    <w:basedOn w:val="TableNormal"/>
    <w:uiPriority w:val="39"/>
    <w:rsid w:val="00D20D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02F9D"/>
    <w:rPr>
      <w:sz w:val="20"/>
      <w:szCs w:val="20"/>
    </w:rPr>
  </w:style>
  <w:style w:type="character" w:customStyle="1" w:styleId="FootnoteTextChar">
    <w:name w:val="Footnote Text Char"/>
    <w:basedOn w:val="DefaultParagraphFont"/>
    <w:link w:val="FootnoteText"/>
    <w:uiPriority w:val="99"/>
    <w:semiHidden/>
    <w:rsid w:val="00902F9D"/>
    <w:rPr>
      <w:sz w:val="20"/>
      <w:szCs w:val="20"/>
    </w:rPr>
  </w:style>
  <w:style w:type="character" w:styleId="FootnoteReference">
    <w:name w:val="footnote reference"/>
    <w:basedOn w:val="DefaultParagraphFont"/>
    <w:uiPriority w:val="99"/>
    <w:semiHidden/>
    <w:unhideWhenUsed/>
    <w:rsid w:val="00902F9D"/>
    <w:rPr>
      <w:vertAlign w:val="superscript"/>
    </w:rPr>
  </w:style>
  <w:style w:type="character" w:styleId="CommentReference">
    <w:name w:val="annotation reference"/>
    <w:basedOn w:val="DefaultParagraphFont"/>
    <w:uiPriority w:val="99"/>
    <w:semiHidden/>
    <w:unhideWhenUsed/>
    <w:rsid w:val="00DB5565"/>
    <w:rPr>
      <w:sz w:val="16"/>
      <w:szCs w:val="16"/>
    </w:rPr>
  </w:style>
  <w:style w:type="paragraph" w:styleId="CommentText">
    <w:name w:val="annotation text"/>
    <w:basedOn w:val="Normal"/>
    <w:link w:val="CommentTextChar"/>
    <w:uiPriority w:val="99"/>
    <w:semiHidden/>
    <w:unhideWhenUsed/>
    <w:rsid w:val="00DB5565"/>
    <w:rPr>
      <w:sz w:val="20"/>
      <w:szCs w:val="20"/>
    </w:rPr>
  </w:style>
  <w:style w:type="character" w:customStyle="1" w:styleId="CommentTextChar">
    <w:name w:val="Comment Text Char"/>
    <w:basedOn w:val="DefaultParagraphFont"/>
    <w:link w:val="CommentText"/>
    <w:uiPriority w:val="99"/>
    <w:semiHidden/>
    <w:rsid w:val="00DB5565"/>
    <w:rPr>
      <w:sz w:val="20"/>
      <w:szCs w:val="20"/>
    </w:rPr>
  </w:style>
  <w:style w:type="paragraph" w:styleId="CommentSubject">
    <w:name w:val="annotation subject"/>
    <w:basedOn w:val="CommentText"/>
    <w:next w:val="CommentText"/>
    <w:link w:val="CommentSubjectChar"/>
    <w:uiPriority w:val="99"/>
    <w:semiHidden/>
    <w:unhideWhenUsed/>
    <w:rsid w:val="00DB5565"/>
    <w:rPr>
      <w:b/>
      <w:bCs/>
    </w:rPr>
  </w:style>
  <w:style w:type="character" w:customStyle="1" w:styleId="CommentSubjectChar">
    <w:name w:val="Comment Subject Char"/>
    <w:basedOn w:val="CommentTextChar"/>
    <w:link w:val="CommentSubject"/>
    <w:uiPriority w:val="99"/>
    <w:semiHidden/>
    <w:rsid w:val="00DB5565"/>
    <w:rPr>
      <w:b/>
      <w:bCs/>
      <w:sz w:val="20"/>
      <w:szCs w:val="20"/>
    </w:rPr>
  </w:style>
  <w:style w:type="paragraph" w:styleId="NoSpacing">
    <w:name w:val="No Spacing"/>
    <w:uiPriority w:val="1"/>
    <w:qFormat/>
    <w:rsid w:val="00A37F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1438">
      <w:bodyDiv w:val="1"/>
      <w:marLeft w:val="0"/>
      <w:marRight w:val="0"/>
      <w:marTop w:val="0"/>
      <w:marBottom w:val="0"/>
      <w:divBdr>
        <w:top w:val="none" w:sz="0" w:space="0" w:color="auto"/>
        <w:left w:val="none" w:sz="0" w:space="0" w:color="auto"/>
        <w:bottom w:val="none" w:sz="0" w:space="0" w:color="auto"/>
        <w:right w:val="none" w:sz="0" w:space="0" w:color="auto"/>
      </w:divBdr>
      <w:divsChild>
        <w:div w:id="595405139">
          <w:marLeft w:val="0"/>
          <w:marRight w:val="75"/>
          <w:marTop w:val="0"/>
          <w:marBottom w:val="0"/>
          <w:divBdr>
            <w:top w:val="none" w:sz="0" w:space="0" w:color="auto"/>
            <w:left w:val="none" w:sz="0" w:space="0" w:color="auto"/>
            <w:bottom w:val="none" w:sz="0" w:space="0" w:color="auto"/>
            <w:right w:val="none" w:sz="0" w:space="0" w:color="auto"/>
          </w:divBdr>
        </w:div>
        <w:div w:id="2035962330">
          <w:marLeft w:val="0"/>
          <w:marRight w:val="75"/>
          <w:marTop w:val="0"/>
          <w:marBottom w:val="0"/>
          <w:divBdr>
            <w:top w:val="none" w:sz="0" w:space="0" w:color="auto"/>
            <w:left w:val="none" w:sz="0" w:space="0" w:color="auto"/>
            <w:bottom w:val="none" w:sz="0" w:space="0" w:color="auto"/>
            <w:right w:val="none" w:sz="0" w:space="0" w:color="auto"/>
          </w:divBdr>
        </w:div>
        <w:div w:id="1163933875">
          <w:marLeft w:val="0"/>
          <w:marRight w:val="75"/>
          <w:marTop w:val="0"/>
          <w:marBottom w:val="0"/>
          <w:divBdr>
            <w:top w:val="none" w:sz="0" w:space="0" w:color="auto"/>
            <w:left w:val="none" w:sz="0" w:space="0" w:color="auto"/>
            <w:bottom w:val="none" w:sz="0" w:space="0" w:color="auto"/>
            <w:right w:val="none" w:sz="0" w:space="0" w:color="auto"/>
          </w:divBdr>
        </w:div>
        <w:div w:id="1426145291">
          <w:marLeft w:val="0"/>
          <w:marRight w:val="75"/>
          <w:marTop w:val="0"/>
          <w:marBottom w:val="0"/>
          <w:divBdr>
            <w:top w:val="none" w:sz="0" w:space="0" w:color="auto"/>
            <w:left w:val="none" w:sz="0" w:space="0" w:color="auto"/>
            <w:bottom w:val="none" w:sz="0" w:space="0" w:color="auto"/>
            <w:right w:val="none" w:sz="0" w:space="0" w:color="auto"/>
          </w:divBdr>
        </w:div>
      </w:divsChild>
    </w:div>
    <w:div w:id="232469182">
      <w:bodyDiv w:val="1"/>
      <w:marLeft w:val="0"/>
      <w:marRight w:val="0"/>
      <w:marTop w:val="0"/>
      <w:marBottom w:val="0"/>
      <w:divBdr>
        <w:top w:val="none" w:sz="0" w:space="0" w:color="auto"/>
        <w:left w:val="none" w:sz="0" w:space="0" w:color="auto"/>
        <w:bottom w:val="none" w:sz="0" w:space="0" w:color="auto"/>
        <w:right w:val="none" w:sz="0" w:space="0" w:color="auto"/>
      </w:divBdr>
    </w:div>
    <w:div w:id="270283310">
      <w:bodyDiv w:val="1"/>
      <w:marLeft w:val="0"/>
      <w:marRight w:val="0"/>
      <w:marTop w:val="0"/>
      <w:marBottom w:val="0"/>
      <w:divBdr>
        <w:top w:val="none" w:sz="0" w:space="0" w:color="auto"/>
        <w:left w:val="none" w:sz="0" w:space="0" w:color="auto"/>
        <w:bottom w:val="none" w:sz="0" w:space="0" w:color="auto"/>
        <w:right w:val="none" w:sz="0" w:space="0" w:color="auto"/>
      </w:divBdr>
    </w:div>
    <w:div w:id="120679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836B9-673A-4564-BF05-C42437B62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50</Pages>
  <Words>12226</Words>
  <Characters>69694</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LibSetup</dc:creator>
  <cp:keywords/>
  <dc:description/>
  <cp:lastModifiedBy>Donna Massey</cp:lastModifiedBy>
  <cp:revision>4</cp:revision>
  <cp:lastPrinted>2020-12-04T20:29:00Z</cp:lastPrinted>
  <dcterms:created xsi:type="dcterms:W3CDTF">2020-12-04T23:43:00Z</dcterms:created>
  <dcterms:modified xsi:type="dcterms:W3CDTF">2020-12-05T00:35:00Z</dcterms:modified>
</cp:coreProperties>
</file>